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1361F5" w14:textId="587E39EF" w:rsidR="00B6776A" w:rsidRPr="00B6776A" w:rsidRDefault="00B6776A">
      <w:pPr>
        <w:rPr>
          <w:rFonts w:eastAsia="Times New Roman"/>
          <w:b/>
          <w:bCs/>
        </w:rPr>
      </w:pPr>
      <w:r w:rsidRPr="00B6776A">
        <w:rPr>
          <w:rFonts w:eastAsia="Times New Roman"/>
          <w:b/>
          <w:bCs/>
        </w:rPr>
        <w:t>2</w:t>
      </w:r>
      <w:r w:rsidRPr="00B6776A">
        <w:rPr>
          <w:rFonts w:eastAsia="Times New Roman"/>
          <w:b/>
          <w:bCs/>
        </w:rPr>
        <w:t>.7m Victorian lamp post   </w:t>
      </w:r>
      <w:r w:rsidRPr="00B6776A">
        <w:rPr>
          <w:rFonts w:eastAsia="Times New Roman"/>
          <w:b/>
          <w:bCs/>
        </w:rPr>
        <w:br/>
      </w:r>
      <w:proofErr w:type="gramStart"/>
      <w:r w:rsidRPr="00B6776A">
        <w:rPr>
          <w:rFonts w:eastAsia="Times New Roman"/>
          <w:b/>
          <w:bCs/>
        </w:rPr>
        <w:t>SKU  :</w:t>
      </w:r>
      <w:proofErr w:type="gramEnd"/>
      <w:r w:rsidRPr="00B6776A">
        <w:rPr>
          <w:rFonts w:eastAsia="Times New Roman"/>
          <w:b/>
          <w:bCs/>
        </w:rPr>
        <w:t xml:space="preserve"> LF1001/ LF1051</w:t>
      </w:r>
      <w:r w:rsidRPr="00B6776A">
        <w:rPr>
          <w:rFonts w:eastAsia="Times New Roman"/>
          <w:b/>
          <w:bCs/>
        </w:rPr>
        <w:br/>
        <w:t xml:space="preserve">Purchased </w:t>
      </w:r>
      <w:r w:rsidRPr="00B6776A">
        <w:rPr>
          <w:rFonts w:eastAsia="Times New Roman"/>
          <w:b/>
          <w:bCs/>
        </w:rPr>
        <w:t xml:space="preserve">From : The </w:t>
      </w:r>
      <w:r w:rsidRPr="00B6776A">
        <w:rPr>
          <w:rFonts w:eastAsia="Times New Roman"/>
          <w:b/>
          <w:bCs/>
        </w:rPr>
        <w:t xml:space="preserve">Black Country </w:t>
      </w:r>
      <w:r w:rsidRPr="00B6776A">
        <w:rPr>
          <w:rFonts w:eastAsia="Times New Roman"/>
          <w:b/>
          <w:bCs/>
        </w:rPr>
        <w:t>Metal Works</w:t>
      </w:r>
    </w:p>
    <w:p w14:paraId="4528B2FA" w14:textId="48C74086" w:rsidR="00B6776A" w:rsidRDefault="00B6776A">
      <w:hyperlink r:id="rId5" w:history="1">
        <w:r>
          <w:rPr>
            <w:rStyle w:val="Hyperlink"/>
          </w:rPr>
          <w:t>Victorian Lamp Post - Black 2.7m | Black Country Metalworks</w:t>
        </w:r>
      </w:hyperlink>
    </w:p>
    <w:p w14:paraId="54EBF4E4" w14:textId="77777777" w:rsidR="00B6776A" w:rsidRDefault="00B6776A"/>
    <w:p w14:paraId="65A3527A" w14:textId="77777777" w:rsidR="00B6776A" w:rsidRDefault="00B6776A"/>
    <w:p w14:paraId="25221C53" w14:textId="77777777" w:rsidR="00B6776A" w:rsidRDefault="00B6776A"/>
    <w:p w14:paraId="6CEF53F3" w14:textId="67C9C838" w:rsidR="00742921" w:rsidRDefault="005D74EA">
      <w:r>
        <w:rPr>
          <w:noProof/>
        </w:rPr>
        <w:lastRenderedPageBreak/>
        <w:drawing>
          <wp:inline distT="0" distB="0" distL="0" distR="0" wp14:anchorId="2B8A9D50" wp14:editId="39FEC94A">
            <wp:extent cx="5731510" cy="2115820"/>
            <wp:effectExtent l="0" t="0" r="2540" b="0"/>
            <wp:docPr id="205603317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603317" name="Picture 1" descr="A screenshot of a computer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115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E425C42" wp14:editId="6768C948">
            <wp:extent cx="5731510" cy="1233805"/>
            <wp:effectExtent l="0" t="0" r="2540" b="4445"/>
            <wp:docPr id="1517813605" name="Picture 2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7813605" name="Picture 2" descr="A screenshot of a computer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33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482E8A4" wp14:editId="345A14D7">
            <wp:extent cx="5731510" cy="5731510"/>
            <wp:effectExtent l="0" t="0" r="2540" b="2540"/>
            <wp:docPr id="1741317116" name="Picture 4" descr="A lamp post with a clear glass to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317116" name="Picture 4" descr="A lamp post with a clear glass top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E3B365" w14:textId="4F479738" w:rsidR="00B6776A" w:rsidRPr="00B6776A" w:rsidRDefault="00B6776A">
      <w:pPr>
        <w:rPr>
          <w:b/>
          <w:bCs/>
        </w:rPr>
      </w:pPr>
      <w:r w:rsidRPr="00B6776A">
        <w:rPr>
          <w:b/>
          <w:bCs/>
        </w:rPr>
        <w:t>BULB USED</w:t>
      </w:r>
    </w:p>
    <w:p w14:paraId="5E679273" w14:textId="5B14FB3F" w:rsidR="00B6776A" w:rsidRPr="00B6776A" w:rsidRDefault="00B6776A" w:rsidP="00B6776A">
      <w:pPr>
        <w:pStyle w:val="ListParagraph"/>
        <w:numPr>
          <w:ilvl w:val="0"/>
          <w:numId w:val="1"/>
        </w:numPr>
        <w:rPr>
          <w:b/>
          <w:bCs/>
        </w:rPr>
      </w:pPr>
      <w:r w:rsidRPr="00B6776A">
        <w:rPr>
          <w:b/>
          <w:bCs/>
        </w:rPr>
        <w:t>4W</w:t>
      </w:r>
    </w:p>
    <w:p w14:paraId="53A12A0D" w14:textId="0D13D6E0" w:rsidR="005D74EA" w:rsidRPr="00B6776A" w:rsidRDefault="00B6776A" w:rsidP="00B6776A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Approximately </w:t>
      </w:r>
      <w:r w:rsidR="005D74EA" w:rsidRPr="00B6776A">
        <w:rPr>
          <w:b/>
          <w:bCs/>
        </w:rPr>
        <w:t>320LUMEN</w:t>
      </w:r>
    </w:p>
    <w:p w14:paraId="3B93DA4F" w14:textId="08FC08F4" w:rsidR="005D74EA" w:rsidRPr="00B6776A" w:rsidRDefault="005D74EA" w:rsidP="00B6776A">
      <w:pPr>
        <w:pStyle w:val="ListParagraph"/>
        <w:numPr>
          <w:ilvl w:val="0"/>
          <w:numId w:val="1"/>
        </w:numPr>
        <w:rPr>
          <w:b/>
          <w:bCs/>
        </w:rPr>
      </w:pPr>
      <w:r w:rsidRPr="00B6776A">
        <w:rPr>
          <w:b/>
          <w:bCs/>
        </w:rPr>
        <w:t>In warm white</w:t>
      </w:r>
    </w:p>
    <w:sectPr w:rsidR="005D74EA" w:rsidRPr="00B677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BD93D14"/>
    <w:multiLevelType w:val="hybridMultilevel"/>
    <w:tmpl w:val="C15EDF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21853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4EA"/>
    <w:rsid w:val="00547C74"/>
    <w:rsid w:val="005D74EA"/>
    <w:rsid w:val="00635C47"/>
    <w:rsid w:val="00742921"/>
    <w:rsid w:val="00841ECF"/>
    <w:rsid w:val="00B6776A"/>
    <w:rsid w:val="00C77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CAF18C"/>
  <w15:chartTrackingRefBased/>
  <w15:docId w15:val="{ABDB0747-9200-4DC9-A97F-3B52E8928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74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74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74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74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74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74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74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74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74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74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74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74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74E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74E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74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74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74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74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74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74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74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74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74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74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74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D74E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74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74E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74E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B6776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www.blackcountrymetalworks.co.uk/victorian-traditional-street-lighting.ht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Towers Associates</dc:creator>
  <cp:keywords/>
  <dc:description/>
  <cp:lastModifiedBy>Towers Associates</cp:lastModifiedBy>
  <cp:revision>1</cp:revision>
  <dcterms:created xsi:type="dcterms:W3CDTF">2024-06-20T10:13:00Z</dcterms:created>
  <dcterms:modified xsi:type="dcterms:W3CDTF">2024-06-20T10:44:00Z</dcterms:modified>
</cp:coreProperties>
</file>