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839F" w14:textId="416A000E" w:rsidR="009224CE" w:rsidRDefault="00DA7539" w:rsidP="00DA7539">
      <w:r w:rsidRPr="00DA7539">
        <w:rPr>
          <w:noProof/>
        </w:rPr>
        <w:drawing>
          <wp:anchor distT="0" distB="0" distL="114300" distR="114300" simplePos="0" relativeHeight="251658240" behindDoc="1" locked="0" layoutInCell="1" allowOverlap="1" wp14:anchorId="5E1B835A" wp14:editId="0A8B99D1">
            <wp:simplePos x="0" y="0"/>
            <wp:positionH relativeFrom="column">
              <wp:posOffset>1473201</wp:posOffset>
            </wp:positionH>
            <wp:positionV relativeFrom="paragraph">
              <wp:posOffset>184150</wp:posOffset>
            </wp:positionV>
            <wp:extent cx="4343400" cy="2134287"/>
            <wp:effectExtent l="0" t="0" r="0" b="0"/>
            <wp:wrapNone/>
            <wp:docPr id="2059291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91" cy="214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67264" w14:textId="77777777" w:rsidR="00DA7539" w:rsidRPr="00DA7539" w:rsidRDefault="00DA7539" w:rsidP="00DA7539"/>
    <w:p w14:paraId="644696E9" w14:textId="30174633" w:rsidR="00DA7539" w:rsidRDefault="0090681C" w:rsidP="00DA7539">
      <w:pPr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</w:t>
      </w:r>
      <w:r w:rsidR="00DA7539" w:rsidRPr="00DA7539">
        <w:rPr>
          <w:b/>
          <w:bCs/>
        </w:rPr>
        <w:t>Fire Safety Statement</w:t>
      </w:r>
    </w:p>
    <w:p w14:paraId="03BA08E7" w14:textId="77777777" w:rsidR="00DA7539" w:rsidRDefault="00DA7539" w:rsidP="00DA7539">
      <w:pPr>
        <w:rPr>
          <w:b/>
          <w:bCs/>
        </w:rPr>
      </w:pPr>
    </w:p>
    <w:p w14:paraId="404A5258" w14:textId="77777777" w:rsidR="00DA7539" w:rsidRDefault="00DA7539" w:rsidP="00DA7539">
      <w:pPr>
        <w:rPr>
          <w:b/>
          <w:bCs/>
        </w:rPr>
      </w:pPr>
    </w:p>
    <w:p w14:paraId="571806AA" w14:textId="77777777" w:rsidR="00DA7539" w:rsidRDefault="00DA7539" w:rsidP="00DA7539">
      <w:pPr>
        <w:rPr>
          <w:b/>
          <w:bCs/>
        </w:rPr>
      </w:pPr>
    </w:p>
    <w:p w14:paraId="42618899" w14:textId="77777777" w:rsidR="00DA7539" w:rsidRDefault="00DA7539" w:rsidP="00DA7539">
      <w:pPr>
        <w:rPr>
          <w:b/>
          <w:bCs/>
        </w:rPr>
      </w:pPr>
    </w:p>
    <w:p w14:paraId="5CADEA68" w14:textId="77777777" w:rsidR="00DA7539" w:rsidRDefault="00DA7539" w:rsidP="00DA7539">
      <w:pPr>
        <w:rPr>
          <w:b/>
          <w:bCs/>
        </w:rPr>
      </w:pPr>
    </w:p>
    <w:p w14:paraId="1B6E91B0" w14:textId="77777777" w:rsidR="00A73CB0" w:rsidRDefault="00A73CB0" w:rsidP="00DA7539">
      <w:pPr>
        <w:rPr>
          <w:b/>
          <w:bCs/>
        </w:rPr>
      </w:pPr>
    </w:p>
    <w:p w14:paraId="205F0446" w14:textId="15A8890F" w:rsidR="00A73CB0" w:rsidRDefault="00A73CB0" w:rsidP="00DA7539">
      <w:pPr>
        <w:rPr>
          <w:b/>
          <w:bCs/>
        </w:rPr>
      </w:pPr>
      <w:r>
        <w:rPr>
          <w:b/>
          <w:bCs/>
        </w:rPr>
        <w:t xml:space="preserve">Consideration of the </w:t>
      </w:r>
      <w:r w:rsidR="004D4A8E">
        <w:rPr>
          <w:b/>
          <w:bCs/>
        </w:rPr>
        <w:t>PFSS</w:t>
      </w:r>
      <w:r w:rsidR="006A749D">
        <w:rPr>
          <w:b/>
          <w:bCs/>
        </w:rPr>
        <w:t xml:space="preserve"> and has been considered in accordance with </w:t>
      </w:r>
      <w:r w:rsidR="006A749D" w:rsidRPr="006A749D">
        <w:rPr>
          <w:b/>
          <w:bCs/>
        </w:rPr>
        <w:t>criteria of</w:t>
      </w:r>
      <w:r w:rsidR="00B85CCF">
        <w:rPr>
          <w:b/>
          <w:bCs/>
        </w:rPr>
        <w:t xml:space="preserve"> the</w:t>
      </w:r>
      <w:r w:rsidR="006A749D" w:rsidRPr="006A749D">
        <w:rPr>
          <w:b/>
          <w:bCs/>
        </w:rPr>
        <w:t xml:space="preserve"> London Plan Policy D12(A)</w:t>
      </w:r>
    </w:p>
    <w:p w14:paraId="0318669A" w14:textId="77777777" w:rsidR="00DA7539" w:rsidRPr="00DA7539" w:rsidRDefault="00DA7539" w:rsidP="00DA7539">
      <w:r w:rsidRPr="00DA7539">
        <w:rPr>
          <w:b/>
          <w:bCs/>
        </w:rPr>
        <w:t xml:space="preserve">MEANS OF ESCAPE </w:t>
      </w:r>
    </w:p>
    <w:p w14:paraId="5A24E262" w14:textId="1764F9DB" w:rsidR="00DA7539" w:rsidRPr="00DA7539" w:rsidRDefault="00DA7539" w:rsidP="00DA7539">
      <w:r w:rsidRPr="00DA7539">
        <w:t xml:space="preserve">Where there is a means of escape from a </w:t>
      </w:r>
      <w:r w:rsidR="0090681C" w:rsidRPr="00DA7539">
        <w:t>first-floor</w:t>
      </w:r>
      <w:r w:rsidRPr="00DA7539">
        <w:t xml:space="preserve"> level, this will not be compromised by the addition of an extension. Experience and time have shown the addition of an extension below a window is regarded</w:t>
      </w:r>
      <w:r w:rsidR="0090681C">
        <w:t>,</w:t>
      </w:r>
      <w:r w:rsidRPr="00DA7539">
        <w:t xml:space="preserve"> </w:t>
      </w:r>
      <w:proofErr w:type="gramStart"/>
      <w:r w:rsidRPr="00DA7539">
        <w:t>in the majority of instances</w:t>
      </w:r>
      <w:proofErr w:type="gramEnd"/>
      <w:r w:rsidR="0090681C">
        <w:t>,</w:t>
      </w:r>
      <w:r w:rsidRPr="00DA7539">
        <w:t xml:space="preserve"> to aid a person’s evacuation or descent. </w:t>
      </w:r>
    </w:p>
    <w:p w14:paraId="540DAB89" w14:textId="77777777" w:rsidR="00DA7539" w:rsidRPr="00DA7539" w:rsidRDefault="00DA7539" w:rsidP="00DA7539">
      <w:r w:rsidRPr="00DA7539">
        <w:t xml:space="preserve">As standard the glazing is manufactured with a maintenance loading – in effect this means consideration has been given to a person accessing the roof/glass – </w:t>
      </w:r>
      <w:proofErr w:type="spellStart"/>
      <w:r w:rsidRPr="00DA7539">
        <w:t>eg</w:t>
      </w:r>
      <w:proofErr w:type="spellEnd"/>
      <w:r w:rsidRPr="00DA7539">
        <w:t xml:space="preserve"> window cleaner, or as a fire escape in the event of an emergency </w:t>
      </w:r>
    </w:p>
    <w:p w14:paraId="79D5A6E1" w14:textId="2DE5429A" w:rsidR="00233ABD" w:rsidRDefault="00DA7539" w:rsidP="00DA7539">
      <w:r w:rsidRPr="00DA7539">
        <w:t xml:space="preserve">A Guide to Good Practice in the Specification and Installation of Conservatories within the United Kingdom- Section 5.9.1’ April 2016 produced by The Glass and Glazing Federation state the following: “The roof covering and profiles need to be Class 1 rated to BS 476 part 7, (similarly AA rated to part 3-or classed TP(a) or TP(b) or BS 476:3 2004. There are compliant polycarbonates, glass products and profiles </w:t>
      </w:r>
      <w:r w:rsidRPr="0090681C">
        <w:t>on the market”.</w:t>
      </w:r>
    </w:p>
    <w:p w14:paraId="4D71F8FE" w14:textId="0C155EA2" w:rsidR="0090681C" w:rsidRPr="0090681C" w:rsidRDefault="0090681C" w:rsidP="00DA7539">
      <w:r>
        <w:t>Other considerations</w:t>
      </w:r>
    </w:p>
    <w:p w14:paraId="2DA9AB67" w14:textId="7190ED7A" w:rsidR="0090681C" w:rsidRPr="0090681C" w:rsidRDefault="0090681C" w:rsidP="009068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434343"/>
        </w:rPr>
      </w:pPr>
      <w:r>
        <w:rPr>
          <w:rFonts w:cstheme="minorHAnsi"/>
          <w:b/>
          <w:bCs/>
          <w:i/>
          <w:iCs/>
          <w:color w:val="434343"/>
        </w:rPr>
        <w:t>I</w:t>
      </w:r>
      <w:r w:rsidRPr="0090681C">
        <w:rPr>
          <w:rFonts w:cstheme="minorHAnsi"/>
          <w:b/>
          <w:bCs/>
          <w:i/>
          <w:iCs/>
          <w:color w:val="434343"/>
        </w:rPr>
        <w:t xml:space="preserve">dentify </w:t>
      </w:r>
      <w:r>
        <w:rPr>
          <w:rFonts w:cstheme="minorHAnsi"/>
          <w:b/>
          <w:bCs/>
          <w:i/>
          <w:iCs/>
          <w:color w:val="434343"/>
        </w:rPr>
        <w:t xml:space="preserve">a </w:t>
      </w:r>
      <w:r w:rsidRPr="0090681C">
        <w:rPr>
          <w:rFonts w:cstheme="minorHAnsi"/>
          <w:b/>
          <w:bCs/>
          <w:i/>
          <w:iCs/>
          <w:color w:val="434343"/>
        </w:rPr>
        <w:t>suitably positioned unobstructed outside space for fire appliances to be positioned on</w:t>
      </w:r>
      <w:r>
        <w:rPr>
          <w:rFonts w:cstheme="minorHAnsi"/>
          <w:b/>
          <w:bCs/>
          <w:i/>
          <w:iCs/>
          <w:color w:val="434343"/>
        </w:rPr>
        <w:t>:</w:t>
      </w:r>
    </w:p>
    <w:p w14:paraId="752F64E6" w14:textId="77777777" w:rsidR="0090681C" w:rsidRPr="0090681C" w:rsidRDefault="0090681C" w:rsidP="0090681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434343"/>
        </w:rPr>
      </w:pPr>
    </w:p>
    <w:p w14:paraId="612153A6" w14:textId="1778EBA0" w:rsidR="0090681C" w:rsidRPr="0090681C" w:rsidRDefault="0090681C" w:rsidP="0090681C">
      <w:pPr>
        <w:autoSpaceDE w:val="0"/>
        <w:autoSpaceDN w:val="0"/>
        <w:adjustRightInd w:val="0"/>
        <w:spacing w:after="0" w:line="240" w:lineRule="auto"/>
        <w:rPr>
          <w:rFonts w:cstheme="minorHAnsi"/>
          <w:color w:val="434343"/>
        </w:rPr>
      </w:pPr>
      <w:r w:rsidRPr="0090681C">
        <w:rPr>
          <w:rFonts w:cstheme="minorHAnsi"/>
          <w:color w:val="434343"/>
        </w:rPr>
        <w:t xml:space="preserve">The most suitable place would be on the highway to the front of the property </w:t>
      </w:r>
    </w:p>
    <w:p w14:paraId="60E90694" w14:textId="77777777" w:rsidR="0090681C" w:rsidRPr="0090681C" w:rsidRDefault="0090681C" w:rsidP="009068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22222"/>
        </w:rPr>
      </w:pPr>
    </w:p>
    <w:p w14:paraId="4805A20B" w14:textId="14702032" w:rsidR="0090681C" w:rsidRDefault="0090681C" w:rsidP="009068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</w:rPr>
      </w:pPr>
      <w:r>
        <w:rPr>
          <w:rFonts w:cstheme="minorHAnsi"/>
          <w:b/>
          <w:bCs/>
          <w:i/>
          <w:iCs/>
          <w:color w:val="222222"/>
        </w:rPr>
        <w:t>P</w:t>
      </w:r>
      <w:r w:rsidRPr="0090681C">
        <w:rPr>
          <w:rFonts w:cstheme="minorHAnsi"/>
          <w:b/>
          <w:bCs/>
          <w:i/>
          <w:iCs/>
          <w:color w:val="222222"/>
        </w:rPr>
        <w:t>rovide suitable access and equipment for firefighting which is appropriate for the size</w:t>
      </w:r>
      <w:r>
        <w:rPr>
          <w:rFonts w:cstheme="minorHAnsi"/>
          <w:b/>
          <w:bCs/>
          <w:i/>
          <w:iCs/>
          <w:color w:val="222222"/>
        </w:rPr>
        <w:t xml:space="preserve"> </w:t>
      </w:r>
      <w:r w:rsidRPr="0090681C">
        <w:rPr>
          <w:rFonts w:cstheme="minorHAnsi"/>
          <w:b/>
          <w:bCs/>
          <w:i/>
          <w:iCs/>
          <w:color w:val="222222"/>
        </w:rPr>
        <w:t>and use of the development</w:t>
      </w:r>
      <w:r>
        <w:rPr>
          <w:rFonts w:cstheme="minorHAnsi"/>
          <w:b/>
          <w:bCs/>
          <w:i/>
          <w:iCs/>
          <w:color w:val="222222"/>
        </w:rPr>
        <w:t>:</w:t>
      </w:r>
    </w:p>
    <w:p w14:paraId="202779BA" w14:textId="77777777" w:rsidR="0090681C" w:rsidRPr="0090681C" w:rsidRDefault="0090681C" w:rsidP="0090681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</w:rPr>
      </w:pPr>
    </w:p>
    <w:p w14:paraId="2B2E62F3" w14:textId="73E3C4E2" w:rsidR="0090681C" w:rsidRPr="0090681C" w:rsidRDefault="00D51307" w:rsidP="009068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The proposal is for a minor development</w:t>
      </w:r>
      <w:r w:rsidR="007878D7">
        <w:rPr>
          <w:rFonts w:cstheme="minorHAnsi"/>
        </w:rPr>
        <w:t xml:space="preserve">. </w:t>
      </w:r>
      <w:r w:rsidR="0090681C" w:rsidRPr="0090681C">
        <w:rPr>
          <w:rFonts w:cstheme="minorHAnsi"/>
        </w:rPr>
        <w:t>Access and equipment will remain as the current situation</w:t>
      </w:r>
    </w:p>
    <w:p w14:paraId="05B2E444" w14:textId="77777777" w:rsidR="0090681C" w:rsidRPr="0090681C" w:rsidRDefault="0090681C" w:rsidP="009068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99AA98" w14:textId="2416F601" w:rsidR="0090681C" w:rsidRDefault="0090681C" w:rsidP="0090681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</w:rPr>
      </w:pPr>
      <w:r>
        <w:rPr>
          <w:rFonts w:cstheme="minorHAnsi"/>
          <w:b/>
          <w:bCs/>
          <w:i/>
          <w:iCs/>
          <w:color w:val="222222"/>
        </w:rPr>
        <w:t>Has the proposal been designed and considered</w:t>
      </w:r>
      <w:r w:rsidRPr="0090681C">
        <w:rPr>
          <w:rFonts w:cstheme="minorHAnsi"/>
          <w:b/>
          <w:bCs/>
          <w:i/>
          <w:iCs/>
          <w:color w:val="222222"/>
        </w:rPr>
        <w:t xml:space="preserve"> in an appropriate way to minimise the risk of fire spread</w:t>
      </w:r>
      <w:r>
        <w:rPr>
          <w:rFonts w:cstheme="minorHAnsi"/>
          <w:b/>
          <w:bCs/>
          <w:i/>
          <w:iCs/>
          <w:color w:val="222222"/>
        </w:rPr>
        <w:t>:</w:t>
      </w:r>
    </w:p>
    <w:p w14:paraId="2DE4AD00" w14:textId="77777777" w:rsidR="0090681C" w:rsidRPr="0090681C" w:rsidRDefault="0090681C" w:rsidP="0090681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22222"/>
        </w:rPr>
      </w:pPr>
    </w:p>
    <w:p w14:paraId="46F8B732" w14:textId="3DE1B306" w:rsidR="0090681C" w:rsidRPr="0090681C" w:rsidRDefault="0090681C" w:rsidP="0090681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</w:rPr>
      </w:pPr>
      <w:r w:rsidRPr="0090681C">
        <w:rPr>
          <w:rFonts w:cstheme="minorHAnsi"/>
          <w:color w:val="222222"/>
        </w:rPr>
        <w:t>The proposed single storey structure and will remain low risk as there will be no cooking/sleeping facilities within the structure</w:t>
      </w:r>
      <w:r w:rsidR="00C90D5A">
        <w:rPr>
          <w:rFonts w:cstheme="minorHAnsi"/>
          <w:color w:val="222222"/>
        </w:rPr>
        <w:t>.</w:t>
      </w:r>
      <w:r w:rsidRPr="0090681C">
        <w:rPr>
          <w:rFonts w:cstheme="minorHAnsi"/>
          <w:color w:val="222222"/>
        </w:rPr>
        <w:t xml:space="preserve"> </w:t>
      </w:r>
    </w:p>
    <w:p w14:paraId="730C38B9" w14:textId="77777777" w:rsidR="0090681C" w:rsidRDefault="0090681C" w:rsidP="00DA7539"/>
    <w:sectPr w:rsidR="00906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56E0"/>
    <w:multiLevelType w:val="hybridMultilevel"/>
    <w:tmpl w:val="E49A79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9FF"/>
    <w:multiLevelType w:val="hybridMultilevel"/>
    <w:tmpl w:val="8374715A"/>
    <w:lvl w:ilvl="0" w:tplc="FD728A8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64084">
    <w:abstractNumId w:val="0"/>
  </w:num>
  <w:num w:numId="2" w16cid:durableId="10396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39"/>
    <w:rsid w:val="00233ABD"/>
    <w:rsid w:val="004D4A8E"/>
    <w:rsid w:val="006A749D"/>
    <w:rsid w:val="007878D7"/>
    <w:rsid w:val="0090681C"/>
    <w:rsid w:val="009224CE"/>
    <w:rsid w:val="00A73CB0"/>
    <w:rsid w:val="00AC0909"/>
    <w:rsid w:val="00B85CCF"/>
    <w:rsid w:val="00C61A52"/>
    <w:rsid w:val="00C90D5A"/>
    <w:rsid w:val="00D51307"/>
    <w:rsid w:val="00D916AD"/>
    <w:rsid w:val="00D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7F10E"/>
  <w15:chartTrackingRefBased/>
  <w15:docId w15:val="{2DF006EB-1565-436F-B700-A3056D81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5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Angela</dc:creator>
  <cp:keywords/>
  <dc:description/>
  <cp:lastModifiedBy>Angela Walker</cp:lastModifiedBy>
  <cp:revision>9</cp:revision>
  <dcterms:created xsi:type="dcterms:W3CDTF">2025-05-19T10:55:00Z</dcterms:created>
  <dcterms:modified xsi:type="dcterms:W3CDTF">2026-06-10T15:59:00Z</dcterms:modified>
</cp:coreProperties>
</file>