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40D3E" w14:textId="44C2C98A" w:rsidR="6FF5DBFA" w:rsidRDefault="6FF5DBFA" w:rsidP="6FF5DBFA">
      <w:pPr>
        <w:pStyle w:val="Title"/>
        <w:rPr>
          <w:rFonts w:ascii="Arial" w:eastAsia="Arial" w:hAnsi="Arial" w:cs="Arial"/>
          <w:color w:val="000000" w:themeColor="text1"/>
        </w:rPr>
      </w:pPr>
    </w:p>
    <w:p w14:paraId="16652E0D" w14:textId="77777777" w:rsidR="00A548F3" w:rsidRDefault="6FF5DBFA" w:rsidP="6FF5DBFA">
      <w:pPr>
        <w:pStyle w:val="Title"/>
        <w:rPr>
          <w:rFonts w:ascii="Arial" w:eastAsia="Arial" w:hAnsi="Arial" w:cs="Arial"/>
          <w:color w:val="000000" w:themeColor="text1"/>
        </w:rPr>
      </w:pPr>
      <w:r w:rsidRPr="6FF5DBFA">
        <w:rPr>
          <w:rFonts w:ascii="Arial" w:eastAsia="Arial" w:hAnsi="Arial" w:cs="Arial"/>
          <w:color w:val="000000" w:themeColor="text1"/>
        </w:rPr>
        <w:t>PLANNING STATEMENT &amp; TRANSPORT NOTE</w:t>
      </w:r>
    </w:p>
    <w:p w14:paraId="4B98A314" w14:textId="77777777" w:rsidR="00717543" w:rsidRPr="00717543" w:rsidRDefault="002E2284" w:rsidP="00717543">
      <w:pPr>
        <w:spacing w:after="0"/>
        <w:rPr>
          <w:rFonts w:ascii="Aptos" w:hAnsi="Aptos"/>
          <w:sz w:val="24"/>
          <w:szCs w:val="24"/>
          <w:lang w:eastAsia="en-GB"/>
        </w:rPr>
      </w:pPr>
      <w:r w:rsidRPr="00717543">
        <w:rPr>
          <w:rFonts w:ascii="Aptos" w:hAnsi="Aptos"/>
          <w:sz w:val="24"/>
          <w:szCs w:val="24"/>
          <w:lang w:eastAsia="en-GB"/>
        </w:rPr>
        <w:t>D M Steelworks Ltd.</w:t>
      </w:r>
      <w:r w:rsidR="00717543" w:rsidRPr="00717543">
        <w:rPr>
          <w:rFonts w:ascii="Aptos" w:hAnsi="Aptos"/>
          <w:sz w:val="24"/>
          <w:szCs w:val="24"/>
          <w:lang w:eastAsia="en-GB"/>
        </w:rPr>
        <w:t xml:space="preserve"> </w:t>
      </w:r>
      <w:r w:rsidRPr="00717543">
        <w:rPr>
          <w:rFonts w:ascii="Aptos" w:hAnsi="Aptos"/>
          <w:sz w:val="24"/>
          <w:szCs w:val="24"/>
          <w:lang w:eastAsia="en-GB"/>
        </w:rPr>
        <w:t>Unit H, Braintree Industrial Estate,</w:t>
      </w:r>
      <w:r w:rsidR="00717543" w:rsidRPr="00717543">
        <w:rPr>
          <w:rFonts w:ascii="Aptos" w:hAnsi="Aptos"/>
          <w:sz w:val="24"/>
          <w:szCs w:val="24"/>
          <w:lang w:eastAsia="en-GB"/>
        </w:rPr>
        <w:t xml:space="preserve"> </w:t>
      </w:r>
    </w:p>
    <w:p w14:paraId="0B61E324" w14:textId="0D1722A4" w:rsidR="002E2284" w:rsidRPr="00717543" w:rsidRDefault="002E2284" w:rsidP="00717543">
      <w:pPr>
        <w:spacing w:after="0"/>
        <w:rPr>
          <w:rFonts w:ascii="Aptos" w:hAnsi="Aptos"/>
          <w:sz w:val="24"/>
          <w:szCs w:val="24"/>
          <w:lang w:eastAsia="en-GB"/>
        </w:rPr>
      </w:pPr>
      <w:r w:rsidRPr="00717543">
        <w:rPr>
          <w:rFonts w:ascii="Aptos" w:hAnsi="Aptos"/>
          <w:sz w:val="24"/>
          <w:szCs w:val="24"/>
          <w:lang w:eastAsia="en-GB"/>
        </w:rPr>
        <w:t>Braintree Road,</w:t>
      </w:r>
      <w:r w:rsidR="00717543" w:rsidRPr="00717543">
        <w:rPr>
          <w:rFonts w:ascii="Aptos" w:hAnsi="Aptos"/>
          <w:sz w:val="24"/>
          <w:szCs w:val="24"/>
          <w:lang w:eastAsia="en-GB"/>
        </w:rPr>
        <w:t xml:space="preserve"> </w:t>
      </w:r>
      <w:r w:rsidRPr="00717543">
        <w:rPr>
          <w:rFonts w:ascii="Aptos" w:hAnsi="Aptos"/>
          <w:sz w:val="24"/>
          <w:szCs w:val="24"/>
          <w:lang w:eastAsia="en-GB"/>
        </w:rPr>
        <w:t>Ruislip</w:t>
      </w:r>
      <w:r w:rsidR="00717543" w:rsidRPr="00717543">
        <w:rPr>
          <w:rFonts w:ascii="Aptos" w:hAnsi="Aptos"/>
          <w:sz w:val="24"/>
          <w:szCs w:val="24"/>
          <w:lang w:eastAsia="en-GB"/>
        </w:rPr>
        <w:t xml:space="preserve">. </w:t>
      </w:r>
      <w:r w:rsidRPr="00717543">
        <w:rPr>
          <w:rFonts w:ascii="Aptos" w:hAnsi="Aptos"/>
          <w:sz w:val="24"/>
          <w:szCs w:val="24"/>
          <w:lang w:eastAsia="en-GB"/>
        </w:rPr>
        <w:t xml:space="preserve"> HA4 0EJ</w:t>
      </w:r>
    </w:p>
    <w:p w14:paraId="79DA84F9" w14:textId="255A74E1" w:rsidR="00A548F3" w:rsidRDefault="00717543" w:rsidP="00717543">
      <w:pPr>
        <w:spacing w:before="240"/>
        <w:rPr>
          <w:rFonts w:ascii="Arial" w:eastAsia="Arial" w:hAnsi="Arial" w:cs="Arial"/>
          <w:color w:val="000000" w:themeColor="text1"/>
        </w:rPr>
      </w:pPr>
      <w:proofErr w:type="gramStart"/>
      <w:r>
        <w:rPr>
          <w:rFonts w:ascii="Arial" w:eastAsia="Arial" w:hAnsi="Arial" w:cs="Arial"/>
          <w:color w:val="000000" w:themeColor="text1"/>
        </w:rPr>
        <w:t>Is</w:t>
      </w:r>
      <w:proofErr w:type="gramEnd"/>
      <w:r>
        <w:rPr>
          <w:rFonts w:ascii="Arial" w:eastAsia="Arial" w:hAnsi="Arial" w:cs="Arial"/>
          <w:color w:val="000000" w:themeColor="text1"/>
        </w:rPr>
        <w:t xml:space="preserve"> currently used as the following planning use classes, </w:t>
      </w:r>
      <w:r w:rsidR="6FF5DBFA" w:rsidRPr="6FF5DBFA">
        <w:rPr>
          <w:rFonts w:ascii="Arial" w:eastAsia="Arial" w:hAnsi="Arial" w:cs="Arial"/>
          <w:color w:val="000000" w:themeColor="text1"/>
        </w:rPr>
        <w:t xml:space="preserve">Class </w:t>
      </w:r>
      <w:r w:rsidR="002E2284">
        <w:rPr>
          <w:rFonts w:ascii="Arial" w:eastAsia="Arial" w:hAnsi="Arial" w:cs="Arial"/>
          <w:color w:val="000000" w:themeColor="text1"/>
        </w:rPr>
        <w:t xml:space="preserve">B1, B2 and </w:t>
      </w:r>
      <w:r w:rsidR="6FF5DBFA" w:rsidRPr="6FF5DBFA">
        <w:rPr>
          <w:rFonts w:ascii="Arial" w:eastAsia="Arial" w:hAnsi="Arial" w:cs="Arial"/>
          <w:color w:val="000000" w:themeColor="text1"/>
        </w:rPr>
        <w:t xml:space="preserve">B8 </w:t>
      </w:r>
    </w:p>
    <w:p w14:paraId="3DBF5B84" w14:textId="287443F0" w:rsidR="00A548F3" w:rsidRDefault="6FF5DBFA" w:rsidP="6FF5DBFA">
      <w:pPr>
        <w:rPr>
          <w:rFonts w:ascii="Arial" w:eastAsia="Arial" w:hAnsi="Arial" w:cs="Arial"/>
          <w:color w:val="000000" w:themeColor="text1"/>
        </w:rPr>
      </w:pPr>
      <w:r w:rsidRPr="6FF5DBFA">
        <w:rPr>
          <w:rFonts w:ascii="Arial" w:eastAsia="Arial" w:hAnsi="Arial" w:cs="Arial"/>
          <w:color w:val="000000" w:themeColor="text1"/>
        </w:rPr>
        <w:t xml:space="preserve">Prepared: </w:t>
      </w:r>
      <w:r w:rsidR="00717543">
        <w:rPr>
          <w:rFonts w:ascii="Arial" w:eastAsia="Arial" w:hAnsi="Arial" w:cs="Arial"/>
          <w:color w:val="000000" w:themeColor="text1"/>
        </w:rPr>
        <w:t>10</w:t>
      </w:r>
      <w:r w:rsidRPr="6FF5DBFA">
        <w:rPr>
          <w:rFonts w:ascii="Arial" w:eastAsia="Arial" w:hAnsi="Arial" w:cs="Arial"/>
          <w:color w:val="000000" w:themeColor="text1"/>
        </w:rPr>
        <w:t xml:space="preserve"> </w:t>
      </w:r>
      <w:r w:rsidR="00717543">
        <w:rPr>
          <w:rFonts w:ascii="Arial" w:eastAsia="Arial" w:hAnsi="Arial" w:cs="Arial"/>
          <w:color w:val="000000" w:themeColor="text1"/>
        </w:rPr>
        <w:t>April</w:t>
      </w:r>
      <w:r w:rsidRPr="6FF5DBFA">
        <w:rPr>
          <w:rFonts w:ascii="Arial" w:eastAsia="Arial" w:hAnsi="Arial" w:cs="Arial"/>
          <w:color w:val="000000" w:themeColor="text1"/>
        </w:rPr>
        <w:t xml:space="preserve"> 2026</w:t>
      </w:r>
    </w:p>
    <w:p w14:paraId="7A29E1A7" w14:textId="6A3E94F0" w:rsidR="00A548F3" w:rsidRDefault="6FF5DBFA" w:rsidP="6FF5DBFA">
      <w:pPr>
        <w:rPr>
          <w:rFonts w:ascii="Arial" w:eastAsia="Arial" w:hAnsi="Arial" w:cs="Arial"/>
          <w:color w:val="000000" w:themeColor="text1"/>
        </w:rPr>
      </w:pPr>
      <w:r w:rsidRPr="6FF5DBFA">
        <w:rPr>
          <w:rFonts w:ascii="Arial" w:eastAsia="Arial" w:hAnsi="Arial" w:cs="Arial"/>
          <w:color w:val="000000" w:themeColor="text1"/>
        </w:rPr>
        <w:t xml:space="preserve">Prepared on behalf of: </w:t>
      </w:r>
      <w:r w:rsidR="007E5036" w:rsidRPr="007E5036">
        <w:rPr>
          <w:rFonts w:ascii="Aptos" w:hAnsi="Aptos"/>
          <w:sz w:val="24"/>
          <w:szCs w:val="24"/>
          <w:lang w:eastAsia="en-GB"/>
        </w:rPr>
        <w:t>D M Steelworks Ltd.</w:t>
      </w:r>
    </w:p>
    <w:p w14:paraId="3180516B" w14:textId="77777777" w:rsidR="00A548F3" w:rsidRDefault="6FF5DBFA" w:rsidP="6FF5DBFA">
      <w:pPr>
        <w:rPr>
          <w:rFonts w:ascii="Arial" w:eastAsia="Arial" w:hAnsi="Arial" w:cs="Arial"/>
          <w:color w:val="000000" w:themeColor="text1"/>
        </w:rPr>
      </w:pPr>
      <w:r w:rsidRPr="6FF5DBFA">
        <w:rPr>
          <w:rFonts w:ascii="Arial" w:eastAsia="Arial" w:hAnsi="Arial" w:cs="Arial"/>
          <w:color w:val="000000" w:themeColor="text1"/>
        </w:rPr>
        <w:t>Local Planning Authority: London Borough of Hillingdon</w:t>
      </w:r>
    </w:p>
    <w:p w14:paraId="0A37501D" w14:textId="77777777" w:rsidR="00A548F3" w:rsidRDefault="00000000" w:rsidP="6FF5DBFA">
      <w:pPr>
        <w:rPr>
          <w:rFonts w:ascii="Arial" w:eastAsia="Arial" w:hAnsi="Arial" w:cs="Arial"/>
          <w:color w:val="000000" w:themeColor="text1"/>
        </w:rPr>
      </w:pPr>
      <w:r w:rsidRPr="6FF5DBFA">
        <w:rPr>
          <w:rFonts w:ascii="Arial" w:eastAsia="Arial" w:hAnsi="Arial" w:cs="Arial"/>
          <w:color w:val="000000" w:themeColor="text1"/>
        </w:rPr>
        <w:br w:type="page"/>
      </w:r>
    </w:p>
    <w:p w14:paraId="05007FBF" w14:textId="77777777" w:rsidR="00A548F3" w:rsidRDefault="6FF5DBFA" w:rsidP="6FF5DBFA">
      <w:pPr>
        <w:pStyle w:val="Heading1"/>
        <w:rPr>
          <w:rFonts w:ascii="Arial" w:eastAsia="Arial" w:hAnsi="Arial" w:cs="Arial"/>
          <w:color w:val="000000" w:themeColor="text1"/>
        </w:rPr>
      </w:pPr>
      <w:r w:rsidRPr="6FF5DBFA">
        <w:rPr>
          <w:rFonts w:ascii="Arial" w:eastAsia="Arial" w:hAnsi="Arial" w:cs="Arial"/>
          <w:color w:val="000000" w:themeColor="text1"/>
        </w:rPr>
        <w:lastRenderedPageBreak/>
        <w:t>EXECUTIVE SUMMARY</w:t>
      </w:r>
    </w:p>
    <w:p w14:paraId="7483522B" w14:textId="63DD2767" w:rsidR="007E5036" w:rsidRDefault="6FF5DBFA" w:rsidP="6FF5DBFA">
      <w:pPr>
        <w:rPr>
          <w:rFonts w:ascii="Arial" w:eastAsia="Arial" w:hAnsi="Arial" w:cs="Arial"/>
          <w:color w:val="000000" w:themeColor="text1"/>
        </w:rPr>
      </w:pPr>
      <w:r w:rsidRPr="6FF5DBFA">
        <w:rPr>
          <w:rFonts w:ascii="Arial" w:eastAsia="Arial" w:hAnsi="Arial" w:cs="Arial"/>
          <w:color w:val="000000" w:themeColor="text1"/>
        </w:rPr>
        <w:t xml:space="preserve">This Planning Statement supports an application for </w:t>
      </w:r>
      <w:r w:rsidR="007E5036">
        <w:rPr>
          <w:rFonts w:ascii="Arial" w:eastAsia="Arial" w:hAnsi="Arial" w:cs="Arial"/>
          <w:color w:val="000000" w:themeColor="text1"/>
        </w:rPr>
        <w:t>an extended</w:t>
      </w:r>
      <w:r w:rsidR="00A2545F">
        <w:rPr>
          <w:rFonts w:ascii="Arial" w:eastAsia="Arial" w:hAnsi="Arial" w:cs="Arial"/>
          <w:color w:val="000000" w:themeColor="text1"/>
        </w:rPr>
        <w:t>,</w:t>
      </w:r>
      <w:r w:rsidR="007E5036">
        <w:rPr>
          <w:rFonts w:ascii="Arial" w:eastAsia="Arial" w:hAnsi="Arial" w:cs="Arial"/>
          <w:color w:val="000000" w:themeColor="text1"/>
        </w:rPr>
        <w:t xml:space="preserve"> shed covering part of the existing open storage yard. Part of this area is currently sub</w:t>
      </w:r>
      <w:r w:rsidR="00A2545F">
        <w:rPr>
          <w:rFonts w:ascii="Arial" w:eastAsia="Arial" w:hAnsi="Arial" w:cs="Arial"/>
          <w:color w:val="000000" w:themeColor="text1"/>
        </w:rPr>
        <w:t>-</w:t>
      </w:r>
      <w:r w:rsidR="007E5036">
        <w:rPr>
          <w:rFonts w:ascii="Arial" w:eastAsia="Arial" w:hAnsi="Arial" w:cs="Arial"/>
          <w:color w:val="000000" w:themeColor="text1"/>
        </w:rPr>
        <w:t xml:space="preserve">let to a telecommunication company. This lease is to end on the next renewal date. As DM Steelwork </w:t>
      </w:r>
      <w:r w:rsidR="00A2545F">
        <w:rPr>
          <w:rFonts w:ascii="Arial" w:eastAsia="Arial" w:hAnsi="Arial" w:cs="Arial"/>
          <w:color w:val="000000" w:themeColor="text1"/>
        </w:rPr>
        <w:t>needs</w:t>
      </w:r>
      <w:r w:rsidR="007E5036">
        <w:rPr>
          <w:rFonts w:ascii="Arial" w:eastAsia="Arial" w:hAnsi="Arial" w:cs="Arial"/>
          <w:color w:val="000000" w:themeColor="text1"/>
        </w:rPr>
        <w:t xml:space="preserve"> the area for increase</w:t>
      </w:r>
      <w:r w:rsidR="001E790D">
        <w:rPr>
          <w:rFonts w:ascii="Arial" w:eastAsia="Arial" w:hAnsi="Arial" w:cs="Arial"/>
          <w:color w:val="000000" w:themeColor="text1"/>
        </w:rPr>
        <w:t>d</w:t>
      </w:r>
      <w:r w:rsidR="007E5036">
        <w:rPr>
          <w:rFonts w:ascii="Arial" w:eastAsia="Arial" w:hAnsi="Arial" w:cs="Arial"/>
          <w:color w:val="000000" w:themeColor="text1"/>
        </w:rPr>
        <w:t xml:space="preserve"> </w:t>
      </w:r>
      <w:r w:rsidR="001E790D">
        <w:rPr>
          <w:rFonts w:ascii="Arial" w:eastAsia="Arial" w:hAnsi="Arial" w:cs="Arial"/>
          <w:color w:val="000000" w:themeColor="text1"/>
        </w:rPr>
        <w:t>covered</w:t>
      </w:r>
      <w:r w:rsidR="007E5036">
        <w:rPr>
          <w:rFonts w:ascii="Arial" w:eastAsia="Arial" w:hAnsi="Arial" w:cs="Arial"/>
          <w:color w:val="000000" w:themeColor="text1"/>
        </w:rPr>
        <w:t xml:space="preserve"> storage </w:t>
      </w:r>
      <w:r w:rsidR="001E790D">
        <w:rPr>
          <w:rFonts w:ascii="Arial" w:eastAsia="Arial" w:hAnsi="Arial" w:cs="Arial"/>
          <w:color w:val="000000" w:themeColor="text1"/>
        </w:rPr>
        <w:t>for</w:t>
      </w:r>
      <w:r w:rsidR="00413E10">
        <w:rPr>
          <w:rFonts w:ascii="Arial" w:eastAsia="Arial" w:hAnsi="Arial" w:cs="Arial"/>
          <w:color w:val="000000" w:themeColor="text1"/>
        </w:rPr>
        <w:t xml:space="preserve"> completed work</w:t>
      </w:r>
      <w:r w:rsidR="00A2545F">
        <w:rPr>
          <w:rFonts w:ascii="Arial" w:eastAsia="Arial" w:hAnsi="Arial" w:cs="Arial"/>
          <w:color w:val="000000" w:themeColor="text1"/>
        </w:rPr>
        <w:t xml:space="preserve">, </w:t>
      </w:r>
      <w:r w:rsidR="00413E10">
        <w:rPr>
          <w:rFonts w:ascii="Arial" w:eastAsia="Arial" w:hAnsi="Arial" w:cs="Arial"/>
          <w:color w:val="000000" w:themeColor="text1"/>
        </w:rPr>
        <w:t>for assembly and collection by clients.</w:t>
      </w:r>
    </w:p>
    <w:p w14:paraId="0943E2E2" w14:textId="296E04E3" w:rsidR="00A2545F" w:rsidRDefault="00A2545F" w:rsidP="6FF5DBFA">
      <w:pPr>
        <w:rPr>
          <w:rFonts w:ascii="Arial" w:eastAsia="Arial" w:hAnsi="Arial" w:cs="Arial"/>
          <w:color w:val="000000" w:themeColor="text1"/>
        </w:rPr>
      </w:pPr>
      <w:r>
        <w:rPr>
          <w:rFonts w:ascii="Arial" w:eastAsia="Arial" w:hAnsi="Arial" w:cs="Arial"/>
          <w:color w:val="000000" w:themeColor="text1"/>
        </w:rPr>
        <w:t xml:space="preserve">Note: The current sub-let land will NOT have the sub-lease renewed, </w:t>
      </w:r>
      <w:proofErr w:type="gramStart"/>
      <w:r w:rsidR="00432CA1">
        <w:rPr>
          <w:rFonts w:ascii="Arial" w:eastAsia="Arial" w:hAnsi="Arial" w:cs="Arial"/>
          <w:color w:val="000000" w:themeColor="text1"/>
        </w:rPr>
        <w:t>Furthermore</w:t>
      </w:r>
      <w:proofErr w:type="gramEnd"/>
      <w:r>
        <w:rPr>
          <w:rFonts w:ascii="Arial" w:eastAsia="Arial" w:hAnsi="Arial" w:cs="Arial"/>
          <w:color w:val="000000" w:themeColor="text1"/>
        </w:rPr>
        <w:t xml:space="preserve"> </w:t>
      </w:r>
      <w:r w:rsidR="00BE4BA6">
        <w:rPr>
          <w:rFonts w:ascii="Arial" w:eastAsia="Arial" w:hAnsi="Arial" w:cs="Arial"/>
          <w:color w:val="000000" w:themeColor="text1"/>
        </w:rPr>
        <w:t xml:space="preserve">it </w:t>
      </w:r>
      <w:r>
        <w:rPr>
          <w:rFonts w:ascii="Arial" w:eastAsia="Arial" w:hAnsi="Arial" w:cs="Arial"/>
          <w:color w:val="000000" w:themeColor="text1"/>
        </w:rPr>
        <w:t xml:space="preserve">is understood that </w:t>
      </w:r>
      <w:r w:rsidR="00BE4BA6">
        <w:rPr>
          <w:rFonts w:ascii="Arial" w:eastAsia="Arial" w:hAnsi="Arial" w:cs="Arial"/>
          <w:color w:val="000000" w:themeColor="text1"/>
        </w:rPr>
        <w:t xml:space="preserve">the </w:t>
      </w:r>
      <w:r w:rsidR="00BE4BA6">
        <w:rPr>
          <w:rFonts w:ascii="Arial" w:eastAsia="Arial" w:hAnsi="Arial" w:cs="Arial"/>
          <w:color w:val="000000" w:themeColor="text1"/>
        </w:rPr>
        <w:t xml:space="preserve">telecommunication </w:t>
      </w:r>
      <w:proofErr w:type="gramStart"/>
      <w:r w:rsidR="00BE4BA6">
        <w:rPr>
          <w:rFonts w:ascii="Arial" w:eastAsia="Arial" w:hAnsi="Arial" w:cs="Arial"/>
          <w:color w:val="000000" w:themeColor="text1"/>
        </w:rPr>
        <w:t>company</w:t>
      </w:r>
      <w:r w:rsidR="00BE4BA6">
        <w:rPr>
          <w:rFonts w:ascii="Arial" w:eastAsia="Arial" w:hAnsi="Arial" w:cs="Arial"/>
          <w:color w:val="000000" w:themeColor="text1"/>
        </w:rPr>
        <w:t xml:space="preserve"> </w:t>
      </w:r>
      <w:r>
        <w:rPr>
          <w:rFonts w:ascii="Arial" w:eastAsia="Arial" w:hAnsi="Arial" w:cs="Arial"/>
          <w:color w:val="000000" w:themeColor="text1"/>
        </w:rPr>
        <w:t>it</w:t>
      </w:r>
      <w:proofErr w:type="gramEnd"/>
      <w:r>
        <w:rPr>
          <w:rFonts w:ascii="Arial" w:eastAsia="Arial" w:hAnsi="Arial" w:cs="Arial"/>
          <w:color w:val="000000" w:themeColor="text1"/>
        </w:rPr>
        <w:t xml:space="preserve"> will be relocated. Exact position will be agreed </w:t>
      </w:r>
      <w:r w:rsidR="002A249D">
        <w:rPr>
          <w:rFonts w:ascii="Arial" w:eastAsia="Arial" w:hAnsi="Arial" w:cs="Arial"/>
          <w:color w:val="000000" w:themeColor="text1"/>
        </w:rPr>
        <w:t>between the</w:t>
      </w:r>
      <w:r w:rsidR="00BE4BA6">
        <w:rPr>
          <w:rFonts w:ascii="Arial" w:eastAsia="Arial" w:hAnsi="Arial" w:cs="Arial"/>
          <w:color w:val="000000" w:themeColor="text1"/>
        </w:rPr>
        <w:t>m</w:t>
      </w:r>
      <w:r w:rsidR="002A249D">
        <w:rPr>
          <w:rFonts w:ascii="Arial" w:eastAsia="Arial" w:hAnsi="Arial" w:cs="Arial"/>
          <w:color w:val="000000" w:themeColor="text1"/>
        </w:rPr>
        <w:t xml:space="preserve"> and </w:t>
      </w:r>
      <w:r w:rsidR="00BE4BA6">
        <w:rPr>
          <w:rFonts w:ascii="Arial" w:eastAsia="Arial" w:hAnsi="Arial" w:cs="Arial"/>
          <w:color w:val="000000" w:themeColor="text1"/>
        </w:rPr>
        <w:t>alternative</w:t>
      </w:r>
      <w:r>
        <w:rPr>
          <w:rFonts w:ascii="Arial" w:eastAsia="Arial" w:hAnsi="Arial" w:cs="Arial"/>
          <w:color w:val="000000" w:themeColor="text1"/>
        </w:rPr>
        <w:t xml:space="preserve"> property owners. </w:t>
      </w:r>
      <w:r w:rsidR="00432CA1">
        <w:rPr>
          <w:rFonts w:ascii="Arial" w:eastAsia="Arial" w:hAnsi="Arial" w:cs="Arial"/>
          <w:color w:val="000000" w:themeColor="text1"/>
        </w:rPr>
        <w:t>(Possibly</w:t>
      </w:r>
      <w:r w:rsidR="00BE4BA6">
        <w:rPr>
          <w:rFonts w:ascii="Arial" w:eastAsia="Arial" w:hAnsi="Arial" w:cs="Arial"/>
          <w:color w:val="000000" w:themeColor="text1"/>
        </w:rPr>
        <w:t xml:space="preserve"> </w:t>
      </w:r>
      <w:r>
        <w:rPr>
          <w:rFonts w:ascii="Arial" w:eastAsia="Arial" w:hAnsi="Arial" w:cs="Arial"/>
          <w:color w:val="000000" w:themeColor="text1"/>
        </w:rPr>
        <w:t xml:space="preserve">HS2 </w:t>
      </w:r>
      <w:r w:rsidR="00BE4BA6">
        <w:rPr>
          <w:rFonts w:ascii="Arial" w:eastAsia="Arial" w:hAnsi="Arial" w:cs="Arial"/>
          <w:color w:val="000000" w:themeColor="text1"/>
        </w:rPr>
        <w:t>owners</w:t>
      </w:r>
      <w:r w:rsidR="00432CA1">
        <w:rPr>
          <w:rFonts w:ascii="Arial" w:eastAsia="Arial" w:hAnsi="Arial" w:cs="Arial"/>
          <w:color w:val="000000" w:themeColor="text1"/>
        </w:rPr>
        <w:t xml:space="preserve"> as we believe it will relay HS” communications</w:t>
      </w:r>
      <w:r>
        <w:rPr>
          <w:rFonts w:ascii="Arial" w:eastAsia="Arial" w:hAnsi="Arial" w:cs="Arial"/>
          <w:color w:val="000000" w:themeColor="text1"/>
        </w:rPr>
        <w:t>.</w:t>
      </w:r>
      <w:r w:rsidR="00432CA1">
        <w:rPr>
          <w:rFonts w:ascii="Arial" w:eastAsia="Arial" w:hAnsi="Arial" w:cs="Arial"/>
          <w:color w:val="000000" w:themeColor="text1"/>
        </w:rPr>
        <w:t>)</w:t>
      </w:r>
    </w:p>
    <w:p w14:paraId="3AEE7B09" w14:textId="1FBAB839" w:rsidR="00A2545F" w:rsidRDefault="00A2545F" w:rsidP="6FF5DBFA">
      <w:pPr>
        <w:rPr>
          <w:rFonts w:ascii="Arial" w:eastAsia="Arial" w:hAnsi="Arial" w:cs="Arial"/>
          <w:color w:val="000000" w:themeColor="text1"/>
        </w:rPr>
      </w:pPr>
      <w:r>
        <w:rPr>
          <w:rFonts w:ascii="Arial" w:eastAsia="Arial" w:hAnsi="Arial" w:cs="Arial"/>
          <w:color w:val="000000" w:themeColor="text1"/>
        </w:rPr>
        <w:t>The Braintree industrial estate has been used for light industry since before dec 1945 as can be clearly seen on Google earth.</w:t>
      </w:r>
    </w:p>
    <w:p w14:paraId="34A28EAB" w14:textId="77777777" w:rsidR="0031401C" w:rsidRDefault="00BB1383" w:rsidP="6FF5DBFA">
      <w:pPr>
        <w:rPr>
          <w:rFonts w:ascii="Arial" w:eastAsia="Arial" w:hAnsi="Arial" w:cs="Arial"/>
          <w:color w:val="000000" w:themeColor="text1"/>
        </w:rPr>
      </w:pPr>
      <w:r>
        <w:rPr>
          <w:rFonts w:ascii="Arial" w:eastAsia="Arial" w:hAnsi="Arial" w:cs="Arial"/>
          <w:color w:val="000000" w:themeColor="text1"/>
        </w:rPr>
        <w:t>The building is required for protective storage and assembly</w:t>
      </w:r>
      <w:r w:rsidR="0031401C">
        <w:rPr>
          <w:rFonts w:ascii="Arial" w:eastAsia="Arial" w:hAnsi="Arial" w:cs="Arial"/>
          <w:color w:val="000000" w:themeColor="text1"/>
        </w:rPr>
        <w:t xml:space="preserve"> of completed work</w:t>
      </w:r>
      <w:r w:rsidR="00AF452A">
        <w:rPr>
          <w:rFonts w:ascii="Arial" w:eastAsia="Arial" w:hAnsi="Arial" w:cs="Arial"/>
          <w:color w:val="000000" w:themeColor="text1"/>
        </w:rPr>
        <w:t>,</w:t>
      </w:r>
      <w:r>
        <w:rPr>
          <w:rFonts w:ascii="Arial" w:eastAsia="Arial" w:hAnsi="Arial" w:cs="Arial"/>
          <w:color w:val="000000" w:themeColor="text1"/>
        </w:rPr>
        <w:t xml:space="preserve"> before collection</w:t>
      </w:r>
      <w:r w:rsidR="00AF452A">
        <w:rPr>
          <w:rFonts w:ascii="Arial" w:eastAsia="Arial" w:hAnsi="Arial" w:cs="Arial"/>
          <w:color w:val="000000" w:themeColor="text1"/>
        </w:rPr>
        <w:t xml:space="preserve"> by the client.</w:t>
      </w:r>
      <w:r>
        <w:rPr>
          <w:rFonts w:ascii="Arial" w:eastAsia="Arial" w:hAnsi="Arial" w:cs="Arial"/>
          <w:color w:val="000000" w:themeColor="text1"/>
        </w:rPr>
        <w:t xml:space="preserve"> </w:t>
      </w:r>
    </w:p>
    <w:p w14:paraId="5609D04D" w14:textId="41FB7974" w:rsidR="00F874CA" w:rsidRDefault="00AF452A" w:rsidP="6FF5DBFA">
      <w:pPr>
        <w:rPr>
          <w:rFonts w:ascii="Arial" w:eastAsia="Arial" w:hAnsi="Arial" w:cs="Arial"/>
          <w:color w:val="000000" w:themeColor="text1"/>
        </w:rPr>
      </w:pPr>
      <w:r>
        <w:rPr>
          <w:rFonts w:ascii="Arial" w:eastAsia="Arial" w:hAnsi="Arial" w:cs="Arial"/>
          <w:color w:val="000000" w:themeColor="text1"/>
        </w:rPr>
        <w:t xml:space="preserve">The goods are unloaded from Lorry’s into </w:t>
      </w:r>
      <w:r w:rsidR="0054590D">
        <w:rPr>
          <w:rFonts w:ascii="Arial" w:eastAsia="Arial" w:hAnsi="Arial" w:cs="Arial"/>
          <w:color w:val="000000" w:themeColor="text1"/>
        </w:rPr>
        <w:t xml:space="preserve">the </w:t>
      </w:r>
      <w:r>
        <w:rPr>
          <w:rFonts w:ascii="Arial" w:eastAsia="Arial" w:hAnsi="Arial" w:cs="Arial"/>
          <w:color w:val="000000" w:themeColor="text1"/>
        </w:rPr>
        <w:t>raw material shed. Then as required</w:t>
      </w:r>
      <w:r w:rsidR="00F874CA">
        <w:rPr>
          <w:rFonts w:ascii="Arial" w:eastAsia="Arial" w:hAnsi="Arial" w:cs="Arial"/>
          <w:color w:val="000000" w:themeColor="text1"/>
        </w:rPr>
        <w:t>,</w:t>
      </w:r>
      <w:r>
        <w:rPr>
          <w:rFonts w:ascii="Arial" w:eastAsia="Arial" w:hAnsi="Arial" w:cs="Arial"/>
          <w:color w:val="000000" w:themeColor="text1"/>
        </w:rPr>
        <w:t xml:space="preserve"> </w:t>
      </w:r>
      <w:r w:rsidR="0054590D">
        <w:rPr>
          <w:rFonts w:ascii="Arial" w:eastAsia="Arial" w:hAnsi="Arial" w:cs="Arial"/>
          <w:color w:val="000000" w:themeColor="text1"/>
        </w:rPr>
        <w:t xml:space="preserve">items are </w:t>
      </w:r>
      <w:r>
        <w:rPr>
          <w:rFonts w:ascii="Arial" w:eastAsia="Arial" w:hAnsi="Arial" w:cs="Arial"/>
          <w:color w:val="000000" w:themeColor="text1"/>
        </w:rPr>
        <w:t>moved into the main fabrication workshop for fabrication. Then when complete</w:t>
      </w:r>
      <w:r w:rsidR="0054590D">
        <w:rPr>
          <w:rFonts w:ascii="Arial" w:eastAsia="Arial" w:hAnsi="Arial" w:cs="Arial"/>
          <w:color w:val="000000" w:themeColor="text1"/>
        </w:rPr>
        <w:t xml:space="preserve"> the</w:t>
      </w:r>
      <w:r>
        <w:rPr>
          <w:rFonts w:ascii="Arial" w:eastAsia="Arial" w:hAnsi="Arial" w:cs="Arial"/>
          <w:color w:val="000000" w:themeColor="text1"/>
        </w:rPr>
        <w:t xml:space="preserve"> component parts </w:t>
      </w:r>
      <w:r w:rsidR="0054590D">
        <w:rPr>
          <w:rFonts w:ascii="Arial" w:eastAsia="Arial" w:hAnsi="Arial" w:cs="Arial"/>
          <w:color w:val="000000" w:themeColor="text1"/>
        </w:rPr>
        <w:t xml:space="preserve">will be </w:t>
      </w:r>
      <w:r>
        <w:rPr>
          <w:rFonts w:ascii="Arial" w:eastAsia="Arial" w:hAnsi="Arial" w:cs="Arial"/>
          <w:color w:val="000000" w:themeColor="text1"/>
        </w:rPr>
        <w:t xml:space="preserve">moved into the </w:t>
      </w:r>
      <w:r w:rsidR="0054590D">
        <w:rPr>
          <w:rFonts w:ascii="Arial" w:eastAsia="Arial" w:hAnsi="Arial" w:cs="Arial"/>
          <w:color w:val="000000" w:themeColor="text1"/>
        </w:rPr>
        <w:t>“</w:t>
      </w:r>
      <w:r w:rsidR="0054590D">
        <w:rPr>
          <w:rFonts w:ascii="Arial" w:eastAsia="Arial" w:hAnsi="Arial" w:cs="Arial"/>
          <w:color w:val="000000" w:themeColor="text1"/>
        </w:rPr>
        <w:t xml:space="preserve">New Fabricated goods shed” </w:t>
      </w:r>
      <w:r>
        <w:rPr>
          <w:rFonts w:ascii="Arial" w:eastAsia="Arial" w:hAnsi="Arial" w:cs="Arial"/>
          <w:color w:val="000000" w:themeColor="text1"/>
        </w:rPr>
        <w:t xml:space="preserve">for </w:t>
      </w:r>
      <w:r w:rsidR="00007AE8">
        <w:rPr>
          <w:rFonts w:ascii="Arial" w:eastAsia="Arial" w:hAnsi="Arial" w:cs="Arial"/>
          <w:color w:val="000000" w:themeColor="text1"/>
        </w:rPr>
        <w:t>assembling</w:t>
      </w:r>
      <w:r>
        <w:rPr>
          <w:rFonts w:ascii="Arial" w:eastAsia="Arial" w:hAnsi="Arial" w:cs="Arial"/>
          <w:color w:val="000000" w:themeColor="text1"/>
        </w:rPr>
        <w:t xml:space="preserve"> </w:t>
      </w:r>
      <w:r w:rsidR="00007AE8">
        <w:rPr>
          <w:rFonts w:ascii="Arial" w:eastAsia="Arial" w:hAnsi="Arial" w:cs="Arial"/>
          <w:color w:val="000000" w:themeColor="text1"/>
        </w:rPr>
        <w:t xml:space="preserve">and </w:t>
      </w:r>
      <w:r w:rsidR="0054590D">
        <w:rPr>
          <w:rFonts w:ascii="Arial" w:eastAsia="Arial" w:hAnsi="Arial" w:cs="Arial"/>
          <w:color w:val="000000" w:themeColor="text1"/>
        </w:rPr>
        <w:t xml:space="preserve">/ </w:t>
      </w:r>
      <w:r w:rsidR="00F874CA">
        <w:rPr>
          <w:rFonts w:ascii="Arial" w:eastAsia="Arial" w:hAnsi="Arial" w:cs="Arial"/>
          <w:color w:val="000000" w:themeColor="text1"/>
        </w:rPr>
        <w:t>or</w:t>
      </w:r>
      <w:r>
        <w:rPr>
          <w:rFonts w:ascii="Arial" w:eastAsia="Arial" w:hAnsi="Arial" w:cs="Arial"/>
          <w:color w:val="000000" w:themeColor="text1"/>
        </w:rPr>
        <w:t xml:space="preserve"> collection. All </w:t>
      </w:r>
      <w:r w:rsidR="005C61F2">
        <w:rPr>
          <w:rFonts w:ascii="Arial" w:eastAsia="Arial" w:hAnsi="Arial" w:cs="Arial"/>
          <w:color w:val="000000" w:themeColor="text1"/>
        </w:rPr>
        <w:t>movements</w:t>
      </w:r>
      <w:r>
        <w:rPr>
          <w:rFonts w:ascii="Arial" w:eastAsia="Arial" w:hAnsi="Arial" w:cs="Arial"/>
          <w:color w:val="000000" w:themeColor="text1"/>
        </w:rPr>
        <w:t xml:space="preserve">. around </w:t>
      </w:r>
      <w:r w:rsidR="0054590D">
        <w:rPr>
          <w:rFonts w:ascii="Arial" w:eastAsia="Arial" w:hAnsi="Arial" w:cs="Arial"/>
          <w:color w:val="000000" w:themeColor="text1"/>
        </w:rPr>
        <w:t>the site</w:t>
      </w:r>
      <w:r>
        <w:rPr>
          <w:rFonts w:ascii="Arial" w:eastAsia="Arial" w:hAnsi="Arial" w:cs="Arial"/>
          <w:color w:val="000000" w:themeColor="text1"/>
        </w:rPr>
        <w:t xml:space="preserve"> competed with Fork trucks.</w:t>
      </w:r>
      <w:r w:rsidR="00F874CA">
        <w:rPr>
          <w:rFonts w:ascii="Arial" w:eastAsia="Arial" w:hAnsi="Arial" w:cs="Arial"/>
          <w:color w:val="000000" w:themeColor="text1"/>
        </w:rPr>
        <w:t xml:space="preserve"> Hence the need for Large sectional doors and high headroom.</w:t>
      </w:r>
    </w:p>
    <w:p w14:paraId="74C36432" w14:textId="10C9C954" w:rsidR="00F874CA" w:rsidRDefault="00F874CA" w:rsidP="6FF5DBFA">
      <w:pPr>
        <w:rPr>
          <w:rFonts w:ascii="Arial" w:eastAsia="Arial" w:hAnsi="Arial" w:cs="Arial"/>
          <w:color w:val="000000" w:themeColor="text1"/>
        </w:rPr>
      </w:pPr>
      <w:r>
        <w:rPr>
          <w:rFonts w:ascii="Arial" w:eastAsia="Arial" w:hAnsi="Arial" w:cs="Arial"/>
          <w:color w:val="000000" w:themeColor="text1"/>
        </w:rPr>
        <w:t xml:space="preserve">The need for this area </w:t>
      </w:r>
      <w:r w:rsidR="0054590D">
        <w:rPr>
          <w:rFonts w:ascii="Arial" w:eastAsia="Arial" w:hAnsi="Arial" w:cs="Arial"/>
          <w:color w:val="000000" w:themeColor="text1"/>
        </w:rPr>
        <w:t>includes</w:t>
      </w:r>
      <w:r>
        <w:rPr>
          <w:rFonts w:ascii="Arial" w:eastAsia="Arial" w:hAnsi="Arial" w:cs="Arial"/>
          <w:color w:val="000000" w:themeColor="text1"/>
        </w:rPr>
        <w:t xml:space="preserve"> health and safety as the workshop is currently very </w:t>
      </w:r>
      <w:r w:rsidR="0054590D">
        <w:rPr>
          <w:rFonts w:ascii="Arial" w:eastAsia="Arial" w:hAnsi="Arial" w:cs="Arial"/>
          <w:color w:val="000000" w:themeColor="text1"/>
        </w:rPr>
        <w:t>congested</w:t>
      </w:r>
      <w:r>
        <w:rPr>
          <w:rFonts w:ascii="Arial" w:eastAsia="Arial" w:hAnsi="Arial" w:cs="Arial"/>
          <w:color w:val="000000" w:themeColor="text1"/>
        </w:rPr>
        <w:t>.</w:t>
      </w:r>
      <w:r w:rsidR="0054590D">
        <w:rPr>
          <w:rFonts w:ascii="Arial" w:eastAsia="Arial" w:hAnsi="Arial" w:cs="Arial"/>
          <w:color w:val="000000" w:themeColor="text1"/>
        </w:rPr>
        <w:t xml:space="preserve"> DM Steelworks W</w:t>
      </w:r>
      <w:r>
        <w:rPr>
          <w:rFonts w:ascii="Arial" w:eastAsia="Arial" w:hAnsi="Arial" w:cs="Arial"/>
          <w:color w:val="000000" w:themeColor="text1"/>
        </w:rPr>
        <w:t>orkload has increased</w:t>
      </w:r>
      <w:r w:rsidR="0054590D">
        <w:rPr>
          <w:rFonts w:ascii="Arial" w:eastAsia="Arial" w:hAnsi="Arial" w:cs="Arial"/>
          <w:color w:val="000000" w:themeColor="text1"/>
        </w:rPr>
        <w:t xml:space="preserve"> steadily</w:t>
      </w:r>
      <w:r>
        <w:rPr>
          <w:rFonts w:ascii="Arial" w:eastAsia="Arial" w:hAnsi="Arial" w:cs="Arial"/>
          <w:color w:val="000000" w:themeColor="text1"/>
        </w:rPr>
        <w:t xml:space="preserve"> since </w:t>
      </w:r>
      <w:proofErr w:type="gramStart"/>
      <w:r>
        <w:rPr>
          <w:rFonts w:ascii="Arial" w:eastAsia="Arial" w:hAnsi="Arial" w:cs="Arial"/>
          <w:color w:val="000000" w:themeColor="text1"/>
        </w:rPr>
        <w:t>covid</w:t>
      </w:r>
      <w:proofErr w:type="gramEnd"/>
      <w:r>
        <w:rPr>
          <w:rFonts w:ascii="Arial" w:eastAsia="Arial" w:hAnsi="Arial" w:cs="Arial"/>
          <w:color w:val="000000" w:themeColor="text1"/>
        </w:rPr>
        <w:t xml:space="preserve">. </w:t>
      </w:r>
    </w:p>
    <w:p w14:paraId="5DAB6C7B" w14:textId="69416132" w:rsidR="00A548F3" w:rsidRDefault="00F874CA" w:rsidP="6FF5DBFA">
      <w:pPr>
        <w:rPr>
          <w:rFonts w:ascii="Arial" w:eastAsia="Arial" w:hAnsi="Arial" w:cs="Arial"/>
          <w:color w:val="000000" w:themeColor="text1"/>
        </w:rPr>
      </w:pPr>
      <w:r>
        <w:rPr>
          <w:rFonts w:ascii="Arial" w:eastAsia="Arial" w:hAnsi="Arial" w:cs="Arial"/>
          <w:color w:val="000000" w:themeColor="text1"/>
        </w:rPr>
        <w:t xml:space="preserve">If necessary, the Planning Office can be shown from the internal office window to see and understand.  </w:t>
      </w:r>
      <w:r w:rsidR="0054590D">
        <w:rPr>
          <w:rFonts w:ascii="Arial" w:eastAsia="Arial" w:hAnsi="Arial" w:cs="Arial"/>
          <w:color w:val="000000" w:themeColor="text1"/>
        </w:rPr>
        <w:t>I have included a photo from this position into the workshop area.</w:t>
      </w:r>
      <w:r w:rsidRPr="6FF5DBFA">
        <w:rPr>
          <w:rFonts w:ascii="Arial" w:eastAsia="Arial" w:hAnsi="Arial" w:cs="Arial"/>
          <w:color w:val="000000" w:themeColor="text1"/>
        </w:rPr>
        <w:br w:type="page"/>
      </w:r>
    </w:p>
    <w:p w14:paraId="284E1856" w14:textId="77777777" w:rsidR="00A548F3" w:rsidRDefault="6FF5DBFA" w:rsidP="6FF5DBFA">
      <w:pPr>
        <w:pStyle w:val="Heading1"/>
        <w:rPr>
          <w:rFonts w:ascii="Arial" w:eastAsia="Arial" w:hAnsi="Arial" w:cs="Arial"/>
          <w:color w:val="000000" w:themeColor="text1"/>
        </w:rPr>
      </w:pPr>
      <w:r w:rsidRPr="6FF5DBFA">
        <w:rPr>
          <w:rFonts w:ascii="Arial" w:eastAsia="Arial" w:hAnsi="Arial" w:cs="Arial"/>
          <w:color w:val="000000" w:themeColor="text1"/>
        </w:rPr>
        <w:lastRenderedPageBreak/>
        <w:t>1. PLANNING STATEMENT</w:t>
      </w:r>
    </w:p>
    <w:p w14:paraId="2DAF46B9" w14:textId="77777777" w:rsidR="00A548F3" w:rsidRDefault="6FF5DBFA" w:rsidP="6FF5DBFA">
      <w:pPr>
        <w:pStyle w:val="Heading2"/>
        <w:rPr>
          <w:rFonts w:ascii="Arial" w:eastAsia="Arial" w:hAnsi="Arial" w:cs="Arial"/>
          <w:color w:val="000000" w:themeColor="text1"/>
        </w:rPr>
      </w:pPr>
      <w:r w:rsidRPr="6FF5DBFA">
        <w:rPr>
          <w:rFonts w:ascii="Arial" w:eastAsia="Arial" w:hAnsi="Arial" w:cs="Arial"/>
          <w:color w:val="000000" w:themeColor="text1"/>
        </w:rPr>
        <w:t>1.1 Site and Surroundings</w:t>
      </w:r>
    </w:p>
    <w:p w14:paraId="3AFF1625" w14:textId="63AE988B" w:rsidR="005C61F2" w:rsidRDefault="6FF5DBFA" w:rsidP="6FF5DBFA">
      <w:pPr>
        <w:rPr>
          <w:rFonts w:ascii="Arial" w:eastAsia="Arial" w:hAnsi="Arial" w:cs="Arial"/>
          <w:color w:val="000000" w:themeColor="text1"/>
        </w:rPr>
      </w:pPr>
      <w:r w:rsidRPr="6FF5DBFA">
        <w:rPr>
          <w:rFonts w:ascii="Arial" w:eastAsia="Arial" w:hAnsi="Arial" w:cs="Arial"/>
          <w:color w:val="000000" w:themeColor="text1"/>
        </w:rPr>
        <w:t xml:space="preserve">The application site </w:t>
      </w:r>
      <w:r w:rsidR="005C61F2">
        <w:rPr>
          <w:rFonts w:ascii="Arial" w:eastAsia="Arial" w:hAnsi="Arial" w:cs="Arial"/>
          <w:color w:val="000000" w:themeColor="text1"/>
        </w:rPr>
        <w:t xml:space="preserve">is part of the Braintree Industrial Estate. Accessed via Braintree Road, Ruislip. </w:t>
      </w:r>
      <w:r w:rsidR="00080738">
        <w:rPr>
          <w:rFonts w:ascii="Arial" w:eastAsia="Arial" w:hAnsi="Arial" w:cs="Arial"/>
          <w:color w:val="000000" w:themeColor="text1"/>
        </w:rPr>
        <w:t>It is known</w:t>
      </w:r>
      <w:r w:rsidR="004933FD">
        <w:rPr>
          <w:rFonts w:ascii="Arial" w:eastAsia="Arial" w:hAnsi="Arial" w:cs="Arial"/>
          <w:color w:val="000000" w:themeColor="text1"/>
        </w:rPr>
        <w:t xml:space="preserve"> as Unit H, and the existing workshop is a brick built shed</w:t>
      </w:r>
      <w:r w:rsidR="00FA6E82">
        <w:rPr>
          <w:rFonts w:ascii="Arial" w:eastAsia="Arial" w:hAnsi="Arial" w:cs="Arial"/>
          <w:color w:val="000000" w:themeColor="text1"/>
        </w:rPr>
        <w:t xml:space="preserve"> constructed </w:t>
      </w:r>
      <w:proofErr w:type="gramStart"/>
      <w:r w:rsidR="00FA6E82">
        <w:rPr>
          <w:rFonts w:ascii="Arial" w:eastAsia="Arial" w:hAnsi="Arial" w:cs="Arial"/>
          <w:color w:val="000000" w:themeColor="text1"/>
        </w:rPr>
        <w:t>pre 1945</w:t>
      </w:r>
      <w:proofErr w:type="gramEnd"/>
      <w:r w:rsidR="004933FD">
        <w:rPr>
          <w:rFonts w:ascii="Arial" w:eastAsia="Arial" w:hAnsi="Arial" w:cs="Arial"/>
          <w:color w:val="000000" w:themeColor="text1"/>
        </w:rPr>
        <w:t xml:space="preserve">. </w:t>
      </w:r>
    </w:p>
    <w:p w14:paraId="14E1A681" w14:textId="77777777" w:rsidR="00A548F3" w:rsidRDefault="6FF5DBFA" w:rsidP="6FF5DBFA">
      <w:pPr>
        <w:pStyle w:val="Heading2"/>
        <w:rPr>
          <w:rFonts w:ascii="Arial" w:eastAsia="Arial" w:hAnsi="Arial" w:cs="Arial"/>
          <w:color w:val="000000" w:themeColor="text1"/>
        </w:rPr>
      </w:pPr>
      <w:r w:rsidRPr="6FF5DBFA">
        <w:rPr>
          <w:rFonts w:ascii="Arial" w:eastAsia="Arial" w:hAnsi="Arial" w:cs="Arial"/>
          <w:color w:val="000000" w:themeColor="text1"/>
        </w:rPr>
        <w:t>1.2 Description of Development</w:t>
      </w:r>
    </w:p>
    <w:p w14:paraId="6BCE7F48" w14:textId="45873FB0" w:rsidR="00A548F3" w:rsidRDefault="00FA6E82" w:rsidP="6FF5DBFA">
      <w:pPr>
        <w:rPr>
          <w:rFonts w:ascii="Arial" w:eastAsia="Arial" w:hAnsi="Arial" w:cs="Arial"/>
          <w:color w:val="000000" w:themeColor="text1"/>
        </w:rPr>
      </w:pPr>
      <w:r>
        <w:rPr>
          <w:rFonts w:ascii="Arial" w:eastAsia="Arial" w:hAnsi="Arial" w:cs="Arial"/>
          <w:color w:val="000000" w:themeColor="text1"/>
        </w:rPr>
        <w:t>New Fabricated goods shed</w:t>
      </w:r>
      <w:r>
        <w:rPr>
          <w:rFonts w:ascii="Arial" w:eastAsia="Arial" w:hAnsi="Arial" w:cs="Arial"/>
          <w:color w:val="000000" w:themeColor="text1"/>
        </w:rPr>
        <w:t xml:space="preserve"> a new secure storage shed,</w:t>
      </w:r>
      <w:r w:rsidR="005C61F2">
        <w:rPr>
          <w:rFonts w:ascii="Arial" w:eastAsia="Arial" w:hAnsi="Arial" w:cs="Arial"/>
          <w:color w:val="000000" w:themeColor="text1"/>
        </w:rPr>
        <w:t xml:space="preserve"> as above description. </w:t>
      </w:r>
      <w:r>
        <w:rPr>
          <w:rFonts w:ascii="Arial" w:eastAsia="Arial" w:hAnsi="Arial" w:cs="Arial"/>
          <w:color w:val="000000" w:themeColor="text1"/>
        </w:rPr>
        <w:t>As</w:t>
      </w:r>
      <w:r w:rsidR="005C61F2">
        <w:rPr>
          <w:rFonts w:ascii="Arial" w:eastAsia="Arial" w:hAnsi="Arial" w:cs="Arial"/>
          <w:color w:val="000000" w:themeColor="text1"/>
        </w:rPr>
        <w:t xml:space="preserve"> drawing </w:t>
      </w:r>
      <w:r w:rsidR="001F3DD9">
        <w:rPr>
          <w:rFonts w:ascii="Arial" w:eastAsia="Arial" w:hAnsi="Arial" w:cs="Arial"/>
          <w:color w:val="000000" w:themeColor="text1"/>
        </w:rPr>
        <w:t>3</w:t>
      </w:r>
      <w:r w:rsidR="005C61F2">
        <w:rPr>
          <w:rFonts w:ascii="Arial" w:eastAsia="Arial" w:hAnsi="Arial" w:cs="Arial"/>
          <w:color w:val="000000" w:themeColor="text1"/>
        </w:rPr>
        <w:t>406-02 Proposed Layout.</w:t>
      </w:r>
    </w:p>
    <w:p w14:paraId="58D89D19" w14:textId="58BA11C8" w:rsidR="00A548F3" w:rsidRDefault="6FF5DBFA" w:rsidP="6FF5DBFA">
      <w:pPr>
        <w:pStyle w:val="Heading2"/>
        <w:rPr>
          <w:rFonts w:ascii="Arial" w:eastAsia="Arial" w:hAnsi="Arial" w:cs="Arial"/>
          <w:color w:val="000000" w:themeColor="text1"/>
        </w:rPr>
      </w:pPr>
      <w:r w:rsidRPr="6FF5DBFA">
        <w:rPr>
          <w:rFonts w:ascii="Arial" w:eastAsia="Arial" w:hAnsi="Arial" w:cs="Arial"/>
          <w:color w:val="000000" w:themeColor="text1"/>
        </w:rPr>
        <w:t>1.3 Planning History and Established Use</w:t>
      </w:r>
    </w:p>
    <w:p w14:paraId="3F440439" w14:textId="1FFC631A" w:rsidR="00A548F3" w:rsidRDefault="6FF5DBFA" w:rsidP="6FF5DBFA">
      <w:pPr>
        <w:rPr>
          <w:rFonts w:ascii="Arial" w:eastAsia="Arial" w:hAnsi="Arial" w:cs="Arial"/>
          <w:color w:val="000000" w:themeColor="text1"/>
        </w:rPr>
      </w:pPr>
      <w:r w:rsidRPr="6FF5DBFA">
        <w:rPr>
          <w:rFonts w:ascii="Arial" w:eastAsia="Arial" w:hAnsi="Arial" w:cs="Arial"/>
          <w:color w:val="000000" w:themeColor="text1"/>
        </w:rPr>
        <w:t xml:space="preserve">The site </w:t>
      </w:r>
      <w:r w:rsidR="00FD0867">
        <w:rPr>
          <w:rFonts w:ascii="Arial" w:eastAsia="Arial" w:hAnsi="Arial" w:cs="Arial"/>
          <w:color w:val="000000" w:themeColor="text1"/>
        </w:rPr>
        <w:t>is used for</w:t>
      </w:r>
      <w:r w:rsidRPr="6FF5DBFA">
        <w:rPr>
          <w:rFonts w:ascii="Arial" w:eastAsia="Arial" w:hAnsi="Arial" w:cs="Arial"/>
          <w:color w:val="000000" w:themeColor="text1"/>
        </w:rPr>
        <w:t xml:space="preserve"> </w:t>
      </w:r>
      <w:r w:rsidR="00FD0867">
        <w:rPr>
          <w:rFonts w:ascii="Arial" w:eastAsia="Arial" w:hAnsi="Arial" w:cs="Arial"/>
          <w:color w:val="000000" w:themeColor="text1"/>
        </w:rPr>
        <w:t xml:space="preserve">metalwork </w:t>
      </w:r>
      <w:r w:rsidR="001F3DD9">
        <w:rPr>
          <w:rFonts w:ascii="Arial" w:eastAsia="Arial" w:hAnsi="Arial" w:cs="Arial"/>
          <w:color w:val="000000" w:themeColor="text1"/>
        </w:rPr>
        <w:t>fabricat</w:t>
      </w:r>
      <w:r w:rsidR="00FD0867">
        <w:rPr>
          <w:rFonts w:ascii="Arial" w:eastAsia="Arial" w:hAnsi="Arial" w:cs="Arial"/>
          <w:color w:val="000000" w:themeColor="text1"/>
        </w:rPr>
        <w:t>ion.</w:t>
      </w:r>
      <w:r w:rsidRPr="6FF5DBFA">
        <w:rPr>
          <w:rFonts w:ascii="Arial" w:eastAsia="Arial" w:hAnsi="Arial" w:cs="Arial"/>
          <w:color w:val="000000" w:themeColor="text1"/>
        </w:rPr>
        <w:t xml:space="preserve"> </w:t>
      </w:r>
      <w:r w:rsidR="00FD0867">
        <w:rPr>
          <w:rFonts w:ascii="Arial" w:eastAsia="Arial" w:hAnsi="Arial" w:cs="Arial"/>
          <w:color w:val="000000" w:themeColor="text1"/>
        </w:rPr>
        <w:t>This</w:t>
      </w:r>
      <w:r w:rsidRPr="6FF5DBFA">
        <w:rPr>
          <w:rFonts w:ascii="Arial" w:eastAsia="Arial" w:hAnsi="Arial" w:cs="Arial"/>
          <w:color w:val="000000" w:themeColor="text1"/>
        </w:rPr>
        <w:t xml:space="preserve"> use generated regular HGV movements and trade customer visits. </w:t>
      </w:r>
    </w:p>
    <w:p w14:paraId="7020BEC4" w14:textId="08D674DA" w:rsidR="00FD0867" w:rsidRDefault="004933FD" w:rsidP="00FD0867">
      <w:pPr>
        <w:rPr>
          <w:rFonts w:ascii="Arial" w:eastAsia="Arial" w:hAnsi="Arial" w:cs="Arial"/>
          <w:color w:val="000000" w:themeColor="text1"/>
        </w:rPr>
      </w:pPr>
      <w:r>
        <w:rPr>
          <w:rFonts w:ascii="Arial" w:eastAsia="Arial" w:hAnsi="Arial" w:cs="Arial"/>
          <w:color w:val="000000" w:themeColor="text1"/>
        </w:rPr>
        <w:t xml:space="preserve">The industrial estate </w:t>
      </w:r>
      <w:r w:rsidRPr="6FF5DBFA">
        <w:rPr>
          <w:rFonts w:ascii="Arial" w:eastAsia="Arial" w:hAnsi="Arial" w:cs="Arial"/>
          <w:color w:val="000000" w:themeColor="text1"/>
        </w:rPr>
        <w:t xml:space="preserve">comprises </w:t>
      </w:r>
      <w:r>
        <w:rPr>
          <w:rFonts w:ascii="Arial" w:eastAsia="Arial" w:hAnsi="Arial" w:cs="Arial"/>
          <w:color w:val="000000" w:themeColor="text1"/>
        </w:rPr>
        <w:t xml:space="preserve">of </w:t>
      </w:r>
      <w:r w:rsidR="00080738">
        <w:rPr>
          <w:rFonts w:ascii="Arial" w:eastAsia="Arial" w:hAnsi="Arial" w:cs="Arial"/>
          <w:color w:val="000000" w:themeColor="text1"/>
        </w:rPr>
        <w:t>many</w:t>
      </w:r>
      <w:r>
        <w:rPr>
          <w:rFonts w:ascii="Arial" w:eastAsia="Arial" w:hAnsi="Arial" w:cs="Arial"/>
          <w:color w:val="000000" w:themeColor="text1"/>
        </w:rPr>
        <w:t xml:space="preserve"> workshop buildings originally built in the 1930</w:t>
      </w:r>
      <w:r w:rsidR="00FD0867">
        <w:rPr>
          <w:rFonts w:ascii="Arial" w:eastAsia="Arial" w:hAnsi="Arial" w:cs="Arial"/>
          <w:color w:val="000000" w:themeColor="text1"/>
        </w:rPr>
        <w:t>’s.</w:t>
      </w:r>
      <w:r w:rsidR="00FD0867" w:rsidRPr="00FD0867">
        <w:rPr>
          <w:rFonts w:ascii="Arial" w:eastAsia="Arial" w:hAnsi="Arial" w:cs="Arial"/>
          <w:color w:val="000000" w:themeColor="text1"/>
        </w:rPr>
        <w:t xml:space="preserve"> </w:t>
      </w:r>
      <w:r w:rsidR="00FD0867">
        <w:rPr>
          <w:rFonts w:ascii="Arial" w:eastAsia="Arial" w:hAnsi="Arial" w:cs="Arial"/>
          <w:color w:val="000000" w:themeColor="text1"/>
        </w:rPr>
        <w:t xml:space="preserve">and </w:t>
      </w:r>
      <w:r w:rsidR="00FD0867" w:rsidRPr="6FF5DBFA">
        <w:rPr>
          <w:rFonts w:ascii="Arial" w:eastAsia="Arial" w:hAnsi="Arial" w:cs="Arial"/>
          <w:color w:val="000000" w:themeColor="text1"/>
        </w:rPr>
        <w:t xml:space="preserve">accommodated </w:t>
      </w:r>
      <w:r w:rsidR="00FD0867">
        <w:rPr>
          <w:rFonts w:ascii="Arial" w:eastAsia="Arial" w:hAnsi="Arial" w:cs="Arial"/>
          <w:color w:val="000000" w:themeColor="text1"/>
        </w:rPr>
        <w:t>as War Production</w:t>
      </w:r>
      <w:r w:rsidR="00FD0867">
        <w:rPr>
          <w:rFonts w:ascii="Arial" w:eastAsia="Arial" w:hAnsi="Arial" w:cs="Arial"/>
          <w:color w:val="000000" w:themeColor="text1"/>
        </w:rPr>
        <w:t xml:space="preserve"> work</w:t>
      </w:r>
      <w:r w:rsidR="00FD0867">
        <w:rPr>
          <w:rFonts w:ascii="Arial" w:eastAsia="Arial" w:hAnsi="Arial" w:cs="Arial"/>
          <w:color w:val="000000" w:themeColor="text1"/>
        </w:rPr>
        <w:t>.</w:t>
      </w:r>
      <w:r>
        <w:rPr>
          <w:rFonts w:ascii="Arial" w:eastAsia="Arial" w:hAnsi="Arial" w:cs="Arial"/>
          <w:color w:val="000000" w:themeColor="text1"/>
        </w:rPr>
        <w:t xml:space="preserve"> </w:t>
      </w:r>
    </w:p>
    <w:p w14:paraId="065D829F" w14:textId="264D8CCA" w:rsidR="00FD0867" w:rsidRDefault="00FD0867" w:rsidP="00FD0867">
      <w:pPr>
        <w:spacing w:after="0"/>
        <w:rPr>
          <w:rFonts w:ascii="Arial" w:eastAsia="Arial" w:hAnsi="Arial" w:cs="Arial"/>
          <w:color w:val="000000" w:themeColor="text1"/>
        </w:rPr>
      </w:pPr>
      <w:r>
        <w:rPr>
          <w:rFonts w:ascii="Arial" w:eastAsia="Arial" w:hAnsi="Arial" w:cs="Arial"/>
          <w:color w:val="000000" w:themeColor="text1"/>
        </w:rPr>
        <w:t>Unit H</w:t>
      </w:r>
      <w:r w:rsidR="004933FD">
        <w:rPr>
          <w:rFonts w:ascii="Arial" w:eastAsia="Arial" w:hAnsi="Arial" w:cs="Arial"/>
          <w:color w:val="000000" w:themeColor="text1"/>
        </w:rPr>
        <w:t xml:space="preserve"> has </w:t>
      </w:r>
      <w:r>
        <w:rPr>
          <w:rFonts w:ascii="Arial" w:eastAsia="Arial" w:hAnsi="Arial" w:cs="Arial"/>
          <w:color w:val="000000" w:themeColor="text1"/>
        </w:rPr>
        <w:t xml:space="preserve">an </w:t>
      </w:r>
      <w:r w:rsidR="004933FD">
        <w:rPr>
          <w:rFonts w:ascii="Arial" w:eastAsia="Arial" w:hAnsi="Arial" w:cs="Arial"/>
          <w:color w:val="000000" w:themeColor="text1"/>
        </w:rPr>
        <w:t>adjoining</w:t>
      </w:r>
      <w:r w:rsidR="004933FD" w:rsidRPr="6FF5DBFA">
        <w:rPr>
          <w:rFonts w:ascii="Arial" w:eastAsia="Arial" w:hAnsi="Arial" w:cs="Arial"/>
          <w:color w:val="000000" w:themeColor="text1"/>
        </w:rPr>
        <w:t xml:space="preserve"> </w:t>
      </w:r>
      <w:r w:rsidR="004933FD">
        <w:rPr>
          <w:rFonts w:ascii="Arial" w:eastAsia="Arial" w:hAnsi="Arial" w:cs="Arial"/>
          <w:color w:val="000000" w:themeColor="text1"/>
        </w:rPr>
        <w:t>fenced off</w:t>
      </w:r>
      <w:r w:rsidR="004933FD" w:rsidRPr="6FF5DBFA">
        <w:rPr>
          <w:rFonts w:ascii="Arial" w:eastAsia="Arial" w:hAnsi="Arial" w:cs="Arial"/>
          <w:color w:val="000000" w:themeColor="text1"/>
        </w:rPr>
        <w:t xml:space="preserve"> yard </w:t>
      </w:r>
      <w:r w:rsidR="004933FD">
        <w:rPr>
          <w:rFonts w:ascii="Arial" w:eastAsia="Arial" w:hAnsi="Arial" w:cs="Arial"/>
          <w:color w:val="000000" w:themeColor="text1"/>
        </w:rPr>
        <w:t>at the end of the building</w:t>
      </w:r>
      <w:r>
        <w:rPr>
          <w:rFonts w:ascii="Arial" w:eastAsia="Arial" w:hAnsi="Arial" w:cs="Arial"/>
          <w:color w:val="000000" w:themeColor="text1"/>
        </w:rPr>
        <w:t>.</w:t>
      </w:r>
      <w:r w:rsidR="004933FD">
        <w:rPr>
          <w:rFonts w:ascii="Arial" w:eastAsia="Arial" w:hAnsi="Arial" w:cs="Arial"/>
          <w:color w:val="000000" w:themeColor="text1"/>
        </w:rPr>
        <w:t xml:space="preserve"> </w:t>
      </w:r>
      <w:r>
        <w:rPr>
          <w:rFonts w:ascii="Arial" w:eastAsia="Arial" w:hAnsi="Arial" w:cs="Arial"/>
          <w:color w:val="000000" w:themeColor="text1"/>
        </w:rPr>
        <w:t>T</w:t>
      </w:r>
      <w:r w:rsidRPr="6FF5DBFA">
        <w:rPr>
          <w:rFonts w:ascii="Arial" w:eastAsia="Arial" w:hAnsi="Arial" w:cs="Arial"/>
          <w:color w:val="000000" w:themeColor="text1"/>
        </w:rPr>
        <w:t>h</w:t>
      </w:r>
      <w:r>
        <w:rPr>
          <w:rFonts w:ascii="Arial" w:eastAsia="Arial" w:hAnsi="Arial" w:cs="Arial"/>
          <w:color w:val="000000" w:themeColor="text1"/>
        </w:rPr>
        <w:t>is</w:t>
      </w:r>
      <w:r w:rsidRPr="6FF5DBFA">
        <w:rPr>
          <w:rFonts w:ascii="Arial" w:eastAsia="Arial" w:hAnsi="Arial" w:cs="Arial"/>
          <w:color w:val="000000" w:themeColor="text1"/>
        </w:rPr>
        <w:t xml:space="preserve"> site is previously developed land</w:t>
      </w:r>
      <w:r>
        <w:rPr>
          <w:rFonts w:ascii="Arial" w:eastAsia="Arial" w:hAnsi="Arial" w:cs="Arial"/>
          <w:color w:val="000000" w:themeColor="text1"/>
        </w:rPr>
        <w:t>.</w:t>
      </w:r>
    </w:p>
    <w:p w14:paraId="7FBA629A" w14:textId="03933D58" w:rsidR="00A548F3" w:rsidRDefault="6FF5DBFA" w:rsidP="6FF5DBFA">
      <w:pPr>
        <w:pStyle w:val="Heading2"/>
        <w:rPr>
          <w:rFonts w:ascii="Arial" w:eastAsia="Arial" w:hAnsi="Arial" w:cs="Arial"/>
          <w:color w:val="000000" w:themeColor="text1"/>
        </w:rPr>
      </w:pPr>
      <w:r w:rsidRPr="6FF5DBFA">
        <w:rPr>
          <w:rFonts w:ascii="Arial" w:eastAsia="Arial" w:hAnsi="Arial" w:cs="Arial"/>
          <w:color w:val="000000" w:themeColor="text1"/>
        </w:rPr>
        <w:t xml:space="preserve">1.4 Policy </w:t>
      </w:r>
      <w:r w:rsidR="004933FD">
        <w:rPr>
          <w:rFonts w:ascii="Arial" w:eastAsia="Arial" w:hAnsi="Arial" w:cs="Arial"/>
          <w:color w:val="000000" w:themeColor="text1"/>
        </w:rPr>
        <w:t xml:space="preserve">and Context </w:t>
      </w:r>
    </w:p>
    <w:p w14:paraId="60B2F46B" w14:textId="77777777" w:rsidR="00A548F3" w:rsidRDefault="6FF5DBFA" w:rsidP="6FF5DBFA">
      <w:pPr>
        <w:pStyle w:val="Heading3"/>
        <w:rPr>
          <w:rFonts w:ascii="Arial" w:eastAsia="Arial" w:hAnsi="Arial" w:cs="Arial"/>
          <w:color w:val="000000" w:themeColor="text1"/>
        </w:rPr>
      </w:pPr>
      <w:r w:rsidRPr="6FF5DBFA">
        <w:rPr>
          <w:rFonts w:ascii="Arial" w:eastAsia="Arial" w:hAnsi="Arial" w:cs="Arial"/>
          <w:color w:val="000000" w:themeColor="text1"/>
        </w:rPr>
        <w:t>National Planning Policy Framework (2023)</w:t>
      </w:r>
    </w:p>
    <w:p w14:paraId="54823F1E" w14:textId="77777777" w:rsidR="00A548F3" w:rsidRDefault="6FF5DBFA" w:rsidP="6FF5DBFA">
      <w:pPr>
        <w:rPr>
          <w:rFonts w:ascii="Arial" w:eastAsia="Arial" w:hAnsi="Arial" w:cs="Arial"/>
          <w:color w:val="000000" w:themeColor="text1"/>
        </w:rPr>
      </w:pPr>
      <w:r w:rsidRPr="6FF5DBFA">
        <w:rPr>
          <w:rFonts w:ascii="Arial" w:eastAsia="Arial" w:hAnsi="Arial" w:cs="Arial"/>
          <w:color w:val="000000" w:themeColor="text1"/>
        </w:rPr>
        <w:t>Paragraphs 85–89 of the NPPF support economic growth and productivity. Paragraph 124 promotes the effective use of previously developed land. The proposal retains productive employment use on brownfield land and therefore accords with national policy.</w:t>
      </w:r>
    </w:p>
    <w:p w14:paraId="1491877D" w14:textId="77777777" w:rsidR="00A548F3" w:rsidRDefault="6FF5DBFA" w:rsidP="6FF5DBFA">
      <w:pPr>
        <w:pStyle w:val="Heading3"/>
        <w:rPr>
          <w:rFonts w:ascii="Arial" w:eastAsia="Arial" w:hAnsi="Arial" w:cs="Arial"/>
          <w:color w:val="000000" w:themeColor="text1"/>
        </w:rPr>
      </w:pPr>
      <w:r w:rsidRPr="6FF5DBFA">
        <w:rPr>
          <w:rFonts w:ascii="Arial" w:eastAsia="Arial" w:hAnsi="Arial" w:cs="Arial"/>
          <w:color w:val="000000" w:themeColor="text1"/>
        </w:rPr>
        <w:t>London Plan (2021)</w:t>
      </w:r>
    </w:p>
    <w:p w14:paraId="343C972E" w14:textId="77777777" w:rsidR="00A548F3" w:rsidRDefault="6FF5DBFA" w:rsidP="6FF5DBFA">
      <w:pPr>
        <w:rPr>
          <w:rFonts w:ascii="Arial" w:eastAsia="Arial" w:hAnsi="Arial" w:cs="Arial"/>
          <w:color w:val="000000" w:themeColor="text1"/>
        </w:rPr>
      </w:pPr>
      <w:r w:rsidRPr="6FF5DBFA">
        <w:rPr>
          <w:rFonts w:ascii="Arial" w:eastAsia="Arial" w:hAnsi="Arial" w:cs="Arial"/>
          <w:color w:val="000000" w:themeColor="text1"/>
        </w:rPr>
        <w:t>Policy E4 seeks to protect industrial land and capacity. Policy E7 supports intensification and optimisation of industrial and storage land. The continued B8 use directly supports London’s logistics and storage infrastructure.</w:t>
      </w:r>
    </w:p>
    <w:p w14:paraId="0C7DBD0A" w14:textId="77777777" w:rsidR="00A548F3" w:rsidRDefault="6FF5DBFA" w:rsidP="6FF5DBFA">
      <w:pPr>
        <w:pStyle w:val="Heading3"/>
        <w:rPr>
          <w:rFonts w:ascii="Arial" w:eastAsia="Arial" w:hAnsi="Arial" w:cs="Arial"/>
          <w:color w:val="000000" w:themeColor="text1"/>
        </w:rPr>
      </w:pPr>
      <w:r w:rsidRPr="6FF5DBFA">
        <w:rPr>
          <w:rFonts w:ascii="Arial" w:eastAsia="Arial" w:hAnsi="Arial" w:cs="Arial"/>
          <w:color w:val="000000" w:themeColor="text1"/>
        </w:rPr>
        <w:t>Hillingdon Local Plan: Part 1</w:t>
      </w:r>
    </w:p>
    <w:p w14:paraId="30DCCE4B" w14:textId="77777777" w:rsidR="00A548F3" w:rsidRDefault="6FF5DBFA" w:rsidP="6FF5DBFA">
      <w:pPr>
        <w:rPr>
          <w:rFonts w:ascii="Arial" w:eastAsia="Arial" w:hAnsi="Arial" w:cs="Arial"/>
          <w:color w:val="000000" w:themeColor="text1"/>
        </w:rPr>
      </w:pPr>
      <w:r w:rsidRPr="6FF5DBFA">
        <w:rPr>
          <w:rFonts w:ascii="Arial" w:eastAsia="Arial" w:hAnsi="Arial" w:cs="Arial"/>
          <w:color w:val="000000" w:themeColor="text1"/>
        </w:rPr>
        <w:t>Policy E1 safeguards strategic employment land and supports continued industrial and storage uses. Policy E2 promotes local employment generation. The proposal maintains employment land in active use.</w:t>
      </w:r>
    </w:p>
    <w:p w14:paraId="6576A17B" w14:textId="77777777" w:rsidR="00A548F3" w:rsidRDefault="6FF5DBFA" w:rsidP="6FF5DBFA">
      <w:pPr>
        <w:pStyle w:val="Heading3"/>
        <w:rPr>
          <w:rFonts w:ascii="Arial" w:eastAsia="Arial" w:hAnsi="Arial" w:cs="Arial"/>
          <w:color w:val="000000" w:themeColor="text1"/>
        </w:rPr>
      </w:pPr>
      <w:r w:rsidRPr="6FF5DBFA">
        <w:rPr>
          <w:rFonts w:ascii="Arial" w:eastAsia="Arial" w:hAnsi="Arial" w:cs="Arial"/>
          <w:color w:val="000000" w:themeColor="text1"/>
        </w:rPr>
        <w:t>Hillingdon Local Plan: Part 2</w:t>
      </w:r>
    </w:p>
    <w:p w14:paraId="3702C32A" w14:textId="77777777" w:rsidR="00A548F3" w:rsidRDefault="6FF5DBFA" w:rsidP="6FF5DBFA">
      <w:pPr>
        <w:rPr>
          <w:rFonts w:ascii="Arial" w:eastAsia="Arial" w:hAnsi="Arial" w:cs="Arial"/>
          <w:color w:val="000000" w:themeColor="text1"/>
        </w:rPr>
      </w:pPr>
      <w:r w:rsidRPr="6FF5DBFA">
        <w:rPr>
          <w:rFonts w:ascii="Arial" w:eastAsia="Arial" w:hAnsi="Arial" w:cs="Arial"/>
          <w:color w:val="000000" w:themeColor="text1"/>
        </w:rPr>
        <w:t>Policy DMCI 1 supports redevelopment and use of employment land for appropriate industrial and storage uses. The proposal accords with this objective.</w:t>
      </w:r>
    </w:p>
    <w:p w14:paraId="6FD426BB" w14:textId="512F0D5D" w:rsidR="00A548F3" w:rsidRDefault="6FF5DBFA" w:rsidP="6FF5DBFA">
      <w:pPr>
        <w:rPr>
          <w:rFonts w:ascii="Arial" w:eastAsia="Arial" w:hAnsi="Arial" w:cs="Arial"/>
          <w:color w:val="000000" w:themeColor="text1"/>
        </w:rPr>
      </w:pPr>
      <w:r w:rsidRPr="6FF5DBFA">
        <w:rPr>
          <w:rFonts w:ascii="Arial" w:eastAsia="Arial" w:hAnsi="Arial" w:cs="Arial"/>
          <w:color w:val="000000" w:themeColor="text1"/>
        </w:rPr>
        <w:t xml:space="preserve">Policy DMHB 11 requires development to safeguard residential </w:t>
      </w:r>
      <w:r w:rsidR="00007AE8" w:rsidRPr="6FF5DBFA">
        <w:rPr>
          <w:rFonts w:ascii="Arial" w:eastAsia="Arial" w:hAnsi="Arial" w:cs="Arial"/>
          <w:color w:val="000000" w:themeColor="text1"/>
        </w:rPr>
        <w:t>amenities</w:t>
      </w:r>
      <w:r w:rsidRPr="6FF5DBFA">
        <w:rPr>
          <w:rFonts w:ascii="Arial" w:eastAsia="Arial" w:hAnsi="Arial" w:cs="Arial"/>
          <w:color w:val="000000" w:themeColor="text1"/>
        </w:rPr>
        <w:t xml:space="preserve">. </w:t>
      </w:r>
      <w:r w:rsidR="004933FD">
        <w:rPr>
          <w:rFonts w:ascii="Arial" w:eastAsia="Arial" w:hAnsi="Arial" w:cs="Arial"/>
          <w:color w:val="000000" w:themeColor="text1"/>
        </w:rPr>
        <w:t xml:space="preserve">The site is at the far end of the estate adjacent to the railway lines. And well away from the residential area. </w:t>
      </w:r>
    </w:p>
    <w:p w14:paraId="47411B80" w14:textId="77777777" w:rsidR="00A548F3" w:rsidRDefault="6FF5DBFA" w:rsidP="6FF5DBFA">
      <w:pPr>
        <w:rPr>
          <w:rFonts w:ascii="Arial" w:eastAsia="Arial" w:hAnsi="Arial" w:cs="Arial"/>
          <w:color w:val="000000" w:themeColor="text1"/>
        </w:rPr>
      </w:pPr>
      <w:r w:rsidRPr="6FF5DBFA">
        <w:rPr>
          <w:rFonts w:ascii="Arial" w:eastAsia="Arial" w:hAnsi="Arial" w:cs="Arial"/>
          <w:color w:val="000000" w:themeColor="text1"/>
        </w:rPr>
        <w:lastRenderedPageBreak/>
        <w:t>Policy DMT 1 requires development to ensure safe and suitable access and appropriate transport impacts. As demonstrated in the accompanying Transport Note, the proposal does not materially intensify traffic.</w:t>
      </w:r>
    </w:p>
    <w:p w14:paraId="30279611" w14:textId="77777777" w:rsidR="00A548F3" w:rsidRDefault="6FF5DBFA" w:rsidP="6FF5DBFA">
      <w:pPr>
        <w:pStyle w:val="Heading2"/>
        <w:rPr>
          <w:rFonts w:ascii="Arial" w:eastAsia="Arial" w:hAnsi="Arial" w:cs="Arial"/>
          <w:color w:val="000000" w:themeColor="text1"/>
        </w:rPr>
      </w:pPr>
      <w:r w:rsidRPr="6FF5DBFA">
        <w:rPr>
          <w:rFonts w:ascii="Arial" w:eastAsia="Arial" w:hAnsi="Arial" w:cs="Arial"/>
          <w:color w:val="000000" w:themeColor="text1"/>
        </w:rPr>
        <w:t>1.5 Amenity Considerations</w:t>
      </w:r>
    </w:p>
    <w:p w14:paraId="0278EF83" w14:textId="5688AF92" w:rsidR="00A548F3" w:rsidRDefault="6FF5DBFA" w:rsidP="6FF5DBFA">
      <w:pPr>
        <w:rPr>
          <w:rFonts w:ascii="Arial" w:eastAsia="Arial" w:hAnsi="Arial" w:cs="Arial"/>
          <w:color w:val="000000" w:themeColor="text1"/>
        </w:rPr>
      </w:pPr>
      <w:r w:rsidRPr="6FF5DBFA">
        <w:rPr>
          <w:rFonts w:ascii="Arial" w:eastAsia="Arial" w:hAnsi="Arial" w:cs="Arial"/>
          <w:color w:val="000000" w:themeColor="text1"/>
        </w:rPr>
        <w:t xml:space="preserve">The proposal does not introduce manufacturing, </w:t>
      </w:r>
      <w:r w:rsidR="00240700">
        <w:rPr>
          <w:rFonts w:ascii="Arial" w:eastAsia="Arial" w:hAnsi="Arial" w:cs="Arial"/>
          <w:color w:val="000000" w:themeColor="text1"/>
        </w:rPr>
        <w:t xml:space="preserve">does not have any major effect on </w:t>
      </w:r>
      <w:r w:rsidRPr="6FF5DBFA">
        <w:rPr>
          <w:rFonts w:ascii="Arial" w:eastAsia="Arial" w:hAnsi="Arial" w:cs="Arial"/>
          <w:color w:val="000000" w:themeColor="text1"/>
        </w:rPr>
        <w:t xml:space="preserve">processing, or hazardous activity. </w:t>
      </w:r>
      <w:r w:rsidR="00240700">
        <w:rPr>
          <w:rFonts w:ascii="Arial" w:eastAsia="Arial" w:hAnsi="Arial" w:cs="Arial"/>
          <w:color w:val="000000" w:themeColor="text1"/>
        </w:rPr>
        <w:t xml:space="preserve">It is primarily for safety and convenience. </w:t>
      </w:r>
      <w:r w:rsidRPr="6FF5DBFA">
        <w:rPr>
          <w:rFonts w:ascii="Arial" w:eastAsia="Arial" w:hAnsi="Arial" w:cs="Arial"/>
          <w:color w:val="000000" w:themeColor="text1"/>
        </w:rPr>
        <w:t>Operational activity will be managed and noisy operations restricted to standard working hours. The use is compatible with surrounding land uses.</w:t>
      </w:r>
    </w:p>
    <w:p w14:paraId="64E59B64" w14:textId="77777777" w:rsidR="00A548F3" w:rsidRDefault="6FF5DBFA" w:rsidP="6FF5DBFA">
      <w:pPr>
        <w:pStyle w:val="Heading2"/>
        <w:rPr>
          <w:rFonts w:ascii="Arial" w:eastAsia="Arial" w:hAnsi="Arial" w:cs="Arial"/>
          <w:color w:val="000000" w:themeColor="text1"/>
        </w:rPr>
      </w:pPr>
      <w:r w:rsidRPr="6FF5DBFA">
        <w:rPr>
          <w:rFonts w:ascii="Arial" w:eastAsia="Arial" w:hAnsi="Arial" w:cs="Arial"/>
          <w:color w:val="000000" w:themeColor="text1"/>
        </w:rPr>
        <w:t>1.6 Planning Balance</w:t>
      </w:r>
    </w:p>
    <w:p w14:paraId="003C5DC2" w14:textId="77777777" w:rsidR="00A548F3" w:rsidRDefault="6FF5DBFA" w:rsidP="6FF5DBFA">
      <w:pPr>
        <w:rPr>
          <w:rFonts w:ascii="Arial" w:eastAsia="Arial" w:hAnsi="Arial" w:cs="Arial"/>
          <w:color w:val="000000" w:themeColor="text1"/>
        </w:rPr>
      </w:pPr>
      <w:r w:rsidRPr="6FF5DBFA">
        <w:rPr>
          <w:rFonts w:ascii="Arial" w:eastAsia="Arial" w:hAnsi="Arial" w:cs="Arial"/>
          <w:color w:val="000000" w:themeColor="text1"/>
        </w:rPr>
        <w:t>The proposal retains an established employment use, supports economic activity, utilises brownfield land efficiently, and does not give rise to unacceptable impacts. There are no adverse impacts that would significantly and demonstrably outweigh the benefits when assessed against the policies of the development plan taken as a whole.</w:t>
      </w:r>
    </w:p>
    <w:p w14:paraId="02EB378F" w14:textId="77777777" w:rsidR="00A548F3" w:rsidRDefault="00000000" w:rsidP="6FF5DBFA">
      <w:pPr>
        <w:rPr>
          <w:rFonts w:ascii="Arial" w:eastAsia="Arial" w:hAnsi="Arial" w:cs="Arial"/>
          <w:color w:val="000000" w:themeColor="text1"/>
        </w:rPr>
      </w:pPr>
      <w:r w:rsidRPr="6FF5DBFA">
        <w:rPr>
          <w:rFonts w:ascii="Arial" w:eastAsia="Arial" w:hAnsi="Arial" w:cs="Arial"/>
          <w:color w:val="000000" w:themeColor="text1"/>
        </w:rPr>
        <w:br w:type="page"/>
      </w:r>
    </w:p>
    <w:p w14:paraId="0516D3B1" w14:textId="77777777" w:rsidR="00A548F3" w:rsidRDefault="6FF5DBFA" w:rsidP="6FF5DBFA">
      <w:pPr>
        <w:pStyle w:val="Heading1"/>
        <w:rPr>
          <w:rFonts w:ascii="Arial" w:eastAsia="Arial" w:hAnsi="Arial" w:cs="Arial"/>
          <w:color w:val="000000" w:themeColor="text1"/>
        </w:rPr>
      </w:pPr>
      <w:r w:rsidRPr="6FF5DBFA">
        <w:rPr>
          <w:rFonts w:ascii="Arial" w:eastAsia="Arial" w:hAnsi="Arial" w:cs="Arial"/>
          <w:color w:val="000000" w:themeColor="text1"/>
        </w:rPr>
        <w:lastRenderedPageBreak/>
        <w:t>2. TRANSPORT NOTE</w:t>
      </w:r>
    </w:p>
    <w:p w14:paraId="0898CA0F" w14:textId="77777777" w:rsidR="00A548F3" w:rsidRDefault="6FF5DBFA" w:rsidP="6FF5DBFA">
      <w:pPr>
        <w:pStyle w:val="Heading2"/>
        <w:rPr>
          <w:rFonts w:ascii="Arial" w:eastAsia="Arial" w:hAnsi="Arial" w:cs="Arial"/>
          <w:color w:val="000000" w:themeColor="text1"/>
        </w:rPr>
      </w:pPr>
      <w:r w:rsidRPr="6FF5DBFA">
        <w:rPr>
          <w:rFonts w:ascii="Arial" w:eastAsia="Arial" w:hAnsi="Arial" w:cs="Arial"/>
          <w:color w:val="000000" w:themeColor="text1"/>
        </w:rPr>
        <w:t>2.1 Existing Access</w:t>
      </w:r>
    </w:p>
    <w:p w14:paraId="1FF1936E" w14:textId="1D792C31" w:rsidR="00A548F3" w:rsidRDefault="6FF5DBFA" w:rsidP="6FF5DBFA">
      <w:pPr>
        <w:rPr>
          <w:rFonts w:ascii="Arial" w:eastAsia="Arial" w:hAnsi="Arial" w:cs="Arial"/>
          <w:color w:val="000000" w:themeColor="text1"/>
        </w:rPr>
      </w:pPr>
      <w:r w:rsidRPr="6FF5DBFA">
        <w:rPr>
          <w:rFonts w:ascii="Arial" w:eastAsia="Arial" w:hAnsi="Arial" w:cs="Arial"/>
          <w:color w:val="000000" w:themeColor="text1"/>
        </w:rPr>
        <w:t xml:space="preserve">The site benefits from </w:t>
      </w:r>
      <w:r w:rsidR="00007AE8" w:rsidRPr="6FF5DBFA">
        <w:rPr>
          <w:rFonts w:ascii="Arial" w:eastAsia="Arial" w:hAnsi="Arial" w:cs="Arial"/>
          <w:color w:val="000000" w:themeColor="text1"/>
        </w:rPr>
        <w:t>established</w:t>
      </w:r>
      <w:r w:rsidRPr="6FF5DBFA">
        <w:rPr>
          <w:rFonts w:ascii="Arial" w:eastAsia="Arial" w:hAnsi="Arial" w:cs="Arial"/>
          <w:color w:val="000000" w:themeColor="text1"/>
        </w:rPr>
        <w:t xml:space="preserve"> commercial access from </w:t>
      </w:r>
      <w:r w:rsidR="00E80906">
        <w:rPr>
          <w:rFonts w:ascii="Arial" w:eastAsia="Arial" w:hAnsi="Arial" w:cs="Arial"/>
          <w:color w:val="000000" w:themeColor="text1"/>
        </w:rPr>
        <w:t xml:space="preserve">Braintree Road. </w:t>
      </w:r>
      <w:r w:rsidRPr="6FF5DBFA">
        <w:rPr>
          <w:rFonts w:ascii="Arial" w:eastAsia="Arial" w:hAnsi="Arial" w:cs="Arial"/>
          <w:color w:val="000000" w:themeColor="text1"/>
        </w:rPr>
        <w:t xml:space="preserve"> The access previously accommodated regular HGV deliveries associated with the </w:t>
      </w:r>
      <w:r w:rsidR="00E80906">
        <w:rPr>
          <w:rFonts w:ascii="Arial" w:eastAsia="Arial" w:hAnsi="Arial" w:cs="Arial"/>
          <w:color w:val="000000" w:themeColor="text1"/>
        </w:rPr>
        <w:t>industrial estate</w:t>
      </w:r>
      <w:r w:rsidRPr="6FF5DBFA">
        <w:rPr>
          <w:rFonts w:ascii="Arial" w:eastAsia="Arial" w:hAnsi="Arial" w:cs="Arial"/>
          <w:color w:val="000000" w:themeColor="text1"/>
        </w:rPr>
        <w:t>.</w:t>
      </w:r>
    </w:p>
    <w:p w14:paraId="38E3B291" w14:textId="77777777" w:rsidR="00A548F3" w:rsidRDefault="6FF5DBFA" w:rsidP="6FF5DBFA">
      <w:pPr>
        <w:pStyle w:val="Heading2"/>
        <w:rPr>
          <w:rFonts w:ascii="Arial" w:eastAsia="Arial" w:hAnsi="Arial" w:cs="Arial"/>
          <w:color w:val="000000" w:themeColor="text1"/>
        </w:rPr>
      </w:pPr>
      <w:r w:rsidRPr="6FF5DBFA">
        <w:rPr>
          <w:rFonts w:ascii="Arial" w:eastAsia="Arial" w:hAnsi="Arial" w:cs="Arial"/>
          <w:color w:val="000000" w:themeColor="text1"/>
        </w:rPr>
        <w:t>2.2 Trip Generation Comparison</w:t>
      </w:r>
    </w:p>
    <w:p w14:paraId="3AAB9703" w14:textId="5CC2D0DF" w:rsidR="00A548F3" w:rsidRDefault="6FF5DBFA" w:rsidP="6FF5DBFA">
      <w:pPr>
        <w:rPr>
          <w:rFonts w:ascii="Arial" w:eastAsia="Arial" w:hAnsi="Arial" w:cs="Arial"/>
          <w:color w:val="000000" w:themeColor="text1"/>
        </w:rPr>
      </w:pPr>
      <w:r w:rsidRPr="6FF5DBFA">
        <w:rPr>
          <w:rFonts w:ascii="Arial" w:eastAsia="Arial" w:hAnsi="Arial" w:cs="Arial"/>
          <w:color w:val="000000" w:themeColor="text1"/>
        </w:rPr>
        <w:t xml:space="preserve">The </w:t>
      </w:r>
      <w:r w:rsidR="00E80906">
        <w:rPr>
          <w:rFonts w:ascii="Arial" w:eastAsia="Arial" w:hAnsi="Arial" w:cs="Arial"/>
          <w:color w:val="000000" w:themeColor="text1"/>
        </w:rPr>
        <w:t>current industrial estate</w:t>
      </w:r>
      <w:r w:rsidRPr="6FF5DBFA">
        <w:rPr>
          <w:rFonts w:ascii="Arial" w:eastAsia="Arial" w:hAnsi="Arial" w:cs="Arial"/>
          <w:color w:val="000000" w:themeColor="text1"/>
        </w:rPr>
        <w:t xml:space="preserve"> generated high daily trip rates including HGV deliveries and trade customer visits. The proposed </w:t>
      </w:r>
      <w:r w:rsidR="00E80906">
        <w:rPr>
          <w:rFonts w:ascii="Arial" w:eastAsia="Arial" w:hAnsi="Arial" w:cs="Arial"/>
          <w:color w:val="000000" w:themeColor="text1"/>
        </w:rPr>
        <w:t xml:space="preserve">shed in the </w:t>
      </w:r>
      <w:r w:rsidRPr="6FF5DBFA">
        <w:rPr>
          <w:rFonts w:ascii="Arial" w:eastAsia="Arial" w:hAnsi="Arial" w:cs="Arial"/>
          <w:color w:val="000000" w:themeColor="text1"/>
        </w:rPr>
        <w:t xml:space="preserve">B8 open storage use </w:t>
      </w:r>
      <w:r w:rsidR="00E80906">
        <w:rPr>
          <w:rFonts w:ascii="Arial" w:eastAsia="Arial" w:hAnsi="Arial" w:cs="Arial"/>
          <w:color w:val="000000" w:themeColor="text1"/>
        </w:rPr>
        <w:t>i</w:t>
      </w:r>
      <w:r w:rsidRPr="6FF5DBFA">
        <w:rPr>
          <w:rFonts w:ascii="Arial" w:eastAsia="Arial" w:hAnsi="Arial" w:cs="Arial"/>
          <w:color w:val="000000" w:themeColor="text1"/>
        </w:rPr>
        <w:t xml:space="preserve">s low turnover in nature and is anticipated to generate </w:t>
      </w:r>
      <w:r w:rsidR="00E80906">
        <w:rPr>
          <w:rFonts w:ascii="Arial" w:eastAsia="Arial" w:hAnsi="Arial" w:cs="Arial"/>
          <w:color w:val="000000" w:themeColor="text1"/>
        </w:rPr>
        <w:t xml:space="preserve">no </w:t>
      </w:r>
      <w:r w:rsidR="00007AE8" w:rsidRPr="6FF5DBFA">
        <w:rPr>
          <w:rFonts w:ascii="Arial" w:eastAsia="Arial" w:hAnsi="Arial" w:cs="Arial"/>
          <w:color w:val="000000" w:themeColor="text1"/>
        </w:rPr>
        <w:t>significant</w:t>
      </w:r>
      <w:r w:rsidRPr="6FF5DBFA">
        <w:rPr>
          <w:rFonts w:ascii="Arial" w:eastAsia="Arial" w:hAnsi="Arial" w:cs="Arial"/>
          <w:color w:val="000000" w:themeColor="text1"/>
        </w:rPr>
        <w:t xml:space="preserve"> </w:t>
      </w:r>
      <w:r w:rsidR="00E80906">
        <w:rPr>
          <w:rFonts w:ascii="Arial" w:eastAsia="Arial" w:hAnsi="Arial" w:cs="Arial"/>
          <w:color w:val="000000" w:themeColor="text1"/>
        </w:rPr>
        <w:t xml:space="preserve">impact </w:t>
      </w:r>
      <w:proofErr w:type="gramStart"/>
      <w:r w:rsidR="00E80906">
        <w:rPr>
          <w:rFonts w:ascii="Arial" w:eastAsia="Arial" w:hAnsi="Arial" w:cs="Arial"/>
          <w:color w:val="000000" w:themeColor="text1"/>
        </w:rPr>
        <w:t>in</w:t>
      </w:r>
      <w:proofErr w:type="gramEnd"/>
      <w:r w:rsidR="00E80906">
        <w:rPr>
          <w:rFonts w:ascii="Arial" w:eastAsia="Arial" w:hAnsi="Arial" w:cs="Arial"/>
          <w:color w:val="000000" w:themeColor="text1"/>
        </w:rPr>
        <w:t xml:space="preserve"> the overall d</w:t>
      </w:r>
      <w:r w:rsidRPr="6FF5DBFA">
        <w:rPr>
          <w:rFonts w:ascii="Arial" w:eastAsia="Arial" w:hAnsi="Arial" w:cs="Arial"/>
          <w:color w:val="000000" w:themeColor="text1"/>
        </w:rPr>
        <w:t>aily vehicle movements.</w:t>
      </w:r>
    </w:p>
    <w:p w14:paraId="1CB2FC73" w14:textId="77777777" w:rsidR="00A548F3" w:rsidRDefault="6FF5DBFA" w:rsidP="6FF5DBFA">
      <w:pPr>
        <w:pStyle w:val="Heading2"/>
        <w:rPr>
          <w:rFonts w:ascii="Arial" w:eastAsia="Arial" w:hAnsi="Arial" w:cs="Arial"/>
          <w:color w:val="000000" w:themeColor="text1"/>
        </w:rPr>
      </w:pPr>
      <w:r w:rsidRPr="6FF5DBFA">
        <w:rPr>
          <w:rFonts w:ascii="Arial" w:eastAsia="Arial" w:hAnsi="Arial" w:cs="Arial"/>
          <w:color w:val="000000" w:themeColor="text1"/>
        </w:rPr>
        <w:t>2.3 Parking and Servicing</w:t>
      </w:r>
    </w:p>
    <w:p w14:paraId="1940D74E" w14:textId="77777777" w:rsidR="00A548F3" w:rsidRDefault="6FF5DBFA" w:rsidP="6FF5DBFA">
      <w:pPr>
        <w:rPr>
          <w:rFonts w:ascii="Arial" w:eastAsia="Arial" w:hAnsi="Arial" w:cs="Arial"/>
          <w:color w:val="000000" w:themeColor="text1"/>
        </w:rPr>
      </w:pPr>
      <w:r w:rsidRPr="6FF5DBFA">
        <w:rPr>
          <w:rFonts w:ascii="Arial" w:eastAsia="Arial" w:hAnsi="Arial" w:cs="Arial"/>
          <w:color w:val="000000" w:themeColor="text1"/>
        </w:rPr>
        <w:t>All loading, manoeuvring and parking will occur within the site boundary. There will be no on-street servicing or obstruction of the public highway.</w:t>
      </w:r>
    </w:p>
    <w:p w14:paraId="666425F8" w14:textId="77777777" w:rsidR="00A548F3" w:rsidRDefault="6FF5DBFA" w:rsidP="6FF5DBFA">
      <w:pPr>
        <w:pStyle w:val="Heading2"/>
        <w:rPr>
          <w:rFonts w:ascii="Arial" w:eastAsia="Arial" w:hAnsi="Arial" w:cs="Arial"/>
          <w:color w:val="000000" w:themeColor="text1"/>
        </w:rPr>
      </w:pPr>
      <w:r w:rsidRPr="6FF5DBFA">
        <w:rPr>
          <w:rFonts w:ascii="Arial" w:eastAsia="Arial" w:hAnsi="Arial" w:cs="Arial"/>
          <w:color w:val="000000" w:themeColor="text1"/>
        </w:rPr>
        <w:t>2.4 Transport Policy Compliance</w:t>
      </w:r>
    </w:p>
    <w:p w14:paraId="305151A0" w14:textId="77777777" w:rsidR="00A548F3" w:rsidRDefault="6FF5DBFA" w:rsidP="6FF5DBFA">
      <w:pPr>
        <w:rPr>
          <w:rFonts w:ascii="Arial" w:eastAsia="Arial" w:hAnsi="Arial" w:cs="Arial"/>
          <w:color w:val="000000" w:themeColor="text1"/>
        </w:rPr>
      </w:pPr>
      <w:r w:rsidRPr="6FF5DBFA">
        <w:rPr>
          <w:rFonts w:ascii="Arial" w:eastAsia="Arial" w:hAnsi="Arial" w:cs="Arial"/>
          <w:color w:val="000000" w:themeColor="text1"/>
        </w:rPr>
        <w:t>The proposal accords with Hillingdon Policy DMT 1 as it does not result in material intensification of traffic nor compromise highway safety.</w:t>
      </w:r>
    </w:p>
    <w:p w14:paraId="4DC1D32C" w14:textId="77777777" w:rsidR="00A548F3" w:rsidRDefault="6FF5DBFA" w:rsidP="6FF5DBFA">
      <w:pPr>
        <w:pStyle w:val="Heading2"/>
        <w:rPr>
          <w:rFonts w:ascii="Arial" w:eastAsia="Arial" w:hAnsi="Arial" w:cs="Arial"/>
          <w:color w:val="000000" w:themeColor="text1"/>
        </w:rPr>
      </w:pPr>
      <w:r w:rsidRPr="6FF5DBFA">
        <w:rPr>
          <w:rFonts w:ascii="Arial" w:eastAsia="Arial" w:hAnsi="Arial" w:cs="Arial"/>
          <w:color w:val="000000" w:themeColor="text1"/>
        </w:rPr>
        <w:t>2.5 Transport Conclusion</w:t>
      </w:r>
    </w:p>
    <w:p w14:paraId="310EDC63" w14:textId="23FC5BFD" w:rsidR="00A548F3" w:rsidRDefault="6FF5DBFA" w:rsidP="6FF5DBFA">
      <w:pPr>
        <w:rPr>
          <w:rFonts w:ascii="Arial" w:eastAsia="Arial" w:hAnsi="Arial" w:cs="Arial"/>
          <w:color w:val="000000" w:themeColor="text1"/>
        </w:rPr>
      </w:pPr>
      <w:r w:rsidRPr="6FF5DBFA">
        <w:rPr>
          <w:rFonts w:ascii="Arial" w:eastAsia="Arial" w:hAnsi="Arial" w:cs="Arial"/>
          <w:color w:val="000000" w:themeColor="text1"/>
        </w:rPr>
        <w:t xml:space="preserve">The proposed </w:t>
      </w:r>
      <w:r w:rsidR="00E80906">
        <w:rPr>
          <w:rFonts w:ascii="Arial" w:eastAsia="Arial" w:hAnsi="Arial" w:cs="Arial"/>
          <w:color w:val="000000" w:themeColor="text1"/>
        </w:rPr>
        <w:t xml:space="preserve">shed </w:t>
      </w:r>
      <w:r w:rsidRPr="6FF5DBFA">
        <w:rPr>
          <w:rFonts w:ascii="Arial" w:eastAsia="Arial" w:hAnsi="Arial" w:cs="Arial"/>
          <w:color w:val="000000" w:themeColor="text1"/>
        </w:rPr>
        <w:t xml:space="preserve">use is acceptable </w:t>
      </w:r>
      <w:proofErr w:type="gramStart"/>
      <w:r w:rsidRPr="6FF5DBFA">
        <w:rPr>
          <w:rFonts w:ascii="Arial" w:eastAsia="Arial" w:hAnsi="Arial" w:cs="Arial"/>
          <w:color w:val="000000" w:themeColor="text1"/>
        </w:rPr>
        <w:t>in</w:t>
      </w:r>
      <w:proofErr w:type="gramEnd"/>
      <w:r w:rsidRPr="6FF5DBFA">
        <w:rPr>
          <w:rFonts w:ascii="Arial" w:eastAsia="Arial" w:hAnsi="Arial" w:cs="Arial"/>
          <w:color w:val="000000" w:themeColor="text1"/>
        </w:rPr>
        <w:t xml:space="preserve"> highway and transport terms. No highway mitigation measures are required.</w:t>
      </w:r>
    </w:p>
    <w:p w14:paraId="6A05A809" w14:textId="77777777" w:rsidR="00A548F3" w:rsidRDefault="00000000" w:rsidP="6FF5DBFA">
      <w:pPr>
        <w:rPr>
          <w:rFonts w:ascii="Arial" w:eastAsia="Arial" w:hAnsi="Arial" w:cs="Arial"/>
          <w:color w:val="000000" w:themeColor="text1"/>
        </w:rPr>
      </w:pPr>
      <w:r w:rsidRPr="6FF5DBFA">
        <w:rPr>
          <w:rFonts w:ascii="Arial" w:eastAsia="Arial" w:hAnsi="Arial" w:cs="Arial"/>
          <w:color w:val="000000" w:themeColor="text1"/>
        </w:rPr>
        <w:br w:type="page"/>
      </w:r>
    </w:p>
    <w:p w14:paraId="5A5A521A" w14:textId="77777777" w:rsidR="00A548F3" w:rsidRDefault="6FF5DBFA" w:rsidP="6FF5DBFA">
      <w:pPr>
        <w:pStyle w:val="Heading1"/>
        <w:rPr>
          <w:rFonts w:ascii="Arial" w:eastAsia="Arial" w:hAnsi="Arial" w:cs="Arial"/>
          <w:color w:val="000000" w:themeColor="text1"/>
        </w:rPr>
      </w:pPr>
      <w:r w:rsidRPr="6FF5DBFA">
        <w:rPr>
          <w:rFonts w:ascii="Arial" w:eastAsia="Arial" w:hAnsi="Arial" w:cs="Arial"/>
          <w:color w:val="000000" w:themeColor="text1"/>
        </w:rPr>
        <w:lastRenderedPageBreak/>
        <w:t>3. DRAWING REFERENCES</w:t>
      </w:r>
    </w:p>
    <w:p w14:paraId="679F07F9" w14:textId="77777777" w:rsidR="00A548F3" w:rsidRDefault="6FF5DBFA" w:rsidP="6FF5DBFA">
      <w:pPr>
        <w:rPr>
          <w:rFonts w:ascii="Arial" w:eastAsia="Arial" w:hAnsi="Arial" w:cs="Arial"/>
          <w:color w:val="000000" w:themeColor="text1"/>
        </w:rPr>
      </w:pPr>
      <w:r w:rsidRPr="6FF5DBFA">
        <w:rPr>
          <w:rFonts w:ascii="Arial" w:eastAsia="Arial" w:hAnsi="Arial" w:cs="Arial"/>
          <w:color w:val="000000" w:themeColor="text1"/>
        </w:rPr>
        <w:t>The application is accompanied by the following drawings:</w:t>
      </w:r>
    </w:p>
    <w:p w14:paraId="27ACE91F" w14:textId="48A5AB60" w:rsidR="00A548F3" w:rsidRDefault="6FF5DBFA" w:rsidP="6FF5DBFA">
      <w:pPr>
        <w:rPr>
          <w:rFonts w:ascii="Arial" w:eastAsia="Arial" w:hAnsi="Arial" w:cs="Arial"/>
          <w:color w:val="000000" w:themeColor="text1"/>
        </w:rPr>
      </w:pPr>
      <w:r w:rsidRPr="6FF5DBFA">
        <w:rPr>
          <w:rFonts w:ascii="Arial" w:eastAsia="Arial" w:hAnsi="Arial" w:cs="Arial"/>
          <w:color w:val="000000" w:themeColor="text1"/>
        </w:rPr>
        <w:t xml:space="preserve">• </w:t>
      </w:r>
      <w:r w:rsidR="00E80906">
        <w:rPr>
          <w:rFonts w:ascii="Arial" w:eastAsia="Arial" w:hAnsi="Arial" w:cs="Arial"/>
          <w:color w:val="000000" w:themeColor="text1"/>
        </w:rPr>
        <w:t>Land Registry</w:t>
      </w:r>
      <w:r w:rsidRPr="6FF5DBFA">
        <w:rPr>
          <w:rFonts w:ascii="Arial" w:eastAsia="Arial" w:hAnsi="Arial" w:cs="Arial"/>
          <w:color w:val="000000" w:themeColor="text1"/>
        </w:rPr>
        <w:t xml:space="preserve"> – Location Plan </w:t>
      </w:r>
      <w:r w:rsidR="00E80906">
        <w:rPr>
          <w:rFonts w:ascii="Arial" w:eastAsia="Arial" w:hAnsi="Arial" w:cs="Arial"/>
          <w:color w:val="000000" w:themeColor="text1"/>
        </w:rPr>
        <w:t xml:space="preserve">Title document </w:t>
      </w:r>
      <w:r w:rsidRPr="6FF5DBFA">
        <w:rPr>
          <w:rFonts w:ascii="Arial" w:eastAsia="Arial" w:hAnsi="Arial" w:cs="Arial"/>
          <w:color w:val="000000" w:themeColor="text1"/>
        </w:rPr>
        <w:t>(1:1250)</w:t>
      </w:r>
    </w:p>
    <w:p w14:paraId="4531DF4B" w14:textId="1D7E059E" w:rsidR="00A548F3" w:rsidRDefault="6FF5DBFA" w:rsidP="6FF5DBFA">
      <w:pPr>
        <w:rPr>
          <w:rFonts w:ascii="Arial" w:eastAsia="Arial" w:hAnsi="Arial" w:cs="Arial"/>
          <w:color w:val="000000" w:themeColor="text1"/>
        </w:rPr>
      </w:pPr>
      <w:r w:rsidRPr="6FF5DBFA">
        <w:rPr>
          <w:rFonts w:ascii="Arial" w:eastAsia="Arial" w:hAnsi="Arial" w:cs="Arial"/>
          <w:color w:val="000000" w:themeColor="text1"/>
        </w:rPr>
        <w:t xml:space="preserve">• </w:t>
      </w:r>
      <w:r w:rsidR="00E80906">
        <w:rPr>
          <w:rFonts w:ascii="Arial" w:eastAsia="Arial" w:hAnsi="Arial" w:cs="Arial"/>
          <w:color w:val="000000" w:themeColor="text1"/>
        </w:rPr>
        <w:t xml:space="preserve">3406-01 </w:t>
      </w:r>
      <w:r w:rsidRPr="6FF5DBFA">
        <w:rPr>
          <w:rFonts w:ascii="Arial" w:eastAsia="Arial" w:hAnsi="Arial" w:cs="Arial"/>
          <w:color w:val="000000" w:themeColor="text1"/>
        </w:rPr>
        <w:t>Existing Site Layout Plan</w:t>
      </w:r>
      <w:r w:rsidR="00E80906">
        <w:rPr>
          <w:rFonts w:ascii="Arial" w:eastAsia="Arial" w:hAnsi="Arial" w:cs="Arial"/>
          <w:color w:val="000000" w:themeColor="text1"/>
        </w:rPr>
        <w:t xml:space="preserve"> with sections and elevations</w:t>
      </w:r>
    </w:p>
    <w:p w14:paraId="16EE3C87" w14:textId="6FB623B0" w:rsidR="00E80906" w:rsidRDefault="00E80906" w:rsidP="00E80906">
      <w:pPr>
        <w:rPr>
          <w:rFonts w:ascii="Arial" w:eastAsia="Arial" w:hAnsi="Arial" w:cs="Arial"/>
          <w:color w:val="000000" w:themeColor="text1"/>
        </w:rPr>
      </w:pPr>
      <w:r w:rsidRPr="6FF5DBFA">
        <w:rPr>
          <w:rFonts w:ascii="Arial" w:eastAsia="Arial" w:hAnsi="Arial" w:cs="Arial"/>
          <w:color w:val="000000" w:themeColor="text1"/>
        </w:rPr>
        <w:t xml:space="preserve">• </w:t>
      </w:r>
      <w:r>
        <w:rPr>
          <w:rFonts w:ascii="Arial" w:eastAsia="Arial" w:hAnsi="Arial" w:cs="Arial"/>
          <w:color w:val="000000" w:themeColor="text1"/>
        </w:rPr>
        <w:t>3406-02 Proposed</w:t>
      </w:r>
      <w:r w:rsidRPr="6FF5DBFA">
        <w:rPr>
          <w:rFonts w:ascii="Arial" w:eastAsia="Arial" w:hAnsi="Arial" w:cs="Arial"/>
          <w:color w:val="000000" w:themeColor="text1"/>
        </w:rPr>
        <w:t xml:space="preserve"> Site Layout Plan</w:t>
      </w:r>
      <w:r>
        <w:rPr>
          <w:rFonts w:ascii="Arial" w:eastAsia="Arial" w:hAnsi="Arial" w:cs="Arial"/>
          <w:color w:val="000000" w:themeColor="text1"/>
        </w:rPr>
        <w:t xml:space="preserve"> with sections and elevations</w:t>
      </w:r>
    </w:p>
    <w:p w14:paraId="1DC4EE1E" w14:textId="77777777" w:rsidR="00A548F3" w:rsidRDefault="6FF5DBFA" w:rsidP="6FF5DBFA">
      <w:pPr>
        <w:rPr>
          <w:rFonts w:ascii="Arial" w:eastAsia="Arial" w:hAnsi="Arial" w:cs="Arial"/>
          <w:color w:val="000000" w:themeColor="text1"/>
        </w:rPr>
      </w:pPr>
      <w:r w:rsidRPr="6FF5DBFA">
        <w:rPr>
          <w:rFonts w:ascii="Arial" w:eastAsia="Arial" w:hAnsi="Arial" w:cs="Arial"/>
          <w:color w:val="000000" w:themeColor="text1"/>
        </w:rPr>
        <w:t>• Red Line Boundary Plan</w:t>
      </w:r>
    </w:p>
    <w:p w14:paraId="3B986A92" w14:textId="77777777" w:rsidR="00A548F3" w:rsidRDefault="6FF5DBFA" w:rsidP="6FF5DBFA">
      <w:pPr>
        <w:rPr>
          <w:rFonts w:ascii="Arial" w:eastAsia="Arial" w:hAnsi="Arial" w:cs="Arial"/>
          <w:color w:val="000000" w:themeColor="text1"/>
        </w:rPr>
      </w:pPr>
      <w:r w:rsidRPr="6FF5DBFA">
        <w:rPr>
          <w:rFonts w:ascii="Arial" w:eastAsia="Arial" w:hAnsi="Arial" w:cs="Arial"/>
          <w:color w:val="000000" w:themeColor="text1"/>
        </w:rPr>
        <w:t>• Supporting Photographs</w:t>
      </w:r>
    </w:p>
    <w:p w14:paraId="45B00B28" w14:textId="77777777" w:rsidR="00FF17AD" w:rsidRDefault="00FF17AD" w:rsidP="6FF5DBFA">
      <w:pPr>
        <w:rPr>
          <w:rFonts w:ascii="Arial" w:eastAsia="Arial" w:hAnsi="Arial" w:cs="Arial"/>
          <w:color w:val="000000" w:themeColor="text1"/>
        </w:rPr>
      </w:pPr>
    </w:p>
    <w:p w14:paraId="76255187" w14:textId="77777777" w:rsidR="001C1B40" w:rsidRDefault="001C1B40" w:rsidP="6FF5DBFA">
      <w:pPr>
        <w:rPr>
          <w:rFonts w:ascii="Arial" w:eastAsia="Arial" w:hAnsi="Arial" w:cs="Arial"/>
          <w:color w:val="000000" w:themeColor="text1"/>
        </w:rPr>
      </w:pPr>
    </w:p>
    <w:p w14:paraId="218BE716" w14:textId="77777777" w:rsidR="001C1B40" w:rsidRDefault="001C1B40" w:rsidP="6FF5DBFA">
      <w:pPr>
        <w:rPr>
          <w:rFonts w:ascii="Arial" w:eastAsia="Arial" w:hAnsi="Arial" w:cs="Arial"/>
          <w:color w:val="000000" w:themeColor="text1"/>
        </w:rPr>
      </w:pPr>
    </w:p>
    <w:p w14:paraId="4DC93A1D" w14:textId="77777777" w:rsidR="001C1B40" w:rsidRDefault="001C1B40" w:rsidP="6FF5DBFA">
      <w:pPr>
        <w:rPr>
          <w:rFonts w:ascii="Arial" w:eastAsia="Arial" w:hAnsi="Arial" w:cs="Arial"/>
          <w:color w:val="000000" w:themeColor="text1"/>
        </w:rPr>
      </w:pPr>
    </w:p>
    <w:p w14:paraId="17B5F934" w14:textId="1BE45985" w:rsidR="00FF17AD" w:rsidRPr="00FF17AD" w:rsidRDefault="00FF17AD" w:rsidP="00FF17AD">
      <w:pPr>
        <w:pStyle w:val="Default"/>
        <w:rPr>
          <w:rFonts w:ascii="Arial" w:hAnsi="Arial" w:cs="Arial"/>
          <w:color w:val="365F91"/>
          <w:sz w:val="28"/>
          <w:szCs w:val="28"/>
        </w:rPr>
      </w:pPr>
      <w:r w:rsidRPr="00FF17AD">
        <w:rPr>
          <w:rFonts w:ascii="Arial" w:hAnsi="Arial" w:cs="Arial"/>
          <w:b/>
          <w:bCs/>
          <w:color w:val="auto"/>
          <w:sz w:val="28"/>
          <w:szCs w:val="28"/>
        </w:rPr>
        <w:t>4. P</w:t>
      </w:r>
      <w:r>
        <w:rPr>
          <w:rFonts w:ascii="Arial" w:hAnsi="Arial" w:cs="Arial"/>
          <w:b/>
          <w:bCs/>
          <w:color w:val="auto"/>
          <w:sz w:val="28"/>
          <w:szCs w:val="28"/>
        </w:rPr>
        <w:t>LANNING</w:t>
      </w:r>
      <w:r w:rsidRPr="00FF17AD">
        <w:rPr>
          <w:rFonts w:ascii="Arial" w:hAnsi="Arial" w:cs="Arial"/>
          <w:b/>
          <w:bCs/>
          <w:color w:val="auto"/>
          <w:sz w:val="28"/>
          <w:szCs w:val="28"/>
        </w:rPr>
        <w:t xml:space="preserve"> B</w:t>
      </w:r>
      <w:r>
        <w:rPr>
          <w:rFonts w:ascii="Arial" w:hAnsi="Arial" w:cs="Arial"/>
          <w:b/>
          <w:bCs/>
          <w:color w:val="auto"/>
          <w:sz w:val="28"/>
          <w:szCs w:val="28"/>
        </w:rPr>
        <w:t>ALANCE</w:t>
      </w:r>
      <w:r w:rsidRPr="00FF17AD">
        <w:rPr>
          <w:rFonts w:ascii="Arial" w:hAnsi="Arial" w:cs="Arial"/>
          <w:b/>
          <w:bCs/>
          <w:color w:val="auto"/>
          <w:sz w:val="28"/>
          <w:szCs w:val="28"/>
        </w:rPr>
        <w:t xml:space="preserve"> </w:t>
      </w:r>
      <w:r>
        <w:rPr>
          <w:rFonts w:ascii="Arial" w:hAnsi="Arial" w:cs="Arial"/>
          <w:b/>
          <w:bCs/>
          <w:color w:val="auto"/>
          <w:sz w:val="28"/>
          <w:szCs w:val="28"/>
        </w:rPr>
        <w:t>AND</w:t>
      </w:r>
      <w:r w:rsidRPr="00FF17AD">
        <w:rPr>
          <w:rFonts w:ascii="Arial" w:hAnsi="Arial" w:cs="Arial"/>
          <w:b/>
          <w:bCs/>
          <w:color w:val="auto"/>
          <w:sz w:val="28"/>
          <w:szCs w:val="28"/>
        </w:rPr>
        <w:t xml:space="preserve"> C</w:t>
      </w:r>
      <w:r>
        <w:rPr>
          <w:rFonts w:ascii="Arial" w:hAnsi="Arial" w:cs="Arial"/>
          <w:b/>
          <w:bCs/>
          <w:color w:val="auto"/>
          <w:sz w:val="28"/>
          <w:szCs w:val="28"/>
        </w:rPr>
        <w:t>ONCLUSION</w:t>
      </w:r>
      <w:r w:rsidRPr="00FF17AD">
        <w:rPr>
          <w:rFonts w:ascii="Arial" w:hAnsi="Arial" w:cs="Arial"/>
          <w:b/>
          <w:bCs/>
          <w:color w:val="auto"/>
          <w:sz w:val="28"/>
          <w:szCs w:val="28"/>
        </w:rPr>
        <w:t xml:space="preserve"> </w:t>
      </w:r>
    </w:p>
    <w:p w14:paraId="22D0D860" w14:textId="1E895EF7" w:rsidR="00FF17AD" w:rsidRPr="00FF17AD" w:rsidRDefault="00FF17AD" w:rsidP="00FF17AD">
      <w:pPr>
        <w:rPr>
          <w:rFonts w:ascii="Arial" w:eastAsia="Arial" w:hAnsi="Arial" w:cs="Arial"/>
          <w:color w:val="000000" w:themeColor="text1"/>
        </w:rPr>
      </w:pPr>
      <w:r w:rsidRPr="00FF17AD">
        <w:rPr>
          <w:rFonts w:ascii="Arial" w:hAnsi="Arial" w:cs="Arial"/>
        </w:rPr>
        <w:t xml:space="preserve">The proposal represents </w:t>
      </w:r>
      <w:r w:rsidR="00E86550">
        <w:rPr>
          <w:rFonts w:ascii="Arial" w:hAnsi="Arial" w:cs="Arial"/>
        </w:rPr>
        <w:t>part of</w:t>
      </w:r>
      <w:r w:rsidRPr="00FF17AD">
        <w:rPr>
          <w:rFonts w:ascii="Arial" w:hAnsi="Arial" w:cs="Arial"/>
        </w:rPr>
        <w:t xml:space="preserve"> previously developed land. It will not give rise to unacceptable amenity or transport impacts and accords with the Development Plan when read as a whole. </w:t>
      </w:r>
    </w:p>
    <w:sectPr w:rsidR="00FF17AD" w:rsidRPr="00FF17A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35255744">
    <w:abstractNumId w:val="8"/>
  </w:num>
  <w:num w:numId="2" w16cid:durableId="351879305">
    <w:abstractNumId w:val="6"/>
  </w:num>
  <w:num w:numId="3" w16cid:durableId="1957909441">
    <w:abstractNumId w:val="5"/>
  </w:num>
  <w:num w:numId="4" w16cid:durableId="1733505748">
    <w:abstractNumId w:val="4"/>
  </w:num>
  <w:num w:numId="5" w16cid:durableId="614291427">
    <w:abstractNumId w:val="7"/>
  </w:num>
  <w:num w:numId="6" w16cid:durableId="1536963708">
    <w:abstractNumId w:val="3"/>
  </w:num>
  <w:num w:numId="7" w16cid:durableId="1116951924">
    <w:abstractNumId w:val="2"/>
  </w:num>
  <w:num w:numId="8" w16cid:durableId="218783827">
    <w:abstractNumId w:val="1"/>
  </w:num>
  <w:num w:numId="9" w16cid:durableId="1300259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AE8"/>
    <w:rsid w:val="00034616"/>
    <w:rsid w:val="0006063C"/>
    <w:rsid w:val="00080738"/>
    <w:rsid w:val="0015074B"/>
    <w:rsid w:val="001C1B40"/>
    <w:rsid w:val="001E790D"/>
    <w:rsid w:val="001F3DD9"/>
    <w:rsid w:val="00240700"/>
    <w:rsid w:val="002626E6"/>
    <w:rsid w:val="0026584C"/>
    <w:rsid w:val="0029639D"/>
    <w:rsid w:val="002A249D"/>
    <w:rsid w:val="002E2284"/>
    <w:rsid w:val="0031401C"/>
    <w:rsid w:val="00326F90"/>
    <w:rsid w:val="003F21E9"/>
    <w:rsid w:val="00413E10"/>
    <w:rsid w:val="00432CA1"/>
    <w:rsid w:val="004933FD"/>
    <w:rsid w:val="0054590D"/>
    <w:rsid w:val="005C61F2"/>
    <w:rsid w:val="00611EF8"/>
    <w:rsid w:val="00717543"/>
    <w:rsid w:val="007E5036"/>
    <w:rsid w:val="00945846"/>
    <w:rsid w:val="00A142CA"/>
    <w:rsid w:val="00A2545F"/>
    <w:rsid w:val="00A3062F"/>
    <w:rsid w:val="00A548F3"/>
    <w:rsid w:val="00AA1D8D"/>
    <w:rsid w:val="00AF452A"/>
    <w:rsid w:val="00B47730"/>
    <w:rsid w:val="00BB1383"/>
    <w:rsid w:val="00BB6800"/>
    <w:rsid w:val="00BC50DB"/>
    <w:rsid w:val="00BC5BE2"/>
    <w:rsid w:val="00BE4BA6"/>
    <w:rsid w:val="00CB0664"/>
    <w:rsid w:val="00D31247"/>
    <w:rsid w:val="00E80906"/>
    <w:rsid w:val="00E86550"/>
    <w:rsid w:val="00EE47AE"/>
    <w:rsid w:val="00F30075"/>
    <w:rsid w:val="00F874CA"/>
    <w:rsid w:val="00FA6E82"/>
    <w:rsid w:val="00FC693F"/>
    <w:rsid w:val="00FD0867"/>
    <w:rsid w:val="00FF17AD"/>
    <w:rsid w:val="34EC6C10"/>
    <w:rsid w:val="6FF5D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4F485FA9-210A-40BF-ABDB-54C00E88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FF17AD"/>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Towers Associates</cp:lastModifiedBy>
  <cp:revision>2</cp:revision>
  <dcterms:created xsi:type="dcterms:W3CDTF">2026-04-13T11:37:00Z</dcterms:created>
  <dcterms:modified xsi:type="dcterms:W3CDTF">2026-04-13T11:37:00Z</dcterms:modified>
  <cp:category/>
</cp:coreProperties>
</file>