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0FFB5" w14:textId="7D24940A" w:rsidR="0035787B" w:rsidRPr="0035787B" w:rsidRDefault="0035787B" w:rsidP="0035787B">
      <w:pPr>
        <w:spacing w:after="0" w:line="240" w:lineRule="auto"/>
        <w:jc w:val="center"/>
        <w:rPr>
          <w:rFonts w:ascii="AppleSDGothicNeo" w:eastAsia="AppleSDGothicNeo" w:hAnsi="Georgia"/>
          <w:noProof/>
          <w:color w:val="333333"/>
          <w:lang w:eastAsia="en-GB"/>
        </w:rPr>
      </w:pPr>
      <w:r>
        <w:rPr>
          <w:rFonts w:ascii="AppleSDGothicNeo" w:eastAsia="AppleSDGothicNeo" w:hAnsi="Georgia"/>
          <w:noProof/>
          <w:color w:val="333333"/>
          <w:sz w:val="24"/>
          <w:szCs w:val="24"/>
          <w:lang w:eastAsia="en-GB"/>
        </w:rPr>
        <mc:AlternateContent>
          <mc:Choice Requires="wps">
            <w:drawing>
              <wp:anchor distT="0" distB="0" distL="114300" distR="114300" simplePos="0" relativeHeight="251659264" behindDoc="1" locked="0" layoutInCell="1" allowOverlap="1" wp14:anchorId="10EC4C0B" wp14:editId="542DF9AB">
                <wp:simplePos x="0" y="0"/>
                <wp:positionH relativeFrom="column">
                  <wp:posOffset>-428625</wp:posOffset>
                </wp:positionH>
                <wp:positionV relativeFrom="paragraph">
                  <wp:posOffset>0</wp:posOffset>
                </wp:positionV>
                <wp:extent cx="2447925" cy="933450"/>
                <wp:effectExtent l="0" t="0" r="9525" b="0"/>
                <wp:wrapTight wrapText="bothSides">
                  <wp:wrapPolygon edited="0">
                    <wp:start x="0" y="0"/>
                    <wp:lineTo x="0" y="21159"/>
                    <wp:lineTo x="21516" y="21159"/>
                    <wp:lineTo x="21516" y="0"/>
                    <wp:lineTo x="0" y="0"/>
                  </wp:wrapPolygon>
                </wp:wrapTight>
                <wp:docPr id="838987294" name="Rectangle 838987294"/>
                <wp:cNvGraphicFramePr/>
                <a:graphic xmlns:a="http://schemas.openxmlformats.org/drawingml/2006/main">
                  <a:graphicData uri="http://schemas.microsoft.com/office/word/2010/wordprocessingShape">
                    <wps:wsp>
                      <wps:cNvSpPr/>
                      <wps:spPr>
                        <a:xfrm>
                          <a:off x="0" y="0"/>
                          <a:ext cx="2447925" cy="933450"/>
                        </a:xfrm>
                        <a:prstGeom prst="rect">
                          <a:avLst/>
                        </a:prstGeom>
                        <a:solidFill>
                          <a:schemeClr val="bg1">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648436FA" w14:textId="77777777" w:rsidR="0035787B" w:rsidRPr="00B76641" w:rsidRDefault="0035787B" w:rsidP="0035787B">
                            <w:pPr>
                              <w:jc w:val="center"/>
                              <w:rPr>
                                <w:rFonts w:ascii="Poiret One" w:hAnsi="Poiret One"/>
                                <w:sz w:val="96"/>
                                <w:szCs w:val="96"/>
                              </w:rPr>
                            </w:pPr>
                            <w:r w:rsidRPr="00B76641">
                              <w:rPr>
                                <w:rFonts w:ascii="Poiret One" w:hAnsi="Poiret One"/>
                                <w:sz w:val="96"/>
                                <w:szCs w:val="96"/>
                              </w:rPr>
                              <w:t>towers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0EC4C0B" id="Rectangle 838987294" o:spid="_x0000_s1026" style="position:absolute;left:0;text-align:left;margin-left:-33.75pt;margin-top:0;width:192.75pt;height: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" fillcolor="#7f7f7f [1612]" stroked="f" strokeweight="1pt">
                <v:textbox>
                  <w:txbxContent>
                    <w:p w14:paraId="648436FA" w14:textId="77777777" w:rsidR="0035787B" w:rsidRPr="00B76641" w:rsidRDefault="0035787B" w:rsidP="0035787B">
                      <w:pPr>
                        <w:jc w:val="center"/>
                        <w:rPr>
                          <w:rFonts w:ascii="Poiret One" w:hAnsi="Poiret One"/>
                          <w:sz w:val="96"/>
                          <w:szCs w:val="96"/>
                        </w:rPr>
                      </w:pPr>
                      <w:r w:rsidRPr="00B76641">
                        <w:rPr>
                          <w:rFonts w:ascii="Poiret One" w:hAnsi="Poiret One"/>
                          <w:sz w:val="96"/>
                          <w:szCs w:val="96"/>
                        </w:rPr>
                        <w:t>towers</w:t>
                      </w:r>
                    </w:p>
                  </w:txbxContent>
                </v:textbox>
                <w10:wrap type="tight"/>
              </v:rect>
            </w:pict>
          </mc:Fallback>
        </mc:AlternateContent>
      </w:r>
      <w:r w:rsidRPr="005924E9">
        <w:rPr>
          <w:rFonts w:ascii="AppleSDGothicNeo" w:eastAsia="AppleSDGothicNeo" w:hAnsi="Georgia"/>
          <w:noProof/>
          <w:color w:val="333333"/>
          <w:lang w:eastAsia="en-GB"/>
        </w:rPr>
        <w:t>TOWERS ASSOCIATES LTD</w:t>
      </w:r>
      <w:r w:rsidRPr="005924E9">
        <w:rPr>
          <w:rFonts w:ascii="AppleSDGothicNeo" w:eastAsia="AppleSDGothicNeo" w:hAnsi="Georgia"/>
          <w:noProof/>
          <w:color w:val="333333"/>
          <w:lang w:eastAsia="en-GB"/>
        </w:rPr>
        <w:tab/>
      </w:r>
    </w:p>
    <w:p w14:paraId="4BFE9061" w14:textId="5C4778FE" w:rsidR="0035787B" w:rsidRPr="0035787B" w:rsidRDefault="0035787B" w:rsidP="0035787B">
      <w:pPr>
        <w:spacing w:after="0" w:line="240" w:lineRule="auto"/>
        <w:jc w:val="center"/>
        <w:rPr>
          <w:rFonts w:ascii="AppleSDGothicNeo" w:eastAsia="AppleSDGothicNeo" w:hAnsi="Georgia"/>
          <w:color w:val="646464"/>
          <w:bdr w:val="single" w:sz="2" w:space="0" w:color="E5E7EB" w:frame="1"/>
          <w:lang w:eastAsia="en-GB"/>
        </w:rPr>
      </w:pPr>
      <w:r w:rsidRPr="00E10E83">
        <w:rPr>
          <w:rFonts w:ascii="AppleSDGothicNeo" w:eastAsia="AppleSDGothicNeo" w:hAnsi="Georgia"/>
          <w:color w:val="646464"/>
          <w:lang w:eastAsia="en-GB"/>
        </w:rPr>
        <w:t>Prepared</w:t>
      </w:r>
      <w:r w:rsidRPr="00E10E83">
        <w:rPr>
          <w:rFonts w:ascii="AppleSDGothicNeo" w:eastAsia="AppleSDGothicNeo" w:hAnsi="Georgia"/>
          <w:color w:val="646464"/>
          <w:lang w:eastAsia="en-GB"/>
        </w:rPr>
        <w:t> </w:t>
      </w:r>
      <w:r w:rsidRPr="00E10E83">
        <w:rPr>
          <w:rFonts w:ascii="AppleSDGothicNeo" w:eastAsia="AppleSDGothicNeo" w:hAnsi="Georgia"/>
          <w:color w:val="646464"/>
          <w:lang w:eastAsia="en-GB"/>
        </w:rPr>
        <w:t>for</w:t>
      </w:r>
      <w:r w:rsidRPr="00E10E83">
        <w:rPr>
          <w:rFonts w:ascii="AppleSDGothicNeo" w:eastAsia="AppleSDGothicNeo" w:hAnsi="Georgia"/>
          <w:color w:val="646464"/>
          <w:lang w:eastAsia="en-GB"/>
        </w:rPr>
        <w:t> </w:t>
      </w:r>
      <w:r>
        <w:rPr>
          <w:rFonts w:ascii="AppleSDGothicNeo" w:eastAsia="AppleSDGothicNeo" w:hAnsi="Georgia"/>
          <w:color w:val="646464"/>
          <w:bdr w:val="single" w:sz="2" w:space="0" w:color="E5E7EB" w:frame="1"/>
          <w:lang w:eastAsia="en-GB"/>
        </w:rPr>
        <w:t xml:space="preserve">Hillingdon Council </w:t>
      </w:r>
    </w:p>
    <w:p w14:paraId="7CB134AC" w14:textId="77777777" w:rsidR="0035787B" w:rsidRDefault="0035787B" w:rsidP="0035787B">
      <w:pPr>
        <w:jc w:val="center"/>
        <w:rPr>
          <w:rFonts w:ascii="AppleSDGothicNeo" w:eastAsia="AppleSDGothicNeo" w:hAnsi="Georgia"/>
          <w:color w:val="646464"/>
          <w:lang w:eastAsia="en-GB"/>
        </w:rPr>
      </w:pPr>
    </w:p>
    <w:p w14:paraId="54C54C4A" w14:textId="77777777" w:rsidR="0035787B" w:rsidRDefault="0035787B" w:rsidP="0035787B">
      <w:pPr>
        <w:jc w:val="center"/>
        <w:rPr>
          <w:rFonts w:ascii="AppleSDGothicNeo" w:eastAsia="AppleSDGothicNeo" w:hAnsi="Georgia"/>
          <w:color w:val="646464"/>
          <w:lang w:eastAsia="en-GB"/>
        </w:rPr>
      </w:pPr>
    </w:p>
    <w:p w14:paraId="7E96A797" w14:textId="77777777" w:rsidR="00EA4A59" w:rsidRPr="00610C67" w:rsidRDefault="00EA4A59" w:rsidP="00EA4A59"/>
    <w:p w14:paraId="0AA35E88" w14:textId="2C17CEAA" w:rsidR="0016504C" w:rsidRPr="009D1173" w:rsidRDefault="00EA4A59" w:rsidP="00EA4A59">
      <w:pPr>
        <w:jc w:val="center"/>
        <w:rPr>
          <w:rFonts w:ascii="Arial" w:hAnsi="Arial" w:cs="Arial"/>
          <w:b/>
          <w:bCs/>
          <w:sz w:val="24"/>
          <w:szCs w:val="28"/>
          <w:u w:val="single"/>
        </w:rPr>
      </w:pPr>
      <w:r w:rsidRPr="00610C67">
        <w:t xml:space="preserve"> </w:t>
      </w:r>
    </w:p>
    <w:p w14:paraId="386E350A" w14:textId="495E0874" w:rsidR="004423D7" w:rsidRPr="00EA4A59" w:rsidRDefault="002E2FF1">
      <w:pPr>
        <w:rPr>
          <w:b/>
          <w:bCs/>
        </w:rPr>
      </w:pPr>
      <w:r w:rsidRPr="00EA4A59">
        <w:rPr>
          <w:b/>
          <w:bCs/>
        </w:rPr>
        <w:t>Site name:</w:t>
      </w:r>
      <w:r w:rsidR="0018008F" w:rsidRPr="00EA4A59">
        <w:rPr>
          <w:b/>
          <w:bCs/>
        </w:rPr>
        <w:t xml:space="preserve"> </w:t>
      </w:r>
      <w:r w:rsidR="00F84A6A">
        <w:rPr>
          <w:b/>
          <w:bCs/>
        </w:rPr>
        <w:t xml:space="preserve">4 The Close </w:t>
      </w:r>
    </w:p>
    <w:p w14:paraId="76F58BDC" w14:textId="69BD41A3" w:rsidR="00611952" w:rsidRDefault="00611952">
      <w:pPr>
        <w:rPr>
          <w:b/>
          <w:bCs/>
        </w:rPr>
      </w:pPr>
      <w:r w:rsidRPr="00EA4A59">
        <w:rPr>
          <w:b/>
          <w:bCs/>
        </w:rPr>
        <w:t xml:space="preserve">Planning approval reference number: </w:t>
      </w:r>
      <w:r w:rsidR="00911AB4" w:rsidRPr="00A50CED">
        <w:rPr>
          <w:b/>
          <w:bCs/>
          <w:i/>
          <w:iCs/>
        </w:rPr>
        <w:t>:</w:t>
      </w:r>
      <w:r w:rsidR="00911AB4">
        <w:rPr>
          <w:b/>
          <w:bCs/>
          <w:i/>
          <w:iCs/>
        </w:rPr>
        <w:t xml:space="preserve"> </w:t>
      </w:r>
      <w:r w:rsidR="00911AB4" w:rsidRPr="00A32F7E">
        <w:rPr>
          <w:b/>
          <w:bCs/>
          <w:i/>
          <w:iCs/>
        </w:rPr>
        <w:t>7918/APP/2024/1862</w:t>
      </w:r>
    </w:p>
    <w:p w14:paraId="5E34AD7D" w14:textId="79C81FAE" w:rsidR="0021646E" w:rsidRPr="0021646E" w:rsidRDefault="0014459B" w:rsidP="0021646E">
      <w:pPr>
        <w:rPr>
          <w:b/>
          <w:bCs/>
          <w:i/>
          <w:iCs/>
          <w:lang w:val="en-GB"/>
        </w:rPr>
      </w:pPr>
      <w:r>
        <w:rPr>
          <w:b/>
          <w:bCs/>
        </w:rPr>
        <w:t xml:space="preserve">Condition </w:t>
      </w:r>
      <w:r w:rsidRPr="00A50CED">
        <w:rPr>
          <w:b/>
          <w:bCs/>
          <w:i/>
          <w:iCs/>
        </w:rPr>
        <w:t>Number</w:t>
      </w:r>
      <w:r w:rsidR="00C27984">
        <w:rPr>
          <w:b/>
          <w:bCs/>
          <w:i/>
          <w:iCs/>
        </w:rPr>
        <w:t>/s</w:t>
      </w:r>
      <w:r w:rsidR="00911AB4">
        <w:rPr>
          <w:b/>
          <w:bCs/>
          <w:i/>
          <w:iCs/>
        </w:rPr>
        <w:t>: 4 &amp;5</w:t>
      </w:r>
    </w:p>
    <w:p w14:paraId="25F08ED8" w14:textId="77777777" w:rsidR="0021646E" w:rsidRPr="0021646E" w:rsidRDefault="0021646E" w:rsidP="0021646E">
      <w:pPr>
        <w:rPr>
          <w:b/>
          <w:bCs/>
          <w:i/>
          <w:iCs/>
          <w:lang w:val="en-GB"/>
        </w:rPr>
      </w:pPr>
    </w:p>
    <w:p w14:paraId="5972DC40" w14:textId="18A4C6AB" w:rsidR="00C27984" w:rsidRPr="00D66933" w:rsidRDefault="00C27984" w:rsidP="00A50CED">
      <w:pPr>
        <w:rPr>
          <w:b/>
          <w:bCs/>
        </w:rPr>
      </w:pPr>
    </w:p>
    <w:p w14:paraId="3A10ADD8" w14:textId="1240C283" w:rsidR="0014459B" w:rsidRDefault="00A50CED" w:rsidP="00A50CED">
      <w:pPr>
        <w:rPr>
          <w:i/>
          <w:iCs/>
          <w:lang w:val="en-GB"/>
        </w:rPr>
      </w:pPr>
      <w:r w:rsidRPr="00A50CED">
        <w:rPr>
          <w:b/>
          <w:bCs/>
          <w:i/>
          <w:iCs/>
        </w:rPr>
        <w:t xml:space="preserve"> 4</w:t>
      </w:r>
      <w:r w:rsidRPr="00A50CED">
        <w:rPr>
          <w:i/>
          <w:iCs/>
        </w:rPr>
        <w:t xml:space="preserve"> </w:t>
      </w:r>
      <w:r w:rsidRPr="00A50CED">
        <w:rPr>
          <w:i/>
          <w:iCs/>
          <w:lang w:val="en-GB"/>
        </w:rPr>
        <w:t xml:space="preserve">Prior to the commencement of development (excluding demolition and site clearance works),product details including manufacturer information of all external materials and finishes, external windows and doors, shall be submitted to and approved in writing by the Local Planning Authority. The development shall be carried out in accordance </w:t>
      </w:r>
      <w:proofErr w:type="gramStart"/>
      <w:r w:rsidRPr="00A50CED">
        <w:rPr>
          <w:i/>
          <w:iCs/>
          <w:lang w:val="en-GB"/>
        </w:rPr>
        <w:t>to</w:t>
      </w:r>
      <w:proofErr w:type="gramEnd"/>
      <w:r w:rsidRPr="00A50CED">
        <w:rPr>
          <w:i/>
          <w:iCs/>
          <w:lang w:val="en-GB"/>
        </w:rPr>
        <w:t xml:space="preserve"> the approved details.</w:t>
      </w:r>
    </w:p>
    <w:p w14:paraId="7F113A3C" w14:textId="1DEFA55A" w:rsidR="00DA62B7" w:rsidRDefault="00DA62B7" w:rsidP="00C8060E">
      <w:pPr>
        <w:rPr>
          <w:i/>
          <w:iCs/>
          <w:lang w:val="en-GB"/>
        </w:rPr>
      </w:pPr>
      <w:proofErr w:type="gramStart"/>
      <w:r>
        <w:rPr>
          <w:b/>
          <w:bCs/>
          <w:i/>
          <w:iCs/>
          <w:lang w:val="en-GB"/>
        </w:rPr>
        <w:t>5</w:t>
      </w:r>
      <w:r w:rsidR="00C8060E">
        <w:rPr>
          <w:b/>
          <w:bCs/>
          <w:i/>
          <w:iCs/>
          <w:lang w:val="en-GB"/>
        </w:rPr>
        <w:t xml:space="preserve"> </w:t>
      </w:r>
      <w:r w:rsidR="00C8060E" w:rsidRPr="00C8060E">
        <w:rPr>
          <w:b/>
          <w:bCs/>
          <w:i/>
          <w:iCs/>
          <w:lang w:val="en-GB"/>
        </w:rPr>
        <w:t xml:space="preserve"> </w:t>
      </w:r>
      <w:r w:rsidR="00C8060E" w:rsidRPr="00C8060E">
        <w:rPr>
          <w:i/>
          <w:iCs/>
          <w:lang w:val="en-GB"/>
        </w:rPr>
        <w:t>Prior</w:t>
      </w:r>
      <w:proofErr w:type="gramEnd"/>
      <w:r w:rsidR="00C8060E" w:rsidRPr="00C8060E">
        <w:rPr>
          <w:i/>
          <w:iCs/>
          <w:lang w:val="en-GB"/>
        </w:rPr>
        <w:t xml:space="preserve"> to the commencement of development, product details including manufacturer information </w:t>
      </w:r>
      <w:r w:rsidR="004363F9" w:rsidRPr="00C8060E">
        <w:rPr>
          <w:i/>
          <w:iCs/>
          <w:lang w:val="en-GB"/>
        </w:rPr>
        <w:t>of all</w:t>
      </w:r>
      <w:r w:rsidR="00C8060E" w:rsidRPr="00C8060E">
        <w:rPr>
          <w:i/>
          <w:iCs/>
          <w:lang w:val="en-GB"/>
        </w:rPr>
        <w:t xml:space="preserve"> external windows and doors shall be submitted to and approved in writing by the Local Plannin</w:t>
      </w:r>
      <w:r w:rsidR="004363F9">
        <w:rPr>
          <w:i/>
          <w:iCs/>
          <w:lang w:val="en-GB"/>
        </w:rPr>
        <w:t xml:space="preserve">g </w:t>
      </w:r>
      <w:r w:rsidR="00C8060E" w:rsidRPr="00C8060E">
        <w:rPr>
          <w:i/>
          <w:iCs/>
          <w:lang w:val="en-GB"/>
        </w:rPr>
        <w:t xml:space="preserve">Authority. The development shall be carried out in accordance </w:t>
      </w:r>
      <w:proofErr w:type="gramStart"/>
      <w:r w:rsidR="00C8060E" w:rsidRPr="00C8060E">
        <w:rPr>
          <w:i/>
          <w:iCs/>
          <w:lang w:val="en-GB"/>
        </w:rPr>
        <w:t>to</w:t>
      </w:r>
      <w:proofErr w:type="gramEnd"/>
      <w:r w:rsidR="00C8060E" w:rsidRPr="00C8060E">
        <w:rPr>
          <w:i/>
          <w:iCs/>
          <w:lang w:val="en-GB"/>
        </w:rPr>
        <w:t xml:space="preserve"> the approved details</w:t>
      </w:r>
    </w:p>
    <w:p w14:paraId="2BEFFF99" w14:textId="5BFED17A" w:rsidR="00800789" w:rsidRPr="00800789" w:rsidRDefault="00800789" w:rsidP="00C8060E">
      <w:pPr>
        <w:rPr>
          <w:b/>
          <w:bCs/>
          <w:color w:val="FF0000"/>
          <w:lang w:val="en-GB"/>
        </w:rPr>
      </w:pPr>
      <w:r>
        <w:rPr>
          <w:color w:val="FF0000"/>
          <w:lang w:val="en-GB"/>
        </w:rPr>
        <w:t>Please note below are the intended materials availability allowing.</w:t>
      </w:r>
    </w:p>
    <w:p w14:paraId="323857BB" w14:textId="23494D68" w:rsidR="00B230C4" w:rsidRDefault="00032A43" w:rsidP="00B35598">
      <w:pPr>
        <w:pStyle w:val="Heading1"/>
        <w:shd w:val="clear" w:color="auto" w:fill="FFFFFF"/>
        <w:spacing w:before="0" w:beforeAutospacing="0" w:after="225" w:afterAutospacing="0"/>
        <w:ind w:left="2160" w:hanging="2160"/>
        <w:rPr>
          <w:rFonts w:ascii="Calibri" w:eastAsia="Calibri" w:hAnsi="Calibri"/>
          <w:kern w:val="0"/>
          <w:sz w:val="22"/>
          <w:szCs w:val="22"/>
          <w:lang w:val="en-US" w:eastAsia="en-US"/>
        </w:rPr>
      </w:pPr>
      <w:r w:rsidRPr="00EA4A59">
        <w:rPr>
          <w:rFonts w:ascii="Calibri" w:eastAsia="Calibri" w:hAnsi="Calibri"/>
          <w:kern w:val="0"/>
          <w:sz w:val="22"/>
          <w:szCs w:val="22"/>
          <w:lang w:val="en-US" w:eastAsia="en-US"/>
        </w:rPr>
        <w:t xml:space="preserve">Roof tiles </w:t>
      </w:r>
      <w:r w:rsidR="00E10363">
        <w:rPr>
          <w:rFonts w:ascii="Calibri" w:eastAsia="Calibri" w:hAnsi="Calibri"/>
          <w:kern w:val="0"/>
          <w:sz w:val="22"/>
          <w:szCs w:val="22"/>
          <w:lang w:val="en-US" w:eastAsia="en-US"/>
        </w:rPr>
        <w:t>–</w:t>
      </w:r>
      <w:r w:rsidRPr="00EA4A59">
        <w:rPr>
          <w:rFonts w:ascii="Calibri" w:eastAsia="Calibri" w:hAnsi="Calibri"/>
          <w:kern w:val="0"/>
          <w:sz w:val="22"/>
          <w:szCs w:val="22"/>
          <w:lang w:val="en-US" w:eastAsia="en-US"/>
        </w:rPr>
        <w:t xml:space="preserve"> </w:t>
      </w:r>
      <w:r w:rsidR="00B230C4">
        <w:rPr>
          <w:rFonts w:ascii="Calibri" w:eastAsia="Calibri" w:hAnsi="Calibri"/>
          <w:kern w:val="0"/>
          <w:sz w:val="22"/>
          <w:szCs w:val="22"/>
          <w:lang w:val="en-US" w:eastAsia="en-US"/>
        </w:rPr>
        <w:t xml:space="preserve"> (Manufacturer, </w:t>
      </w:r>
      <w:proofErr w:type="spellStart"/>
      <w:r w:rsidR="00B230C4">
        <w:rPr>
          <w:rFonts w:ascii="Calibri" w:eastAsia="Calibri" w:hAnsi="Calibri"/>
          <w:kern w:val="0"/>
          <w:sz w:val="22"/>
          <w:szCs w:val="22"/>
          <w:lang w:val="en-US" w:eastAsia="en-US"/>
        </w:rPr>
        <w:t>Colour</w:t>
      </w:r>
      <w:proofErr w:type="spellEnd"/>
      <w:r w:rsidR="00B230C4">
        <w:rPr>
          <w:rFonts w:ascii="Calibri" w:eastAsia="Calibri" w:hAnsi="Calibri"/>
          <w:kern w:val="0"/>
          <w:sz w:val="22"/>
          <w:szCs w:val="22"/>
          <w:lang w:val="en-US" w:eastAsia="en-US"/>
        </w:rPr>
        <w:t>, Type)</w:t>
      </w:r>
      <w:r w:rsidR="002E2FF1" w:rsidRPr="00EA4A59">
        <w:rPr>
          <w:rFonts w:ascii="Calibri" w:eastAsia="Calibri" w:hAnsi="Calibri"/>
          <w:kern w:val="0"/>
          <w:sz w:val="22"/>
          <w:szCs w:val="22"/>
          <w:lang w:val="en-US" w:eastAsia="en-US"/>
        </w:rPr>
        <w:tab/>
      </w:r>
      <w:r w:rsidR="00B230C4" w:rsidRPr="00B230C4">
        <w:rPr>
          <w:rFonts w:ascii="Calibri" w:eastAsia="Calibri" w:hAnsi="Calibri"/>
          <w:b w:val="0"/>
          <w:bCs w:val="0"/>
          <w:kern w:val="0"/>
          <w:sz w:val="22"/>
          <w:szCs w:val="22"/>
          <w:lang w:val="en-US" w:eastAsia="en-US"/>
        </w:rPr>
        <w:t>Red Plain Tiles</w:t>
      </w:r>
      <w:r w:rsidR="009D1173" w:rsidRPr="00EA4A59">
        <w:rPr>
          <w:rFonts w:ascii="Calibri" w:eastAsia="Calibri" w:hAnsi="Calibri"/>
          <w:kern w:val="0"/>
          <w:sz w:val="22"/>
          <w:szCs w:val="22"/>
          <w:lang w:val="en-US" w:eastAsia="en-US"/>
        </w:rPr>
        <w:tab/>
      </w:r>
    </w:p>
    <w:p w14:paraId="5560776B" w14:textId="22142167" w:rsidR="00032A43" w:rsidRPr="00B11F6D" w:rsidRDefault="004363F9" w:rsidP="004363F9">
      <w:pPr>
        <w:pStyle w:val="Heading1"/>
        <w:shd w:val="clear" w:color="auto" w:fill="FFFFFF"/>
        <w:spacing w:before="0" w:beforeAutospacing="0" w:after="225" w:afterAutospacing="0"/>
        <w:ind w:left="2160" w:hanging="2160"/>
        <w:rPr>
          <w:rFonts w:ascii="Calibri" w:eastAsia="Calibri" w:hAnsi="Calibri"/>
          <w:b w:val="0"/>
          <w:bCs w:val="0"/>
          <w:i/>
          <w:iCs/>
          <w:kern w:val="0"/>
          <w:sz w:val="22"/>
          <w:szCs w:val="22"/>
          <w:lang w:val="en-US" w:eastAsia="en-US"/>
        </w:rPr>
      </w:pPr>
      <w:r w:rsidRPr="004363F9">
        <w:rPr>
          <w:rFonts w:ascii="Calibri" w:eastAsia="Calibri" w:hAnsi="Calibri"/>
          <w:b w:val="0"/>
          <w:bCs w:val="0"/>
          <w:kern w:val="0"/>
          <w:sz w:val="22"/>
          <w:szCs w:val="22"/>
          <w:lang w:val="en-US" w:eastAsia="en-US"/>
        </w:rPr>
        <w:t>Breckland Brown Plain Tiles</w:t>
      </w:r>
      <w:r w:rsidR="00B11F6D">
        <w:rPr>
          <w:rFonts w:ascii="Calibri" w:eastAsia="Calibri" w:hAnsi="Calibri"/>
          <w:b w:val="0"/>
          <w:bCs w:val="0"/>
          <w:kern w:val="0"/>
          <w:sz w:val="22"/>
          <w:szCs w:val="22"/>
          <w:lang w:val="en-US" w:eastAsia="en-US"/>
        </w:rPr>
        <w:tab/>
      </w:r>
      <w:r w:rsidR="00B11F6D">
        <w:rPr>
          <w:rFonts w:ascii="Calibri" w:eastAsia="Calibri" w:hAnsi="Calibri"/>
          <w:b w:val="0"/>
          <w:bCs w:val="0"/>
          <w:kern w:val="0"/>
          <w:sz w:val="22"/>
          <w:szCs w:val="22"/>
          <w:lang w:val="en-US" w:eastAsia="en-US"/>
        </w:rPr>
        <w:tab/>
      </w:r>
      <w:r w:rsidR="00B11F6D">
        <w:rPr>
          <w:rFonts w:ascii="Calibri" w:eastAsia="Calibri" w:hAnsi="Calibri"/>
          <w:b w:val="0"/>
          <w:bCs w:val="0"/>
          <w:i/>
          <w:iCs/>
          <w:kern w:val="0"/>
          <w:sz w:val="22"/>
          <w:szCs w:val="22"/>
          <w:lang w:val="en-US" w:eastAsia="en-US"/>
        </w:rPr>
        <w:t>(See attached data sheet)</w:t>
      </w:r>
    </w:p>
    <w:p w14:paraId="70D22C78" w14:textId="5916D928" w:rsidR="005A1A2A" w:rsidRDefault="00611952" w:rsidP="00F84A6A">
      <w:pPr>
        <w:ind w:left="4320" w:hanging="4320"/>
        <w:rPr>
          <w:b/>
          <w:bCs/>
        </w:rPr>
      </w:pPr>
      <w:r w:rsidRPr="00EA4A59">
        <w:rPr>
          <w:b/>
          <w:bCs/>
        </w:rPr>
        <w:t xml:space="preserve">Bricks main- </w:t>
      </w:r>
      <w:r w:rsidR="00B230C4">
        <w:t xml:space="preserve"> </w:t>
      </w:r>
      <w:r w:rsidR="00B230C4" w:rsidRPr="00B230C4">
        <w:rPr>
          <w:b/>
          <w:bCs/>
        </w:rPr>
        <w:t xml:space="preserve">(Manufacturer, </w:t>
      </w:r>
      <w:proofErr w:type="spellStart"/>
      <w:r w:rsidR="00B230C4" w:rsidRPr="00B230C4">
        <w:rPr>
          <w:b/>
          <w:bCs/>
        </w:rPr>
        <w:t>Colour</w:t>
      </w:r>
      <w:proofErr w:type="spellEnd"/>
      <w:r w:rsidR="00B230C4" w:rsidRPr="00B230C4">
        <w:rPr>
          <w:b/>
          <w:bCs/>
        </w:rPr>
        <w:t>, Type)</w:t>
      </w:r>
      <w:r w:rsidR="0047556F" w:rsidRPr="00EA4A59">
        <w:rPr>
          <w:b/>
          <w:bCs/>
        </w:rPr>
        <w:tab/>
      </w:r>
    </w:p>
    <w:p w14:paraId="5F42B23D" w14:textId="6B610D5F" w:rsidR="00767C2F" w:rsidRPr="00767C2F" w:rsidRDefault="00767C2F" w:rsidP="00767C2F">
      <w:pPr>
        <w:ind w:left="4320" w:hanging="4320"/>
        <w:rPr>
          <w:b/>
          <w:bCs/>
          <w:lang w:val="en-GB"/>
        </w:rPr>
      </w:pPr>
      <w:r w:rsidRPr="00767C2F">
        <w:rPr>
          <w:lang w:val="en-GB"/>
        </w:rPr>
        <w:t>Wienerberger</w:t>
      </w:r>
      <w:r>
        <w:rPr>
          <w:b/>
          <w:bCs/>
          <w:lang w:val="en-GB"/>
        </w:rPr>
        <w:t xml:space="preserve">, </w:t>
      </w:r>
      <w:r w:rsidRPr="00767C2F">
        <w:rPr>
          <w:lang w:val="en-GB"/>
        </w:rPr>
        <w:t xml:space="preserve">Tuscan Red Multi </w:t>
      </w:r>
      <w:proofErr w:type="spellStart"/>
      <w:r w:rsidRPr="00767C2F">
        <w:rPr>
          <w:lang w:val="en-GB"/>
        </w:rPr>
        <w:t>Wirecut</w:t>
      </w:r>
      <w:proofErr w:type="spellEnd"/>
      <w:r w:rsidRPr="00767C2F">
        <w:rPr>
          <w:lang w:val="en-GB"/>
        </w:rPr>
        <w:t> Facing brick</w:t>
      </w:r>
      <w:r w:rsidR="00FE402E">
        <w:rPr>
          <w:lang w:val="en-GB"/>
        </w:rPr>
        <w:tab/>
      </w:r>
      <w:r w:rsidR="00FE402E">
        <w:rPr>
          <w:lang w:val="en-GB"/>
        </w:rPr>
        <w:tab/>
      </w:r>
      <w:r w:rsidR="00FE402E">
        <w:rPr>
          <w:lang w:val="en-GB"/>
        </w:rPr>
        <w:tab/>
        <w:t>(See attached data sheet)</w:t>
      </w:r>
    </w:p>
    <w:p w14:paraId="726F6F9D" w14:textId="47CFC3A6" w:rsidR="00F84A6A" w:rsidRDefault="00F84A6A" w:rsidP="004363F9">
      <w:pPr>
        <w:rPr>
          <w:b/>
          <w:bCs/>
        </w:rPr>
      </w:pPr>
      <w:r w:rsidRPr="00F84A6A">
        <w:rPr>
          <w:b/>
          <w:bCs/>
        </w:rPr>
        <w:t xml:space="preserve">Render </w:t>
      </w:r>
      <w:r w:rsidR="00E10363">
        <w:rPr>
          <w:b/>
          <w:bCs/>
        </w:rPr>
        <w:t>–</w:t>
      </w:r>
      <w:r w:rsidRPr="00F84A6A">
        <w:rPr>
          <w:b/>
          <w:bCs/>
        </w:rPr>
        <w:t xml:space="preserve"> </w:t>
      </w:r>
      <w:r w:rsidR="00B230C4">
        <w:rPr>
          <w:b/>
          <w:bCs/>
        </w:rPr>
        <w:t>(Manufacturer /Brand Type)</w:t>
      </w:r>
    </w:p>
    <w:p w14:paraId="569BE351" w14:textId="3EC13399" w:rsidR="00B230C4" w:rsidRPr="004363F9" w:rsidRDefault="00B35598" w:rsidP="004363F9">
      <w:pPr>
        <w:ind w:left="4320" w:hanging="4320"/>
        <w:rPr>
          <w:lang w:val="en-GB"/>
        </w:rPr>
      </w:pPr>
      <w:r>
        <w:rPr>
          <w:lang w:val="en-GB"/>
        </w:rPr>
        <w:t>K</w:t>
      </w:r>
      <w:r w:rsidRPr="00B35598">
        <w:rPr>
          <w:lang w:val="en-GB"/>
        </w:rPr>
        <w:t>-rend, Colour white, Silicone rendering </w:t>
      </w:r>
      <w:r w:rsidR="00BE29DD">
        <w:rPr>
          <w:lang w:val="en-GB"/>
        </w:rPr>
        <w:t xml:space="preserve">      </w:t>
      </w:r>
      <w:r w:rsidR="00BE29DD">
        <w:rPr>
          <w:lang w:val="en-GB"/>
        </w:rPr>
        <w:tab/>
      </w:r>
      <w:r w:rsidR="00BE29DD">
        <w:rPr>
          <w:lang w:val="en-GB"/>
        </w:rPr>
        <w:tab/>
      </w:r>
      <w:r w:rsidR="00BE29DD">
        <w:rPr>
          <w:lang w:val="en-GB"/>
        </w:rPr>
        <w:tab/>
      </w:r>
      <w:r w:rsidR="00BE29DD">
        <w:rPr>
          <w:lang w:val="en-GB"/>
        </w:rPr>
        <w:tab/>
        <w:t>(See attached data sheet)</w:t>
      </w:r>
    </w:p>
    <w:p w14:paraId="1FD62F9B" w14:textId="77777777" w:rsidR="00B230C4" w:rsidRDefault="00E10363" w:rsidP="004363F9">
      <w:pPr>
        <w:rPr>
          <w:b/>
          <w:bCs/>
        </w:rPr>
      </w:pPr>
      <w:r>
        <w:rPr>
          <w:b/>
          <w:bCs/>
        </w:rPr>
        <w:t>Detailing – Black Timber</w:t>
      </w:r>
    </w:p>
    <w:p w14:paraId="28193BF9" w14:textId="77777777" w:rsidR="004363F9" w:rsidRDefault="00B230C4" w:rsidP="004363F9">
      <w:pPr>
        <w:ind w:left="4320" w:hanging="4320"/>
        <w:rPr>
          <w:i/>
          <w:iCs/>
        </w:rPr>
      </w:pPr>
      <w:r>
        <w:rPr>
          <w:b/>
          <w:bCs/>
        </w:rPr>
        <w:tab/>
      </w:r>
      <w:r>
        <w:rPr>
          <w:b/>
          <w:bCs/>
        </w:rPr>
        <w:tab/>
      </w:r>
      <w:r>
        <w:rPr>
          <w:b/>
          <w:bCs/>
        </w:rPr>
        <w:tab/>
      </w:r>
      <w:r w:rsidRPr="00B66B46">
        <w:rPr>
          <w:i/>
          <w:iCs/>
        </w:rPr>
        <w:t>(Generic No Sample)</w:t>
      </w:r>
    </w:p>
    <w:p w14:paraId="7D5AEFA7" w14:textId="35CD82A1" w:rsidR="00B230C4" w:rsidRPr="004363F9" w:rsidRDefault="00032A43" w:rsidP="004363F9">
      <w:pPr>
        <w:ind w:left="4320" w:hanging="4320"/>
        <w:rPr>
          <w:i/>
          <w:iCs/>
        </w:rPr>
      </w:pPr>
      <w:r w:rsidRPr="00EA4A59">
        <w:rPr>
          <w:b/>
          <w:bCs/>
        </w:rPr>
        <w:t xml:space="preserve">Fascia </w:t>
      </w:r>
      <w:r w:rsidR="005A1A2A" w:rsidRPr="00EA4A59">
        <w:rPr>
          <w:b/>
          <w:bCs/>
        </w:rPr>
        <w:t xml:space="preserve">&amp; </w:t>
      </w:r>
      <w:r w:rsidRPr="00EA4A59">
        <w:rPr>
          <w:b/>
          <w:bCs/>
        </w:rPr>
        <w:t>Soffit</w:t>
      </w:r>
      <w:r w:rsidR="002E2FF1" w:rsidRPr="00EA4A59">
        <w:rPr>
          <w:b/>
          <w:bCs/>
        </w:rPr>
        <w:t xml:space="preserve"> </w:t>
      </w:r>
      <w:r w:rsidR="004633B7" w:rsidRPr="00EA4A59">
        <w:rPr>
          <w:b/>
          <w:bCs/>
        </w:rPr>
        <w:t>–</w:t>
      </w:r>
      <w:r w:rsidR="009D1173" w:rsidRPr="00EA4A59">
        <w:rPr>
          <w:b/>
          <w:bCs/>
        </w:rPr>
        <w:tab/>
      </w:r>
    </w:p>
    <w:p w14:paraId="4E1640BC" w14:textId="4CB0A541" w:rsidR="00CF3446" w:rsidRPr="00CF3446" w:rsidRDefault="00CF3446" w:rsidP="00CF3446">
      <w:pPr>
        <w:rPr>
          <w:i/>
          <w:iCs/>
          <w:lang w:val="en-GB"/>
        </w:rPr>
      </w:pPr>
      <w:proofErr w:type="spellStart"/>
      <w:proofErr w:type="gramStart"/>
      <w:r w:rsidRPr="00CF3446">
        <w:rPr>
          <w:lang w:val="en-GB"/>
        </w:rPr>
        <w:t>Eurocel</w:t>
      </w:r>
      <w:r w:rsidRPr="00B66B46">
        <w:rPr>
          <w:lang w:val="en-GB"/>
        </w:rPr>
        <w:t>l</w:t>
      </w:r>
      <w:proofErr w:type="spellEnd"/>
      <w:r w:rsidRPr="00B66B46">
        <w:rPr>
          <w:lang w:val="en-GB"/>
        </w:rPr>
        <w:t>,  W</w:t>
      </w:r>
      <w:r w:rsidRPr="00CF3446">
        <w:rPr>
          <w:lang w:val="en-GB"/>
        </w:rPr>
        <w:t>hi</w:t>
      </w:r>
      <w:r w:rsidRPr="00B66B46">
        <w:rPr>
          <w:lang w:val="en-GB"/>
        </w:rPr>
        <w:t>te</w:t>
      </w:r>
      <w:proofErr w:type="gramEnd"/>
      <w:r w:rsidRPr="00B66B46">
        <w:rPr>
          <w:lang w:val="en-GB"/>
        </w:rPr>
        <w:t>, P</w:t>
      </w:r>
      <w:r w:rsidRPr="00CF3446">
        <w:rPr>
          <w:lang w:val="en-GB"/>
        </w:rPr>
        <w:t>lastic</w:t>
      </w:r>
      <w:r w:rsidRPr="00CF3446">
        <w:rPr>
          <w:b/>
          <w:bCs/>
          <w:lang w:val="en-GB"/>
        </w:rPr>
        <w:t> </w:t>
      </w:r>
      <w:r w:rsidR="00E91472">
        <w:rPr>
          <w:b/>
          <w:bCs/>
          <w:lang w:val="en-GB"/>
        </w:rPr>
        <w:tab/>
      </w:r>
      <w:r w:rsidR="00E91472">
        <w:rPr>
          <w:b/>
          <w:bCs/>
          <w:lang w:val="en-GB"/>
        </w:rPr>
        <w:tab/>
      </w:r>
      <w:r w:rsidR="00E91472">
        <w:rPr>
          <w:b/>
          <w:bCs/>
          <w:lang w:val="en-GB"/>
        </w:rPr>
        <w:tab/>
      </w:r>
      <w:r w:rsidR="00E91472">
        <w:rPr>
          <w:b/>
          <w:bCs/>
          <w:lang w:val="en-GB"/>
        </w:rPr>
        <w:tab/>
      </w:r>
      <w:r w:rsidR="00E91472">
        <w:rPr>
          <w:b/>
          <w:bCs/>
          <w:lang w:val="en-GB"/>
        </w:rPr>
        <w:tab/>
      </w:r>
      <w:r w:rsidR="00B66B46" w:rsidRPr="00B66B46">
        <w:rPr>
          <w:i/>
          <w:iCs/>
          <w:lang w:val="en-GB"/>
        </w:rPr>
        <w:tab/>
      </w:r>
      <w:r w:rsidRPr="00B66B46">
        <w:rPr>
          <w:i/>
          <w:iCs/>
          <w:lang w:val="en-GB"/>
        </w:rPr>
        <w:t>(</w:t>
      </w:r>
      <w:r w:rsidRPr="00B66B46">
        <w:rPr>
          <w:i/>
          <w:iCs/>
        </w:rPr>
        <w:t>Generic No Sample)</w:t>
      </w:r>
    </w:p>
    <w:p w14:paraId="2B3C291F" w14:textId="77777777" w:rsidR="004363F9" w:rsidRDefault="004633B7" w:rsidP="004363F9">
      <w:pPr>
        <w:rPr>
          <w:b/>
          <w:bCs/>
        </w:rPr>
      </w:pPr>
      <w:r w:rsidRPr="00EA4A59">
        <w:rPr>
          <w:b/>
          <w:bCs/>
        </w:rPr>
        <w:lastRenderedPageBreak/>
        <w:tab/>
      </w:r>
      <w:r w:rsidRPr="00EA4A59">
        <w:rPr>
          <w:b/>
          <w:bCs/>
        </w:rPr>
        <w:tab/>
      </w:r>
      <w:r w:rsidR="00CA456D" w:rsidRPr="00EA4A59">
        <w:rPr>
          <w:b/>
          <w:bCs/>
        </w:rPr>
        <w:tab/>
      </w:r>
    </w:p>
    <w:p w14:paraId="035EDC3B" w14:textId="398E82C9" w:rsidR="00A90235" w:rsidRDefault="005A1A2A" w:rsidP="004363F9">
      <w:pPr>
        <w:rPr>
          <w:b/>
          <w:bCs/>
        </w:rPr>
      </w:pPr>
      <w:r w:rsidRPr="00EA4A59">
        <w:rPr>
          <w:b/>
          <w:bCs/>
        </w:rPr>
        <w:t>G</w:t>
      </w:r>
      <w:r w:rsidR="00032A43" w:rsidRPr="00EA4A59">
        <w:rPr>
          <w:b/>
          <w:bCs/>
        </w:rPr>
        <w:t>utter</w:t>
      </w:r>
      <w:r w:rsidR="002E2FF1" w:rsidRPr="00EA4A59">
        <w:rPr>
          <w:b/>
          <w:bCs/>
        </w:rPr>
        <w:t xml:space="preserve"> </w:t>
      </w:r>
      <w:r w:rsidR="00B230C4">
        <w:rPr>
          <w:b/>
          <w:bCs/>
        </w:rPr>
        <w:t>–</w:t>
      </w:r>
      <w:r w:rsidR="00A90235">
        <w:rPr>
          <w:b/>
          <w:bCs/>
        </w:rPr>
        <w:tab/>
      </w:r>
    </w:p>
    <w:p w14:paraId="177850E0" w14:textId="63CBA4DB" w:rsidR="00A90235" w:rsidRPr="00CF3446" w:rsidRDefault="00A90235" w:rsidP="00A90235">
      <w:pPr>
        <w:rPr>
          <w:b/>
          <w:bCs/>
          <w:lang w:val="en-GB"/>
        </w:rPr>
      </w:pPr>
      <w:proofErr w:type="spellStart"/>
      <w:r w:rsidRPr="00A90235">
        <w:rPr>
          <w:lang w:val="en-GB"/>
        </w:rPr>
        <w:t>Eurocell</w:t>
      </w:r>
      <w:proofErr w:type="spellEnd"/>
      <w:r w:rsidRPr="00B66B46">
        <w:rPr>
          <w:lang w:val="en-GB"/>
        </w:rPr>
        <w:t>, B</w:t>
      </w:r>
      <w:r w:rsidRPr="00A90235">
        <w:rPr>
          <w:lang w:val="en-GB"/>
        </w:rPr>
        <w:t>lack</w:t>
      </w:r>
      <w:r w:rsidRPr="00B66B46">
        <w:rPr>
          <w:lang w:val="en-GB"/>
        </w:rPr>
        <w:t>, P</w:t>
      </w:r>
      <w:r w:rsidRPr="00A90235">
        <w:rPr>
          <w:lang w:val="en-GB"/>
        </w:rPr>
        <w:t>lastic </w:t>
      </w:r>
      <w:r w:rsidRPr="00B66B46">
        <w:rPr>
          <w:lang w:val="en-GB"/>
        </w:rPr>
        <w:tab/>
      </w:r>
      <w:r w:rsidRPr="00B66B46">
        <w:rPr>
          <w:lang w:val="en-GB"/>
        </w:rPr>
        <w:tab/>
      </w:r>
      <w:r>
        <w:rPr>
          <w:b/>
          <w:bCs/>
          <w:lang w:val="en-GB"/>
        </w:rPr>
        <w:tab/>
      </w:r>
      <w:r>
        <w:rPr>
          <w:b/>
          <w:bCs/>
          <w:lang w:val="en-GB"/>
        </w:rPr>
        <w:tab/>
      </w:r>
      <w:r>
        <w:rPr>
          <w:b/>
          <w:bCs/>
          <w:lang w:val="en-GB"/>
        </w:rPr>
        <w:tab/>
      </w:r>
      <w:r>
        <w:rPr>
          <w:b/>
          <w:bCs/>
          <w:lang w:val="en-GB"/>
        </w:rPr>
        <w:tab/>
      </w:r>
      <w:r w:rsidRPr="00B66B46">
        <w:rPr>
          <w:lang w:val="en-GB"/>
        </w:rPr>
        <w:t>(</w:t>
      </w:r>
      <w:r w:rsidRPr="00B66B46">
        <w:rPr>
          <w:i/>
          <w:iCs/>
        </w:rPr>
        <w:t>Generic No Sample)</w:t>
      </w:r>
    </w:p>
    <w:p w14:paraId="59AE5298" w14:textId="7DC35F43" w:rsidR="00A90235" w:rsidRPr="00A90235" w:rsidRDefault="00A90235" w:rsidP="00A90235">
      <w:pPr>
        <w:ind w:left="4320" w:hanging="4320"/>
        <w:rPr>
          <w:b/>
          <w:bCs/>
          <w:lang w:val="en-GB"/>
        </w:rPr>
      </w:pPr>
    </w:p>
    <w:p w14:paraId="34CEFDE6" w14:textId="0C350DDC" w:rsidR="00B230C4" w:rsidRDefault="002E2FF1" w:rsidP="004363F9">
      <w:pPr>
        <w:rPr>
          <w:b/>
          <w:bCs/>
        </w:rPr>
      </w:pPr>
      <w:r w:rsidRPr="00EA4A59">
        <w:rPr>
          <w:b/>
          <w:bCs/>
        </w:rPr>
        <w:t>Windows</w:t>
      </w:r>
      <w:r w:rsidR="009D1173" w:rsidRPr="00EA4A59">
        <w:rPr>
          <w:b/>
          <w:bCs/>
        </w:rPr>
        <w:t xml:space="preserve"> </w:t>
      </w:r>
      <w:r w:rsidR="00B230C4">
        <w:rPr>
          <w:b/>
          <w:bCs/>
        </w:rPr>
        <w:t>–</w:t>
      </w:r>
    </w:p>
    <w:p w14:paraId="5A714165" w14:textId="77777777" w:rsidR="002573F9" w:rsidRPr="00B66B46" w:rsidRDefault="002573F9" w:rsidP="002573F9">
      <w:pPr>
        <w:ind w:left="4320" w:hanging="4320"/>
        <w:rPr>
          <w:b/>
          <w:bCs/>
        </w:rPr>
      </w:pPr>
      <w:proofErr w:type="spellStart"/>
      <w:r w:rsidRPr="002573F9">
        <w:rPr>
          <w:lang w:val="en-GB"/>
        </w:rPr>
        <w:t>Rehau</w:t>
      </w:r>
      <w:proofErr w:type="spellEnd"/>
      <w:r w:rsidRPr="00B66B46">
        <w:rPr>
          <w:lang w:val="en-GB"/>
        </w:rPr>
        <w:t>, W</w:t>
      </w:r>
      <w:r w:rsidRPr="002573F9">
        <w:rPr>
          <w:lang w:val="en-GB"/>
        </w:rPr>
        <w:t>hite</w:t>
      </w:r>
      <w:r w:rsidRPr="00B66B46">
        <w:rPr>
          <w:lang w:val="en-GB"/>
        </w:rPr>
        <w:t xml:space="preserve"> </w:t>
      </w:r>
      <w:r w:rsidRPr="00B66B46">
        <w:t>UPVC</w:t>
      </w:r>
    </w:p>
    <w:p w14:paraId="1B3496D0" w14:textId="595F59AB" w:rsidR="004E04BA" w:rsidRPr="002573F9" w:rsidRDefault="002573F9" w:rsidP="002573F9">
      <w:pPr>
        <w:ind w:left="4320" w:hanging="4320"/>
        <w:rPr>
          <w:i/>
          <w:iCs/>
          <w:lang w:val="en-GB"/>
        </w:rPr>
      </w:pPr>
      <w:r>
        <w:rPr>
          <w:b/>
          <w:bCs/>
        </w:rPr>
        <w:t>F</w:t>
      </w:r>
      <w:r w:rsidR="00986840" w:rsidRPr="00EA4A59">
        <w:rPr>
          <w:b/>
          <w:bCs/>
        </w:rPr>
        <w:t xml:space="preserve">ront Doors  </w:t>
      </w:r>
      <w:r w:rsidR="00B66B46">
        <w:rPr>
          <w:b/>
          <w:bCs/>
        </w:rPr>
        <w:t xml:space="preserve">- </w:t>
      </w:r>
      <w:r w:rsidR="004E04BA">
        <w:rPr>
          <w:b/>
          <w:bCs/>
        </w:rPr>
        <w:tab/>
      </w:r>
    </w:p>
    <w:p w14:paraId="5A0052F6" w14:textId="66EDD27B" w:rsidR="00986840" w:rsidRPr="00B66B46" w:rsidRDefault="00B66B46" w:rsidP="00B66B46">
      <w:pPr>
        <w:pStyle w:val="PlainText"/>
      </w:pPr>
      <w:proofErr w:type="spellStart"/>
      <w:r w:rsidRPr="00B66B46">
        <w:t>StrongHold</w:t>
      </w:r>
      <w:proofErr w:type="spellEnd"/>
      <w:r w:rsidRPr="00B66B46">
        <w:t xml:space="preserve"> security doors Black </w:t>
      </w:r>
      <w:r w:rsidRPr="00B66B46">
        <w:rPr>
          <w:rFonts w:eastAsia="Calibri" w:cs="Times New Roman"/>
          <w:szCs w:val="22"/>
          <w:lang w:val="en-US"/>
        </w:rPr>
        <w:t>Steel</w:t>
      </w:r>
    </w:p>
    <w:p w14:paraId="1DA284D2" w14:textId="6FDD1D6D" w:rsidR="0047556F" w:rsidRPr="00EA4A59" w:rsidRDefault="0047556F" w:rsidP="00986840">
      <w:pPr>
        <w:spacing w:after="0"/>
        <w:rPr>
          <w:b/>
          <w:bCs/>
        </w:rPr>
      </w:pPr>
    </w:p>
    <w:p w14:paraId="7ECE1C17" w14:textId="77777777" w:rsidR="009A6D90" w:rsidRPr="00EA4A59" w:rsidRDefault="009A6D90" w:rsidP="006F40C4">
      <w:pPr>
        <w:spacing w:after="0"/>
        <w:rPr>
          <w:b/>
          <w:bCs/>
        </w:rPr>
      </w:pPr>
    </w:p>
    <w:p w14:paraId="72C3A98A" w14:textId="6E65164D" w:rsidR="006E062A" w:rsidRPr="00EA4A59" w:rsidRDefault="006E062A" w:rsidP="009A6D90">
      <w:pPr>
        <w:rPr>
          <w:b/>
          <w:bCs/>
        </w:rPr>
      </w:pPr>
    </w:p>
    <w:sectPr w:rsidR="006E062A" w:rsidRPr="00EA4A59" w:rsidSect="00AF2D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SDGothicNeo">
    <w:altName w:val="Malgun Gothic"/>
    <w:charset w:val="81"/>
    <w:family w:val="auto"/>
    <w:pitch w:val="variable"/>
    <w:sig w:usb0="800000A3" w:usb1="099740E8" w:usb2="00000010" w:usb3="00000000" w:csb0="00080000" w:csb1="00000000"/>
  </w:font>
  <w:font w:name="Georgia">
    <w:panose1 w:val="02040502050405020303"/>
    <w:charset w:val="00"/>
    <w:family w:val="roman"/>
    <w:pitch w:val="variable"/>
    <w:sig w:usb0="00000287" w:usb1="00000000" w:usb2="00000000" w:usb3="00000000" w:csb0="0000009F" w:csb1="00000000"/>
  </w:font>
  <w:font w:name="Poiret One">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A43"/>
    <w:rsid w:val="000062C3"/>
    <w:rsid w:val="00032A43"/>
    <w:rsid w:val="00044993"/>
    <w:rsid w:val="000459D7"/>
    <w:rsid w:val="00062D6F"/>
    <w:rsid w:val="00063DA8"/>
    <w:rsid w:val="00070268"/>
    <w:rsid w:val="000F1DB2"/>
    <w:rsid w:val="0014459B"/>
    <w:rsid w:val="0015327A"/>
    <w:rsid w:val="001629F0"/>
    <w:rsid w:val="0016504C"/>
    <w:rsid w:val="00175ABF"/>
    <w:rsid w:val="0018008F"/>
    <w:rsid w:val="0021646E"/>
    <w:rsid w:val="002502C4"/>
    <w:rsid w:val="002573F9"/>
    <w:rsid w:val="002747B3"/>
    <w:rsid w:val="002C5338"/>
    <w:rsid w:val="002E2FF1"/>
    <w:rsid w:val="002F0AF6"/>
    <w:rsid w:val="002F33C4"/>
    <w:rsid w:val="00322A2F"/>
    <w:rsid w:val="0035787B"/>
    <w:rsid w:val="00383E63"/>
    <w:rsid w:val="003A380B"/>
    <w:rsid w:val="004363F9"/>
    <w:rsid w:val="004423D7"/>
    <w:rsid w:val="004633B7"/>
    <w:rsid w:val="0047556F"/>
    <w:rsid w:val="00496F52"/>
    <w:rsid w:val="004E04BA"/>
    <w:rsid w:val="00534AA2"/>
    <w:rsid w:val="00560BFA"/>
    <w:rsid w:val="005822D4"/>
    <w:rsid w:val="005A1A2A"/>
    <w:rsid w:val="005C20C3"/>
    <w:rsid w:val="00611952"/>
    <w:rsid w:val="006B4E42"/>
    <w:rsid w:val="006E062A"/>
    <w:rsid w:val="006F40C4"/>
    <w:rsid w:val="00716153"/>
    <w:rsid w:val="00766F28"/>
    <w:rsid w:val="00767C2F"/>
    <w:rsid w:val="007C4E8A"/>
    <w:rsid w:val="00800789"/>
    <w:rsid w:val="00812482"/>
    <w:rsid w:val="0085429B"/>
    <w:rsid w:val="008A5C34"/>
    <w:rsid w:val="00911AB4"/>
    <w:rsid w:val="00954418"/>
    <w:rsid w:val="00986840"/>
    <w:rsid w:val="009A6D90"/>
    <w:rsid w:val="009D1173"/>
    <w:rsid w:val="00A04E17"/>
    <w:rsid w:val="00A06CBF"/>
    <w:rsid w:val="00A32F7E"/>
    <w:rsid w:val="00A37194"/>
    <w:rsid w:val="00A50CED"/>
    <w:rsid w:val="00A7410E"/>
    <w:rsid w:val="00A76131"/>
    <w:rsid w:val="00A90235"/>
    <w:rsid w:val="00AF2D23"/>
    <w:rsid w:val="00B03FAA"/>
    <w:rsid w:val="00B11F6D"/>
    <w:rsid w:val="00B230C4"/>
    <w:rsid w:val="00B33700"/>
    <w:rsid w:val="00B35598"/>
    <w:rsid w:val="00B66B46"/>
    <w:rsid w:val="00BE29DD"/>
    <w:rsid w:val="00C27984"/>
    <w:rsid w:val="00C449C4"/>
    <w:rsid w:val="00C5279E"/>
    <w:rsid w:val="00C8060E"/>
    <w:rsid w:val="00CA456D"/>
    <w:rsid w:val="00CA68FD"/>
    <w:rsid w:val="00CF3446"/>
    <w:rsid w:val="00D14874"/>
    <w:rsid w:val="00D632AC"/>
    <w:rsid w:val="00D66933"/>
    <w:rsid w:val="00DA62B7"/>
    <w:rsid w:val="00DE7442"/>
    <w:rsid w:val="00E10363"/>
    <w:rsid w:val="00E56351"/>
    <w:rsid w:val="00E91472"/>
    <w:rsid w:val="00EA4A59"/>
    <w:rsid w:val="00ED2064"/>
    <w:rsid w:val="00EE4121"/>
    <w:rsid w:val="00F22AB3"/>
    <w:rsid w:val="00F36B8A"/>
    <w:rsid w:val="00F81B72"/>
    <w:rsid w:val="00F84A6A"/>
    <w:rsid w:val="00FC6524"/>
    <w:rsid w:val="00FD26C0"/>
    <w:rsid w:val="00FE02B5"/>
    <w:rsid w:val="00FE4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D57EE"/>
  <w15:chartTrackingRefBased/>
  <w15:docId w15:val="{6973F7BB-CF2B-41ED-B84F-237936DD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235"/>
    <w:pPr>
      <w:spacing w:after="200" w:line="276" w:lineRule="auto"/>
    </w:pPr>
    <w:rPr>
      <w:sz w:val="22"/>
      <w:szCs w:val="22"/>
      <w:lang w:val="en-US" w:eastAsia="en-US"/>
    </w:rPr>
  </w:style>
  <w:style w:type="paragraph" w:styleId="Heading1">
    <w:name w:val="heading 1"/>
    <w:basedOn w:val="Normal"/>
    <w:link w:val="Heading1Char"/>
    <w:uiPriority w:val="9"/>
    <w:qFormat/>
    <w:rsid w:val="002F33C4"/>
    <w:pPr>
      <w:spacing w:before="100" w:beforeAutospacing="1" w:after="100" w:afterAutospacing="1" w:line="240" w:lineRule="auto"/>
      <w:outlineLvl w:val="0"/>
    </w:pPr>
    <w:rPr>
      <w:rFonts w:ascii="Times New Roman" w:eastAsia="Times New Roman" w:hAnsi="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3E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E63"/>
    <w:rPr>
      <w:rFonts w:ascii="Segoe UI" w:hAnsi="Segoe UI" w:cs="Segoe UI"/>
      <w:sz w:val="18"/>
      <w:szCs w:val="18"/>
      <w:lang w:val="en-US" w:eastAsia="en-US"/>
    </w:rPr>
  </w:style>
  <w:style w:type="paragraph" w:styleId="PlainText">
    <w:name w:val="Plain Text"/>
    <w:basedOn w:val="Normal"/>
    <w:link w:val="PlainTextChar"/>
    <w:uiPriority w:val="99"/>
    <w:unhideWhenUsed/>
    <w:rsid w:val="00986840"/>
    <w:pPr>
      <w:spacing w:after="0" w:line="240" w:lineRule="auto"/>
    </w:pPr>
    <w:rPr>
      <w:rFonts w:eastAsiaTheme="minorHAnsi" w:cstheme="minorBidi"/>
      <w:szCs w:val="21"/>
      <w:lang w:val="en-GB"/>
    </w:rPr>
  </w:style>
  <w:style w:type="character" w:customStyle="1" w:styleId="PlainTextChar">
    <w:name w:val="Plain Text Char"/>
    <w:basedOn w:val="DefaultParagraphFont"/>
    <w:link w:val="PlainText"/>
    <w:uiPriority w:val="99"/>
    <w:rsid w:val="00986840"/>
    <w:rPr>
      <w:rFonts w:eastAsiaTheme="minorHAnsi" w:cstheme="minorBidi"/>
      <w:sz w:val="22"/>
      <w:szCs w:val="21"/>
      <w:lang w:eastAsia="en-US"/>
    </w:rPr>
  </w:style>
  <w:style w:type="character" w:customStyle="1" w:styleId="Heading1Char">
    <w:name w:val="Heading 1 Char"/>
    <w:basedOn w:val="DefaultParagraphFont"/>
    <w:link w:val="Heading1"/>
    <w:uiPriority w:val="9"/>
    <w:rsid w:val="002F33C4"/>
    <w:rPr>
      <w:rFonts w:ascii="Times New Roman" w:eastAsia="Times New Roman" w:hAnsi="Times New Roman"/>
      <w:b/>
      <w:bCs/>
      <w:kern w:val="36"/>
      <w:sz w:val="48"/>
      <w:szCs w:val="48"/>
    </w:rPr>
  </w:style>
  <w:style w:type="character" w:customStyle="1" w:styleId="base">
    <w:name w:val="base"/>
    <w:basedOn w:val="DefaultParagraphFont"/>
    <w:rsid w:val="002F33C4"/>
  </w:style>
  <w:style w:type="paragraph" w:styleId="NoSpacing">
    <w:name w:val="No Spacing"/>
    <w:uiPriority w:val="1"/>
    <w:qFormat/>
    <w:rsid w:val="00175AB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77196">
      <w:bodyDiv w:val="1"/>
      <w:marLeft w:val="0"/>
      <w:marRight w:val="0"/>
      <w:marTop w:val="0"/>
      <w:marBottom w:val="0"/>
      <w:divBdr>
        <w:top w:val="none" w:sz="0" w:space="0" w:color="auto"/>
        <w:left w:val="none" w:sz="0" w:space="0" w:color="auto"/>
        <w:bottom w:val="none" w:sz="0" w:space="0" w:color="auto"/>
        <w:right w:val="none" w:sz="0" w:space="0" w:color="auto"/>
      </w:divBdr>
    </w:div>
    <w:div w:id="298078019">
      <w:bodyDiv w:val="1"/>
      <w:marLeft w:val="0"/>
      <w:marRight w:val="0"/>
      <w:marTop w:val="0"/>
      <w:marBottom w:val="0"/>
      <w:divBdr>
        <w:top w:val="none" w:sz="0" w:space="0" w:color="auto"/>
        <w:left w:val="none" w:sz="0" w:space="0" w:color="auto"/>
        <w:bottom w:val="none" w:sz="0" w:space="0" w:color="auto"/>
        <w:right w:val="none" w:sz="0" w:space="0" w:color="auto"/>
      </w:divBdr>
    </w:div>
    <w:div w:id="388572429">
      <w:bodyDiv w:val="1"/>
      <w:marLeft w:val="0"/>
      <w:marRight w:val="0"/>
      <w:marTop w:val="0"/>
      <w:marBottom w:val="0"/>
      <w:divBdr>
        <w:top w:val="none" w:sz="0" w:space="0" w:color="auto"/>
        <w:left w:val="none" w:sz="0" w:space="0" w:color="auto"/>
        <w:bottom w:val="none" w:sz="0" w:space="0" w:color="auto"/>
        <w:right w:val="none" w:sz="0" w:space="0" w:color="auto"/>
      </w:divBdr>
    </w:div>
    <w:div w:id="420368650">
      <w:bodyDiv w:val="1"/>
      <w:marLeft w:val="0"/>
      <w:marRight w:val="0"/>
      <w:marTop w:val="0"/>
      <w:marBottom w:val="0"/>
      <w:divBdr>
        <w:top w:val="none" w:sz="0" w:space="0" w:color="auto"/>
        <w:left w:val="none" w:sz="0" w:space="0" w:color="auto"/>
        <w:bottom w:val="none" w:sz="0" w:space="0" w:color="auto"/>
        <w:right w:val="none" w:sz="0" w:space="0" w:color="auto"/>
      </w:divBdr>
    </w:div>
    <w:div w:id="423309250">
      <w:bodyDiv w:val="1"/>
      <w:marLeft w:val="0"/>
      <w:marRight w:val="0"/>
      <w:marTop w:val="0"/>
      <w:marBottom w:val="0"/>
      <w:divBdr>
        <w:top w:val="none" w:sz="0" w:space="0" w:color="auto"/>
        <w:left w:val="none" w:sz="0" w:space="0" w:color="auto"/>
        <w:bottom w:val="none" w:sz="0" w:space="0" w:color="auto"/>
        <w:right w:val="none" w:sz="0" w:space="0" w:color="auto"/>
      </w:divBdr>
    </w:div>
    <w:div w:id="456335525">
      <w:bodyDiv w:val="1"/>
      <w:marLeft w:val="0"/>
      <w:marRight w:val="0"/>
      <w:marTop w:val="0"/>
      <w:marBottom w:val="0"/>
      <w:divBdr>
        <w:top w:val="none" w:sz="0" w:space="0" w:color="auto"/>
        <w:left w:val="none" w:sz="0" w:space="0" w:color="auto"/>
        <w:bottom w:val="none" w:sz="0" w:space="0" w:color="auto"/>
        <w:right w:val="none" w:sz="0" w:space="0" w:color="auto"/>
      </w:divBdr>
    </w:div>
    <w:div w:id="624197103">
      <w:bodyDiv w:val="1"/>
      <w:marLeft w:val="0"/>
      <w:marRight w:val="0"/>
      <w:marTop w:val="0"/>
      <w:marBottom w:val="0"/>
      <w:divBdr>
        <w:top w:val="none" w:sz="0" w:space="0" w:color="auto"/>
        <w:left w:val="none" w:sz="0" w:space="0" w:color="auto"/>
        <w:bottom w:val="none" w:sz="0" w:space="0" w:color="auto"/>
        <w:right w:val="none" w:sz="0" w:space="0" w:color="auto"/>
      </w:divBdr>
    </w:div>
    <w:div w:id="811555487">
      <w:bodyDiv w:val="1"/>
      <w:marLeft w:val="0"/>
      <w:marRight w:val="0"/>
      <w:marTop w:val="0"/>
      <w:marBottom w:val="0"/>
      <w:divBdr>
        <w:top w:val="none" w:sz="0" w:space="0" w:color="auto"/>
        <w:left w:val="none" w:sz="0" w:space="0" w:color="auto"/>
        <w:bottom w:val="none" w:sz="0" w:space="0" w:color="auto"/>
        <w:right w:val="none" w:sz="0" w:space="0" w:color="auto"/>
      </w:divBdr>
    </w:div>
    <w:div w:id="879249003">
      <w:bodyDiv w:val="1"/>
      <w:marLeft w:val="0"/>
      <w:marRight w:val="0"/>
      <w:marTop w:val="0"/>
      <w:marBottom w:val="0"/>
      <w:divBdr>
        <w:top w:val="none" w:sz="0" w:space="0" w:color="auto"/>
        <w:left w:val="none" w:sz="0" w:space="0" w:color="auto"/>
        <w:bottom w:val="none" w:sz="0" w:space="0" w:color="auto"/>
        <w:right w:val="none" w:sz="0" w:space="0" w:color="auto"/>
      </w:divBdr>
    </w:div>
    <w:div w:id="997458632">
      <w:bodyDiv w:val="1"/>
      <w:marLeft w:val="0"/>
      <w:marRight w:val="0"/>
      <w:marTop w:val="0"/>
      <w:marBottom w:val="0"/>
      <w:divBdr>
        <w:top w:val="none" w:sz="0" w:space="0" w:color="auto"/>
        <w:left w:val="none" w:sz="0" w:space="0" w:color="auto"/>
        <w:bottom w:val="none" w:sz="0" w:space="0" w:color="auto"/>
        <w:right w:val="none" w:sz="0" w:space="0" w:color="auto"/>
      </w:divBdr>
    </w:div>
    <w:div w:id="1218012790">
      <w:bodyDiv w:val="1"/>
      <w:marLeft w:val="0"/>
      <w:marRight w:val="0"/>
      <w:marTop w:val="0"/>
      <w:marBottom w:val="0"/>
      <w:divBdr>
        <w:top w:val="none" w:sz="0" w:space="0" w:color="auto"/>
        <w:left w:val="none" w:sz="0" w:space="0" w:color="auto"/>
        <w:bottom w:val="none" w:sz="0" w:space="0" w:color="auto"/>
        <w:right w:val="none" w:sz="0" w:space="0" w:color="auto"/>
      </w:divBdr>
    </w:div>
    <w:div w:id="1377388736">
      <w:bodyDiv w:val="1"/>
      <w:marLeft w:val="0"/>
      <w:marRight w:val="0"/>
      <w:marTop w:val="0"/>
      <w:marBottom w:val="0"/>
      <w:divBdr>
        <w:top w:val="none" w:sz="0" w:space="0" w:color="auto"/>
        <w:left w:val="none" w:sz="0" w:space="0" w:color="auto"/>
        <w:bottom w:val="none" w:sz="0" w:space="0" w:color="auto"/>
        <w:right w:val="none" w:sz="0" w:space="0" w:color="auto"/>
      </w:divBdr>
    </w:div>
    <w:div w:id="1432974199">
      <w:bodyDiv w:val="1"/>
      <w:marLeft w:val="0"/>
      <w:marRight w:val="0"/>
      <w:marTop w:val="0"/>
      <w:marBottom w:val="0"/>
      <w:divBdr>
        <w:top w:val="none" w:sz="0" w:space="0" w:color="auto"/>
        <w:left w:val="none" w:sz="0" w:space="0" w:color="auto"/>
        <w:bottom w:val="none" w:sz="0" w:space="0" w:color="auto"/>
        <w:right w:val="none" w:sz="0" w:space="0" w:color="auto"/>
      </w:divBdr>
    </w:div>
    <w:div w:id="1447239593">
      <w:bodyDiv w:val="1"/>
      <w:marLeft w:val="0"/>
      <w:marRight w:val="0"/>
      <w:marTop w:val="0"/>
      <w:marBottom w:val="0"/>
      <w:divBdr>
        <w:top w:val="none" w:sz="0" w:space="0" w:color="auto"/>
        <w:left w:val="none" w:sz="0" w:space="0" w:color="auto"/>
        <w:bottom w:val="none" w:sz="0" w:space="0" w:color="auto"/>
        <w:right w:val="none" w:sz="0" w:space="0" w:color="auto"/>
      </w:divBdr>
    </w:div>
    <w:div w:id="1509247504">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662124937">
      <w:bodyDiv w:val="1"/>
      <w:marLeft w:val="0"/>
      <w:marRight w:val="0"/>
      <w:marTop w:val="0"/>
      <w:marBottom w:val="0"/>
      <w:divBdr>
        <w:top w:val="none" w:sz="0" w:space="0" w:color="auto"/>
        <w:left w:val="none" w:sz="0" w:space="0" w:color="auto"/>
        <w:bottom w:val="none" w:sz="0" w:space="0" w:color="auto"/>
        <w:right w:val="none" w:sz="0" w:space="0" w:color="auto"/>
      </w:divBdr>
    </w:div>
    <w:div w:id="1793012404">
      <w:bodyDiv w:val="1"/>
      <w:marLeft w:val="0"/>
      <w:marRight w:val="0"/>
      <w:marTop w:val="0"/>
      <w:marBottom w:val="0"/>
      <w:divBdr>
        <w:top w:val="none" w:sz="0" w:space="0" w:color="auto"/>
        <w:left w:val="none" w:sz="0" w:space="0" w:color="auto"/>
        <w:bottom w:val="none" w:sz="0" w:space="0" w:color="auto"/>
        <w:right w:val="none" w:sz="0" w:space="0" w:color="auto"/>
      </w:divBdr>
    </w:div>
    <w:div w:id="1809660552">
      <w:bodyDiv w:val="1"/>
      <w:marLeft w:val="0"/>
      <w:marRight w:val="0"/>
      <w:marTop w:val="0"/>
      <w:marBottom w:val="0"/>
      <w:divBdr>
        <w:top w:val="none" w:sz="0" w:space="0" w:color="auto"/>
        <w:left w:val="none" w:sz="0" w:space="0" w:color="auto"/>
        <w:bottom w:val="none" w:sz="0" w:space="0" w:color="auto"/>
        <w:right w:val="none" w:sz="0" w:space="0" w:color="auto"/>
      </w:divBdr>
    </w:div>
    <w:div w:id="1947037937">
      <w:bodyDiv w:val="1"/>
      <w:marLeft w:val="0"/>
      <w:marRight w:val="0"/>
      <w:marTop w:val="0"/>
      <w:marBottom w:val="0"/>
      <w:divBdr>
        <w:top w:val="none" w:sz="0" w:space="0" w:color="auto"/>
        <w:left w:val="none" w:sz="0" w:space="0" w:color="auto"/>
        <w:bottom w:val="none" w:sz="0" w:space="0" w:color="auto"/>
        <w:right w:val="none" w:sz="0" w:space="0" w:color="auto"/>
      </w:divBdr>
    </w:div>
    <w:div w:id="1978341144">
      <w:bodyDiv w:val="1"/>
      <w:marLeft w:val="0"/>
      <w:marRight w:val="0"/>
      <w:marTop w:val="0"/>
      <w:marBottom w:val="0"/>
      <w:divBdr>
        <w:top w:val="none" w:sz="0" w:space="0" w:color="auto"/>
        <w:left w:val="none" w:sz="0" w:space="0" w:color="auto"/>
        <w:bottom w:val="none" w:sz="0" w:space="0" w:color="auto"/>
        <w:right w:val="none" w:sz="0" w:space="0" w:color="auto"/>
      </w:divBdr>
    </w:div>
    <w:div w:id="208510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7CC28D7299DB448F4DE0A1DECCE3E2" ma:contentTypeVersion="15" ma:contentTypeDescription="Create a new document." ma:contentTypeScope="" ma:versionID="5f1e0ba0ca44f7dcfc7237d808cbdfe6">
  <xsd:schema xmlns:xsd="http://www.w3.org/2001/XMLSchema" xmlns:xs="http://www.w3.org/2001/XMLSchema" xmlns:p="http://schemas.microsoft.com/office/2006/metadata/properties" xmlns:ns2="a21d5670-003b-4e74-9a6a-f36c56146830" xmlns:ns3="b689f826-e6fe-4c0f-87ba-447eb244f39e" targetNamespace="http://schemas.microsoft.com/office/2006/metadata/properties" ma:root="true" ma:fieldsID="34cb4cbf802d4168a142a83ba004ec11" ns2:_="" ns3:_="">
    <xsd:import namespace="a21d5670-003b-4e74-9a6a-f36c56146830"/>
    <xsd:import namespace="b689f826-e6fe-4c0f-87ba-447eb244f3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d5670-003b-4e74-9a6a-f36c56146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b4450cc-bca4-4853-b4f6-03f7a45d970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89f826-e6fe-4c0f-87ba-447eb244f3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bcfff6-16e5-484a-8390-fc258f08ec76}" ma:internalName="TaxCatchAll" ma:showField="CatchAllData" ma:web="b689f826-e6fe-4c0f-87ba-447eb244f3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1d5670-003b-4e74-9a6a-f36c56146830">
      <Terms xmlns="http://schemas.microsoft.com/office/infopath/2007/PartnerControls"/>
    </lcf76f155ced4ddcb4097134ff3c332f>
    <TaxCatchAll xmlns="b689f826-e6fe-4c0f-87ba-447eb244f39e" xsi:nil="true"/>
  </documentManagement>
</p:properties>
</file>

<file path=customXml/itemProps1.xml><?xml version="1.0" encoding="utf-8"?>
<ds:datastoreItem xmlns:ds="http://schemas.openxmlformats.org/officeDocument/2006/customXml" ds:itemID="{CBA6DD39-7BE2-4284-B635-599574B44058}">
  <ds:schemaRefs>
    <ds:schemaRef ds:uri="http://schemas.microsoft.com/sharepoint/v3/contenttype/forms"/>
  </ds:schemaRefs>
</ds:datastoreItem>
</file>

<file path=customXml/itemProps2.xml><?xml version="1.0" encoding="utf-8"?>
<ds:datastoreItem xmlns:ds="http://schemas.openxmlformats.org/officeDocument/2006/customXml" ds:itemID="{4FFD38E1-D0AB-40BA-B3AB-A8097831A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d5670-003b-4e74-9a6a-f36c56146830"/>
    <ds:schemaRef ds:uri="b689f826-e6fe-4c0f-87ba-447eb244f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638E41-086A-414C-871E-F5C7D7766ECA}">
  <ds:schemaRefs>
    <ds:schemaRef ds:uri="http://schemas.microsoft.com/office/2006/metadata/properties"/>
    <ds:schemaRef ds:uri="http://schemas.microsoft.com/office/infopath/2007/PartnerControls"/>
    <ds:schemaRef ds:uri="a21d5670-003b-4e74-9a6a-f36c56146830"/>
    <ds:schemaRef ds:uri="b689f826-e6fe-4c0f-87ba-447eb244f39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1286</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Release of condition application for;</vt:lpstr>
    </vt:vector>
  </TitlesOfParts>
  <Company>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of condition application for;</dc:title>
  <dc:subject/>
  <dc:creator>Peter Norman</dc:creator>
  <cp:keywords/>
  <dc:description/>
  <cp:lastModifiedBy>Rhian Thomas</cp:lastModifiedBy>
  <cp:revision>2</cp:revision>
  <cp:lastPrinted>2018-06-08T11:00:00Z</cp:lastPrinted>
  <dcterms:created xsi:type="dcterms:W3CDTF">2025-03-11T09:23:00Z</dcterms:created>
  <dcterms:modified xsi:type="dcterms:W3CDTF">2025-03-11T09:23:00Z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0x010100557CC28D7299DB448F4DE0A1DECCE3E2</vt:lpwstr>
  </property>
  <property fmtid="{D5CDD505-2E9C-101B-9397-08002B2CF9AE}" pid="3" name="MediaServiceImageTags">
    <vt:lpwstr/>
  </property>
  <property fmtid="{D5CDD505-2E9C-101B-9397-08002B2CF9AE}" pid="4" name="MSIP_Label_7a8edf35-91ea-44e1-afab-38c462b39a0c_Enabled">
    <vt:lpwstr>true</vt:lpwstr>
  </property>
  <property fmtid="{D5CDD505-2E9C-101B-9397-08002B2CF9AE}" pid="5" name="MSIP_Label_7a8edf35-91ea-44e1-afab-38c462b39a0c_SetDate">
    <vt:lpwstr>2025-03-11T09:23:44Z</vt:lpwstr>
  </property>
  <property fmtid="{D5CDD505-2E9C-101B-9397-08002B2CF9AE}" pid="6" name="MSIP_Label_7a8edf35-91ea-44e1-afab-38c462b39a0c_Method">
    <vt:lpwstr>Standard</vt:lpwstr>
  </property>
  <property fmtid="{D5CDD505-2E9C-101B-9397-08002B2CF9AE}" pid="7" name="MSIP_Label_7a8edf35-91ea-44e1-afab-38c462b39a0c_Name">
    <vt:lpwstr>Official</vt:lpwstr>
  </property>
  <property fmtid="{D5CDD505-2E9C-101B-9397-08002B2CF9AE}" pid="8" name="MSIP_Label_7a8edf35-91ea-44e1-afab-38c462b39a0c_SiteId">
    <vt:lpwstr>aaacb679-c381-48fb-b320-f9d581ee948f</vt:lpwstr>
  </property>
  <property fmtid="{D5CDD505-2E9C-101B-9397-08002B2CF9AE}" pid="9" name="MSIP_Label_7a8edf35-91ea-44e1-afab-38c462b39a0c_ActionId">
    <vt:lpwstr>dc3a7cfd-421d-4b84-9d75-88c18f8570ea</vt:lpwstr>
  </property>
  <property fmtid="{D5CDD505-2E9C-101B-9397-08002B2CF9AE}" pid="10" name="MSIP_Label_7a8edf35-91ea-44e1-afab-38c462b39a0c_ContentBits">
    <vt:lpwstr>0</vt:lpwstr>
  </property>
  <property fmtid="{D5CDD505-2E9C-101B-9397-08002B2CF9AE}" pid="11" name="MSIP_Label_7a8edf35-91ea-44e1-afab-38c462b39a0c_Tag">
    <vt:lpwstr>10, 3, 0, 1</vt:lpwstr>
  </property>
</Properties>
</file>