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655CA50B" w14:textId="77777777">
        <w:tc>
          <w:tcPr>
            <w:tcW w:w="10282" w:type="dxa"/>
          </w:tcPr>
          <w:p w14:paraId="55EFA368"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2E349627" w14:textId="77777777" w:rsidR="004B2171" w:rsidRDefault="004B2171">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1595"/>
        <w:gridCol w:w="3547"/>
      </w:tblGrid>
      <w:tr w:rsidR="004B2171" w14:paraId="088DDCAB" w14:textId="77777777" w:rsidTr="00C974E4">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0ADDC35E" w14:textId="77777777" w:rsidR="004B2171" w:rsidRDefault="00BF40EC">
            <w:pPr>
              <w:rPr>
                <w:rFonts w:ascii="Arial" w:hAnsi="Arial" w:cs="Arial"/>
                <w:sz w:val="24"/>
                <w:szCs w:val="24"/>
              </w:rPr>
            </w:pPr>
            <w:r w:rsidRPr="00BF40EC">
              <w:rPr>
                <w:rFonts w:ascii="Arial" w:hAnsi="Arial" w:cs="Arial"/>
                <w:sz w:val="24"/>
                <w:szCs w:val="24"/>
              </w:rPr>
              <w:t>Bath Road SW</w:t>
            </w:r>
          </w:p>
          <w:p w14:paraId="6D2D7D2B" w14:textId="079C1BA8" w:rsidR="00C974E4" w:rsidRDefault="00C974E4">
            <w:pPr>
              <w:rPr>
                <w:rFonts w:ascii="Arial" w:hAnsi="Arial" w:cs="Arial"/>
                <w:sz w:val="24"/>
                <w:szCs w:val="24"/>
              </w:rPr>
            </w:pPr>
          </w:p>
        </w:tc>
        <w:tc>
          <w:tcPr>
            <w:tcW w:w="1595"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547" w:type="dxa"/>
            <w:vMerge w:val="restart"/>
          </w:tcPr>
          <w:p w14:paraId="50532966" w14:textId="3DA0D6F3" w:rsidR="00BF40EC" w:rsidRPr="00BF40EC" w:rsidRDefault="00BF40EC" w:rsidP="00BF40EC">
            <w:pPr>
              <w:rPr>
                <w:rFonts w:ascii="Arial" w:hAnsi="Arial" w:cs="Arial"/>
                <w:sz w:val="24"/>
                <w:szCs w:val="24"/>
              </w:rPr>
            </w:pPr>
            <w:r w:rsidRPr="00BF40EC">
              <w:rPr>
                <w:rFonts w:ascii="Arial" w:hAnsi="Arial" w:cs="Arial"/>
                <w:sz w:val="24"/>
                <w:szCs w:val="24"/>
              </w:rPr>
              <w:t>Bath Road,</w:t>
            </w:r>
          </w:p>
          <w:p w14:paraId="2167FE01" w14:textId="20B3DFF0" w:rsidR="00BF40EC" w:rsidRPr="00BF40EC" w:rsidRDefault="00BF40EC" w:rsidP="00BF40EC">
            <w:pPr>
              <w:rPr>
                <w:rFonts w:ascii="Arial" w:hAnsi="Arial" w:cs="Arial"/>
                <w:sz w:val="24"/>
                <w:szCs w:val="24"/>
              </w:rPr>
            </w:pPr>
            <w:r w:rsidRPr="00BF40EC">
              <w:rPr>
                <w:rFonts w:ascii="Arial" w:hAnsi="Arial" w:cs="Arial"/>
                <w:sz w:val="24"/>
                <w:szCs w:val="24"/>
              </w:rPr>
              <w:t xml:space="preserve">London Borough </w:t>
            </w:r>
            <w:r w:rsidR="008C50A2">
              <w:rPr>
                <w:rFonts w:ascii="Arial" w:hAnsi="Arial" w:cs="Arial"/>
                <w:sz w:val="24"/>
                <w:szCs w:val="24"/>
              </w:rPr>
              <w:t>o</w:t>
            </w:r>
            <w:r w:rsidRPr="00BF40EC">
              <w:rPr>
                <w:rFonts w:ascii="Arial" w:hAnsi="Arial" w:cs="Arial"/>
                <w:sz w:val="24"/>
                <w:szCs w:val="24"/>
              </w:rPr>
              <w:t>f Hillingdon,</w:t>
            </w:r>
          </w:p>
          <w:p w14:paraId="6496B891" w14:textId="77777777" w:rsidR="00BF40EC" w:rsidRDefault="00BF40EC" w:rsidP="00BF40EC">
            <w:pPr>
              <w:rPr>
                <w:rFonts w:ascii="Arial" w:hAnsi="Arial" w:cs="Arial"/>
                <w:sz w:val="24"/>
                <w:szCs w:val="24"/>
              </w:rPr>
            </w:pPr>
            <w:r w:rsidRPr="00BF40EC">
              <w:rPr>
                <w:rFonts w:ascii="Arial" w:hAnsi="Arial" w:cs="Arial"/>
                <w:sz w:val="24"/>
                <w:szCs w:val="24"/>
              </w:rPr>
              <w:t>London,</w:t>
            </w:r>
          </w:p>
          <w:p w14:paraId="2D883EF0" w14:textId="7C4B01F3" w:rsidR="00BF40EC" w:rsidRPr="00BF40EC" w:rsidRDefault="00BF40EC" w:rsidP="00BF40EC">
            <w:pPr>
              <w:rPr>
                <w:rFonts w:ascii="Arial" w:hAnsi="Arial" w:cs="Arial"/>
                <w:sz w:val="24"/>
                <w:szCs w:val="24"/>
              </w:rPr>
            </w:pPr>
            <w:r w:rsidRPr="00BF40EC">
              <w:rPr>
                <w:rFonts w:ascii="Arial" w:hAnsi="Arial" w:cs="Arial"/>
                <w:sz w:val="24"/>
                <w:szCs w:val="24"/>
              </w:rPr>
              <w:t>Greater London,</w:t>
            </w:r>
          </w:p>
          <w:p w14:paraId="602BBA10" w14:textId="5EE3371B" w:rsidR="004B2171" w:rsidRDefault="00BF40EC" w:rsidP="00BF40EC">
            <w:pPr>
              <w:rPr>
                <w:rFonts w:ascii="Arial" w:hAnsi="Arial" w:cs="Arial"/>
                <w:sz w:val="24"/>
                <w:szCs w:val="24"/>
              </w:rPr>
            </w:pPr>
            <w:r w:rsidRPr="00BF40EC">
              <w:rPr>
                <w:rFonts w:ascii="Arial" w:hAnsi="Arial" w:cs="Arial"/>
                <w:sz w:val="24"/>
                <w:szCs w:val="24"/>
              </w:rPr>
              <w:t>UB3 5AH</w:t>
            </w:r>
          </w:p>
        </w:tc>
      </w:tr>
      <w:tr w:rsidR="004B2171" w14:paraId="67D81BDB" w14:textId="77777777" w:rsidTr="00C974E4">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697C221A" w:rsidR="004B2171" w:rsidRDefault="00BF40EC">
            <w:pPr>
              <w:rPr>
                <w:rFonts w:ascii="Arial" w:hAnsi="Arial" w:cs="Arial"/>
                <w:sz w:val="24"/>
                <w:szCs w:val="24"/>
              </w:rPr>
            </w:pPr>
            <w:r w:rsidRPr="00BF40EC">
              <w:rPr>
                <w:rFonts w:ascii="Arial" w:hAnsi="Arial" w:cs="Arial"/>
                <w:sz w:val="24"/>
                <w:szCs w:val="24"/>
              </w:rPr>
              <w:t>E: 509635 N: 176947</w:t>
            </w:r>
          </w:p>
        </w:tc>
        <w:tc>
          <w:tcPr>
            <w:tcW w:w="1595" w:type="dxa"/>
            <w:vMerge/>
          </w:tcPr>
          <w:p w14:paraId="5233D9AB" w14:textId="77777777" w:rsidR="004B2171" w:rsidRDefault="004B2171">
            <w:pPr>
              <w:rPr>
                <w:rFonts w:ascii="Arial" w:hAnsi="Arial" w:cs="Arial"/>
                <w:sz w:val="24"/>
                <w:szCs w:val="24"/>
              </w:rPr>
            </w:pPr>
          </w:p>
        </w:tc>
        <w:tc>
          <w:tcPr>
            <w:tcW w:w="3547" w:type="dxa"/>
            <w:vMerge/>
          </w:tcPr>
          <w:p w14:paraId="2A325448" w14:textId="77777777" w:rsidR="004B2171" w:rsidRDefault="004B2171">
            <w:pPr>
              <w:rPr>
                <w:rFonts w:ascii="Arial" w:hAnsi="Arial" w:cs="Arial"/>
                <w:sz w:val="24"/>
                <w:szCs w:val="24"/>
              </w:rPr>
            </w:pPr>
          </w:p>
        </w:tc>
      </w:tr>
      <w:tr w:rsidR="004B2171" w14:paraId="5B79A8FA" w14:textId="77777777" w:rsidTr="00C974E4">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2CADF152" w:rsidR="004B2171" w:rsidRDefault="00BF40EC" w:rsidP="00EA6917">
            <w:pPr>
              <w:rPr>
                <w:rFonts w:ascii="Arial" w:hAnsi="Arial" w:cs="Arial"/>
                <w:sz w:val="24"/>
                <w:szCs w:val="24"/>
              </w:rPr>
            </w:pPr>
            <w:r w:rsidRPr="00BF40EC">
              <w:rPr>
                <w:rFonts w:ascii="Arial" w:hAnsi="Arial" w:cs="Arial"/>
                <w:sz w:val="24"/>
                <w:szCs w:val="24"/>
              </w:rPr>
              <w:t>HGN11043</w:t>
            </w:r>
          </w:p>
        </w:tc>
        <w:tc>
          <w:tcPr>
            <w:tcW w:w="1595"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547" w:type="dxa"/>
          </w:tcPr>
          <w:p w14:paraId="424949F8" w14:textId="5667A38B" w:rsidR="006D3A5F" w:rsidRDefault="007762D9" w:rsidP="00C974E4">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C974E4">
            <w:pPr>
              <w:rPr>
                <w:rFonts w:ascii="Arial" w:hAnsi="Arial" w:cs="Arial"/>
                <w:sz w:val="24"/>
                <w:szCs w:val="24"/>
              </w:rPr>
            </w:pPr>
          </w:p>
          <w:p w14:paraId="157C4542" w14:textId="550AE8E0" w:rsidR="006D3A5F" w:rsidRDefault="006D3A5F" w:rsidP="00C974E4">
            <w:pPr>
              <w:rPr>
                <w:rFonts w:ascii="Arial" w:hAnsi="Arial" w:cs="Arial"/>
                <w:sz w:val="24"/>
                <w:szCs w:val="24"/>
              </w:rPr>
            </w:pPr>
            <w:r w:rsidRPr="006D3A5F">
              <w:rPr>
                <w:rFonts w:ascii="Arial" w:hAnsi="Arial" w:cs="Arial"/>
                <w:sz w:val="24"/>
                <w:szCs w:val="24"/>
              </w:rPr>
              <w:t>Proposed tele</w:t>
            </w:r>
            <w:r w:rsidRPr="00F906AC">
              <w:rPr>
                <w:rFonts w:ascii="Arial" w:hAnsi="Arial" w:cs="Arial"/>
                <w:color w:val="000000" w:themeColor="text1"/>
                <w:sz w:val="24"/>
                <w:szCs w:val="24"/>
              </w:rPr>
              <w:t>communications installation: Proposed Phase 8 Monopole C/W wrapround Cabinet at</w:t>
            </w:r>
            <w:r w:rsidRPr="006D3A5F">
              <w:rPr>
                <w:rFonts w:ascii="Arial" w:hAnsi="Arial" w:cs="Arial"/>
                <w:sz w:val="24"/>
                <w:szCs w:val="24"/>
              </w:rPr>
              <w:t xml:space="preserve">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257E71C" w14:textId="77777777">
        <w:trPr>
          <w:cantSplit/>
          <w:trHeight w:val="825"/>
        </w:trPr>
        <w:tc>
          <w:tcPr>
            <w:tcW w:w="10282" w:type="dxa"/>
            <w:gridSpan w:val="3"/>
          </w:tcPr>
          <w:p w14:paraId="231739FA" w14:textId="77777777" w:rsidR="004B2171" w:rsidRDefault="004B2171">
            <w:pPr>
              <w:rPr>
                <w:rFonts w:ascii="Arial" w:hAnsi="Arial" w:cs="Arial"/>
                <w:sz w:val="24"/>
                <w:szCs w:val="24"/>
              </w:rPr>
            </w:pPr>
            <w:r>
              <w:rPr>
                <w:rFonts w:ascii="Arial" w:hAnsi="Arial" w:cs="Arial"/>
                <w:sz w:val="24"/>
                <w:szCs w:val="24"/>
              </w:rPr>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5149E746" w14:textId="7D37A757" w:rsidR="004B2171" w:rsidRDefault="004B2171">
      <w:pPr>
        <w:rPr>
          <w:rFonts w:ascii="Arial" w:hAnsi="Arial" w:cs="Arial"/>
          <w:b/>
          <w:bCs/>
          <w:sz w:val="24"/>
          <w:szCs w:val="24"/>
        </w:rPr>
      </w:pPr>
    </w:p>
    <w:p w14:paraId="5B1BACDD" w14:textId="6EB22381" w:rsidR="005F7105" w:rsidRDefault="005F7105">
      <w:pPr>
        <w:rPr>
          <w:rFonts w:ascii="Arial" w:hAnsi="Arial" w:cs="Arial"/>
          <w:b/>
          <w:bCs/>
          <w:sz w:val="24"/>
          <w:szCs w:val="24"/>
        </w:rPr>
      </w:pPr>
    </w:p>
    <w:p w14:paraId="4309113C" w14:textId="789C9DA0" w:rsidR="001A1F3E" w:rsidRDefault="001A1F3E">
      <w:pPr>
        <w:rPr>
          <w:rFonts w:ascii="Arial" w:hAnsi="Arial" w:cs="Arial"/>
          <w:b/>
          <w:bCs/>
          <w:sz w:val="24"/>
          <w:szCs w:val="24"/>
        </w:rPr>
      </w:pPr>
    </w:p>
    <w:p w14:paraId="2B57F0F9" w14:textId="77777777" w:rsidR="00C974E4" w:rsidRDefault="00C974E4">
      <w:pPr>
        <w:rPr>
          <w:rFonts w:ascii="Arial" w:hAnsi="Arial" w:cs="Arial"/>
          <w:b/>
          <w:bCs/>
          <w:sz w:val="24"/>
          <w:szCs w:val="24"/>
        </w:rPr>
      </w:pPr>
    </w:p>
    <w:p w14:paraId="1F7816B8" w14:textId="77777777" w:rsidR="00723695" w:rsidRDefault="00723695">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7A48B37D" w:rsidR="004B2171" w:rsidRDefault="004B2171">
            <w:pPr>
              <w:jc w:val="center"/>
              <w:rPr>
                <w:rFonts w:ascii="Arial" w:hAnsi="Arial" w:cs="Arial"/>
                <w:sz w:val="24"/>
                <w:szCs w:val="24"/>
              </w:rPr>
            </w:pPr>
          </w:p>
        </w:tc>
        <w:tc>
          <w:tcPr>
            <w:tcW w:w="1134" w:type="dxa"/>
          </w:tcPr>
          <w:p w14:paraId="3362F46E" w14:textId="056A4962" w:rsidR="004B2171" w:rsidRDefault="00E13E95">
            <w:pP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77777777" w:rsidR="004B2171" w:rsidRPr="00645D29" w:rsidRDefault="004B2171" w:rsidP="005E5DF8">
            <w:pPr>
              <w:rPr>
                <w:rFonts w:ascii="Arial" w:hAnsi="Arial" w:cs="Arial"/>
                <w:sz w:val="24"/>
                <w:szCs w:val="24"/>
              </w:rPr>
            </w:pPr>
            <w:r w:rsidRPr="00645D29">
              <w:rPr>
                <w:rFonts w:ascii="Arial" w:hAnsi="Arial" w:cs="Arial"/>
                <w:sz w:val="24"/>
                <w:szCs w:val="24"/>
              </w:rPr>
              <w:t xml:space="preserve">There are no schools </w:t>
            </w:r>
            <w:proofErr w:type="gramStart"/>
            <w:r w:rsidRPr="00645D29">
              <w:rPr>
                <w:rFonts w:ascii="Arial" w:hAnsi="Arial" w:cs="Arial"/>
                <w:sz w:val="24"/>
                <w:szCs w:val="24"/>
              </w:rPr>
              <w:t>in close proximity to</w:t>
            </w:r>
            <w:proofErr w:type="gramEnd"/>
            <w:r w:rsidRPr="00645D29">
              <w:rPr>
                <w:rFonts w:ascii="Arial" w:hAnsi="Arial" w:cs="Arial"/>
                <w:sz w:val="24"/>
                <w:szCs w:val="24"/>
              </w:rPr>
              <w:t xml:space="preserve"> the site.</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19F35F2C" w14:textId="77777777" w:rsidR="004B2171" w:rsidRDefault="004B2171">
            <w:pPr>
              <w:rPr>
                <w:rFonts w:ascii="Arial" w:hAnsi="Arial" w:cs="Arial"/>
                <w:sz w:val="24"/>
                <w:szCs w:val="24"/>
              </w:rPr>
            </w:pPr>
          </w:p>
          <w:p w14:paraId="2896D2A8" w14:textId="77777777" w:rsidR="004B2171" w:rsidRDefault="004B2171" w:rsidP="00D51321">
            <w:pPr>
              <w:rPr>
                <w:rFonts w:ascii="Arial" w:hAnsi="Arial" w:cs="Arial"/>
                <w:sz w:val="24"/>
                <w:szCs w:val="24"/>
              </w:rPr>
            </w:pPr>
            <w:r w:rsidRPr="00645D29">
              <w:rPr>
                <w:rFonts w:ascii="Arial" w:hAnsi="Arial" w:cs="Arial"/>
                <w:sz w:val="24"/>
                <w:szCs w:val="24"/>
              </w:rPr>
              <w:t>N/A</w:t>
            </w:r>
          </w:p>
          <w:p w14:paraId="3D1C4F4C" w14:textId="77777777" w:rsidR="004B2171" w:rsidRPr="00645D29" w:rsidRDefault="004B2171"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3705E0A7" w:rsidR="004B2171" w:rsidRDefault="00BF40EC">
            <w:pPr>
              <w:jc w:val="center"/>
              <w:rPr>
                <w:rFonts w:ascii="Arial" w:hAnsi="Arial" w:cs="Arial"/>
                <w:sz w:val="24"/>
                <w:szCs w:val="24"/>
              </w:rPr>
            </w:pPr>
            <w:r>
              <w:rPr>
                <w:rFonts w:ascii="Arial" w:hAnsi="Arial" w:cs="Arial"/>
                <w:sz w:val="24"/>
                <w:szCs w:val="24"/>
              </w:rPr>
              <w:t>Yes</w:t>
            </w:r>
          </w:p>
        </w:tc>
        <w:tc>
          <w:tcPr>
            <w:tcW w:w="1243" w:type="dxa"/>
          </w:tcPr>
          <w:p w14:paraId="0650B9D8" w14:textId="408CF37F" w:rsidR="004B2171" w:rsidRDefault="004B2171" w:rsidP="00BF40EC">
            <w:pPr>
              <w:rPr>
                <w:rFonts w:ascii="Arial" w:hAnsi="Arial" w:cs="Arial"/>
                <w:sz w:val="24"/>
                <w:szCs w:val="24"/>
              </w:rPr>
            </w:pP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2600C90E" w:rsidR="004B2171" w:rsidRDefault="00BF40EC">
            <w:pPr>
              <w:jc w:val="center"/>
              <w:rPr>
                <w:rFonts w:ascii="Arial" w:hAnsi="Arial" w:cs="Arial"/>
                <w:sz w:val="24"/>
                <w:szCs w:val="24"/>
              </w:rPr>
            </w:pPr>
            <w:r>
              <w:rPr>
                <w:rFonts w:ascii="Arial" w:hAnsi="Arial" w:cs="Arial"/>
                <w:sz w:val="24"/>
                <w:szCs w:val="24"/>
              </w:rPr>
              <w:t>Yes</w:t>
            </w:r>
          </w:p>
        </w:tc>
        <w:tc>
          <w:tcPr>
            <w:tcW w:w="1243" w:type="dxa"/>
          </w:tcPr>
          <w:p w14:paraId="5563ACAB" w14:textId="072DE113" w:rsidR="004B2171" w:rsidRDefault="004B2171">
            <w:pPr>
              <w:jc w:val="center"/>
              <w:rPr>
                <w:rFonts w:ascii="Arial" w:hAnsi="Arial" w:cs="Arial"/>
                <w:sz w:val="24"/>
                <w:szCs w:val="24"/>
              </w:rPr>
            </w:pP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408900BF" w:rsidR="004B2171" w:rsidRPr="00C974E4" w:rsidRDefault="00C974E4">
            <w:pPr>
              <w:rPr>
                <w:rFonts w:ascii="Arial" w:hAnsi="Arial" w:cs="Arial"/>
                <w:sz w:val="24"/>
                <w:szCs w:val="24"/>
              </w:rPr>
            </w:pPr>
            <w:r w:rsidRPr="00C974E4">
              <w:rPr>
                <w:rFonts w:ascii="Arial" w:hAnsi="Arial" w:cs="Arial"/>
                <w:sz w:val="24"/>
                <w:szCs w:val="24"/>
              </w:rPr>
              <w:t>10</w:t>
            </w:r>
            <w:r w:rsidRPr="00C974E4">
              <w:rPr>
                <w:rFonts w:ascii="Arial" w:hAnsi="Arial" w:cs="Arial"/>
                <w:sz w:val="24"/>
                <w:szCs w:val="24"/>
                <w:vertAlign w:val="superscript"/>
              </w:rPr>
              <w:t>th</w:t>
            </w:r>
            <w:r w:rsidRPr="00C974E4">
              <w:rPr>
                <w:rFonts w:ascii="Arial" w:hAnsi="Arial" w:cs="Arial"/>
                <w:sz w:val="24"/>
                <w:szCs w:val="24"/>
              </w:rPr>
              <w:t xml:space="preserve"> January </w:t>
            </w:r>
            <w:r w:rsidR="00A76FEE" w:rsidRPr="00C974E4">
              <w:rPr>
                <w:rFonts w:ascii="Arial" w:hAnsi="Arial" w:cs="Arial"/>
                <w:sz w:val="24"/>
                <w:szCs w:val="24"/>
              </w:rPr>
              <w:t>202</w:t>
            </w:r>
            <w:r w:rsidRPr="00C974E4">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rsidTr="003D694C">
        <w:tc>
          <w:tcPr>
            <w:tcW w:w="10316" w:type="dxa"/>
          </w:tcPr>
          <w:p w14:paraId="2E53DDF2" w14:textId="61E5F056" w:rsidR="00942563" w:rsidRPr="00F31CBF" w:rsidRDefault="00942563" w:rsidP="00942563">
            <w:pPr>
              <w:jc w:val="both"/>
              <w:rPr>
                <w:rFonts w:ascii="Arial" w:hAnsi="Arial" w:cs="Arial"/>
                <w:color w:val="000000" w:themeColor="text1"/>
                <w:sz w:val="24"/>
                <w:szCs w:val="24"/>
              </w:rPr>
            </w:pPr>
          </w:p>
          <w:p w14:paraId="41D1F631" w14:textId="4B3F1D27" w:rsidR="00BF40EC" w:rsidRPr="00F31CBF" w:rsidRDefault="008F5F65" w:rsidP="00BF40EC">
            <w:pPr>
              <w:jc w:val="both"/>
              <w:rPr>
                <w:rFonts w:ascii="Arial" w:hAnsi="Arial" w:cs="Arial"/>
                <w:color w:val="000000" w:themeColor="text1"/>
                <w:sz w:val="24"/>
                <w:szCs w:val="24"/>
              </w:rPr>
            </w:pPr>
            <w:r w:rsidRPr="00F31CBF">
              <w:rPr>
                <w:rFonts w:ascii="Arial" w:hAnsi="Arial" w:cs="Arial"/>
                <w:color w:val="000000" w:themeColor="text1"/>
                <w:sz w:val="24"/>
                <w:szCs w:val="24"/>
              </w:rPr>
              <w:t xml:space="preserve">This is a highly constrained cell search area. The proposed site is located at </w:t>
            </w:r>
            <w:r w:rsidR="00BF40EC" w:rsidRPr="00F31CBF">
              <w:rPr>
                <w:rFonts w:ascii="Arial" w:hAnsi="Arial" w:cs="Arial"/>
                <w:color w:val="000000" w:themeColor="text1"/>
                <w:sz w:val="24"/>
                <w:szCs w:val="24"/>
              </w:rPr>
              <w:t>Bath Road,</w:t>
            </w:r>
          </w:p>
          <w:p w14:paraId="4D41F865" w14:textId="062D8AA0" w:rsidR="008F5F65" w:rsidRPr="00F31CBF" w:rsidRDefault="00BF40EC" w:rsidP="00BF40EC">
            <w:pPr>
              <w:jc w:val="both"/>
              <w:rPr>
                <w:rFonts w:ascii="Arial" w:hAnsi="Arial" w:cs="Arial"/>
                <w:color w:val="000000" w:themeColor="text1"/>
                <w:sz w:val="24"/>
                <w:szCs w:val="24"/>
              </w:rPr>
            </w:pPr>
            <w:r w:rsidRPr="00F31CBF">
              <w:rPr>
                <w:rFonts w:ascii="Arial" w:hAnsi="Arial" w:cs="Arial"/>
                <w:color w:val="000000" w:themeColor="text1"/>
                <w:sz w:val="24"/>
                <w:szCs w:val="24"/>
              </w:rPr>
              <w:t xml:space="preserve">London Borough </w:t>
            </w:r>
            <w:r w:rsidR="00F31CBF" w:rsidRPr="00F31CBF">
              <w:rPr>
                <w:rFonts w:ascii="Arial" w:hAnsi="Arial" w:cs="Arial"/>
                <w:color w:val="000000" w:themeColor="text1"/>
                <w:sz w:val="24"/>
                <w:szCs w:val="24"/>
              </w:rPr>
              <w:t>o</w:t>
            </w:r>
            <w:r w:rsidRPr="00F31CBF">
              <w:rPr>
                <w:rFonts w:ascii="Arial" w:hAnsi="Arial" w:cs="Arial"/>
                <w:color w:val="000000" w:themeColor="text1"/>
                <w:sz w:val="24"/>
                <w:szCs w:val="24"/>
              </w:rPr>
              <w:t>f Hillingdon, London, Greater London, UB3 5AH</w:t>
            </w:r>
          </w:p>
          <w:p w14:paraId="01D3A8DB" w14:textId="77777777" w:rsidR="008F5F65" w:rsidRPr="00F31CBF" w:rsidRDefault="008F5F65" w:rsidP="00942563">
            <w:pPr>
              <w:jc w:val="both"/>
              <w:rPr>
                <w:rFonts w:ascii="Arial" w:hAnsi="Arial" w:cs="Arial"/>
                <w:color w:val="000000" w:themeColor="text1"/>
                <w:sz w:val="24"/>
                <w:szCs w:val="24"/>
              </w:rPr>
            </w:pPr>
          </w:p>
          <w:p w14:paraId="2241B4DE" w14:textId="1CFF6673" w:rsidR="006D3A5F" w:rsidRDefault="00942563" w:rsidP="006D3A5F">
            <w:pPr>
              <w:jc w:val="both"/>
              <w:rPr>
                <w:rFonts w:ascii="Arial" w:hAnsi="Arial" w:cs="Arial"/>
                <w:sz w:val="24"/>
                <w:szCs w:val="24"/>
              </w:rPr>
            </w:pPr>
            <w:r w:rsidRPr="00F31CBF">
              <w:rPr>
                <w:rFonts w:ascii="Arial" w:hAnsi="Arial" w:cs="Arial"/>
                <w:color w:val="000000" w:themeColor="text1"/>
                <w:sz w:val="24"/>
                <w:szCs w:val="24"/>
              </w:rPr>
              <w:lastRenderedPageBreak/>
              <w:t xml:space="preserve">There is now a requirement to upgrade the </w:t>
            </w:r>
            <w:r w:rsidR="007762D9" w:rsidRPr="00F31CBF">
              <w:rPr>
                <w:rFonts w:ascii="Arial" w:hAnsi="Arial" w:cs="Arial"/>
                <w:color w:val="000000" w:themeColor="text1"/>
                <w:sz w:val="24"/>
                <w:szCs w:val="24"/>
              </w:rPr>
              <w:t xml:space="preserve">UK </w:t>
            </w:r>
            <w:r w:rsidRPr="00F31CBF">
              <w:rPr>
                <w:rFonts w:ascii="Arial" w:hAnsi="Arial" w:cs="Arial"/>
                <w:color w:val="000000" w:themeColor="text1"/>
                <w:sz w:val="24"/>
                <w:szCs w:val="24"/>
              </w:rPr>
              <w:t xml:space="preserve">H3G </w:t>
            </w:r>
            <w:r w:rsidR="00AC4FB8" w:rsidRPr="00F31CBF">
              <w:rPr>
                <w:rFonts w:ascii="Arial" w:hAnsi="Arial" w:cs="Arial"/>
                <w:color w:val="000000" w:themeColor="text1"/>
                <w:sz w:val="24"/>
                <w:szCs w:val="24"/>
              </w:rPr>
              <w:t xml:space="preserve">(Three) </w:t>
            </w:r>
            <w:r w:rsidRPr="00F31CBF">
              <w:rPr>
                <w:rFonts w:ascii="Arial" w:hAnsi="Arial" w:cs="Arial"/>
                <w:color w:val="000000" w:themeColor="text1"/>
                <w:sz w:val="24"/>
                <w:szCs w:val="24"/>
              </w:rPr>
              <w:t>network to provide improved coverage and capacity, most notably in relation to 5G services.</w:t>
            </w:r>
            <w:r w:rsidR="007762D9" w:rsidRPr="00F31CBF">
              <w:rPr>
                <w:rFonts w:ascii="Arial" w:hAnsi="Arial" w:cs="Arial"/>
                <w:color w:val="000000" w:themeColor="text1"/>
                <w:sz w:val="24"/>
                <w:szCs w:val="24"/>
              </w:rPr>
              <w:t xml:space="preserve"> This proposal is for a </w:t>
            </w:r>
            <w:r w:rsidR="00BF40EC" w:rsidRPr="00F31CBF">
              <w:rPr>
                <w:rFonts w:ascii="Arial" w:hAnsi="Arial" w:cs="Arial"/>
                <w:color w:val="000000" w:themeColor="text1"/>
                <w:sz w:val="24"/>
                <w:szCs w:val="24"/>
              </w:rPr>
              <w:t>18m</w:t>
            </w:r>
            <w:r w:rsidR="007762D9" w:rsidRPr="00F31CBF">
              <w:rPr>
                <w:rFonts w:ascii="Arial" w:hAnsi="Arial" w:cs="Arial"/>
                <w:color w:val="000000" w:themeColor="text1"/>
                <w:sz w:val="24"/>
                <w:szCs w:val="24"/>
              </w:rPr>
              <w:t xml:space="preserve"> SW (Street Works) monopole located on the adopted highways at </w:t>
            </w:r>
            <w:r w:rsidR="00BF40EC" w:rsidRPr="00F31CBF">
              <w:rPr>
                <w:rFonts w:ascii="Arial" w:hAnsi="Arial" w:cs="Arial"/>
                <w:color w:val="000000" w:themeColor="text1"/>
                <w:sz w:val="24"/>
                <w:szCs w:val="24"/>
              </w:rPr>
              <w:t>Bath Road</w:t>
            </w:r>
            <w:r w:rsidR="006D3A5F" w:rsidRPr="00F31CBF">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F31CBF">
              <w:rPr>
                <w:rFonts w:ascii="Arial" w:hAnsi="Arial" w:cs="Arial"/>
                <w:color w:val="000000" w:themeColor="text1"/>
                <w:sz w:val="24"/>
                <w:szCs w:val="24"/>
              </w:rPr>
              <w:t>. As with all 5G cells</w:t>
            </w:r>
            <w:r w:rsidR="00C3025F">
              <w:rPr>
                <w:rFonts w:ascii="Arial" w:hAnsi="Arial" w:cs="Arial"/>
                <w:sz w:val="24"/>
                <w:szCs w:val="24"/>
              </w:rPr>
              <w:t xml:space="preserve">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178A2705" w:rsidR="00942563" w:rsidRPr="00F31CBF" w:rsidRDefault="00942563" w:rsidP="00942563">
            <w:pPr>
              <w:jc w:val="both"/>
              <w:rPr>
                <w:rFonts w:ascii="Arial" w:hAnsi="Arial" w:cs="Arial"/>
                <w:color w:val="000000" w:themeColor="text1"/>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w:t>
            </w:r>
            <w:proofErr w:type="gramStart"/>
            <w:r w:rsidR="006D3A5F" w:rsidRPr="00F31CBF">
              <w:rPr>
                <w:rFonts w:ascii="Arial" w:hAnsi="Arial" w:cs="Arial"/>
                <w:color w:val="000000" w:themeColor="text1"/>
                <w:sz w:val="24"/>
                <w:szCs w:val="24"/>
              </w:rPr>
              <w:t>sites</w:t>
            </w:r>
            <w:proofErr w:type="gramEnd"/>
            <w:r w:rsidR="006D3A5F" w:rsidRPr="00F31CBF">
              <w:rPr>
                <w:rFonts w:ascii="Arial" w:hAnsi="Arial" w:cs="Arial"/>
                <w:color w:val="000000" w:themeColor="text1"/>
                <w:sz w:val="24"/>
                <w:szCs w:val="24"/>
              </w:rPr>
              <w:t xml:space="preserve"> suitability</w:t>
            </w:r>
            <w:r w:rsidRPr="00F31CBF">
              <w:rPr>
                <w:rFonts w:ascii="Arial" w:hAnsi="Arial" w:cs="Arial"/>
                <w:color w:val="000000" w:themeColor="text1"/>
                <w:sz w:val="24"/>
                <w:szCs w:val="24"/>
              </w:rPr>
              <w:t>.</w:t>
            </w:r>
            <w:r w:rsidR="00CA2E95" w:rsidRPr="00F31CBF">
              <w:rPr>
                <w:rFonts w:ascii="Arial" w:hAnsi="Arial" w:cs="Arial"/>
                <w:color w:val="000000" w:themeColor="text1"/>
                <w:sz w:val="24"/>
                <w:szCs w:val="24"/>
              </w:rPr>
              <w:t xml:space="preserve"> The cell search area was assessed at the Survey stage from a planning and residential amenity perspective. The planning constraints (where there are any) have shaped the location of the proposal. Figure</w:t>
            </w:r>
            <w:r w:rsidR="00660EDA" w:rsidRPr="00F31CBF">
              <w:rPr>
                <w:rFonts w:ascii="Arial" w:hAnsi="Arial" w:cs="Arial"/>
                <w:color w:val="000000" w:themeColor="text1"/>
                <w:sz w:val="24"/>
                <w:szCs w:val="24"/>
              </w:rPr>
              <w:t>s</w:t>
            </w:r>
            <w:r w:rsidR="00CA2E95" w:rsidRPr="00F31CBF">
              <w:rPr>
                <w:rFonts w:ascii="Arial" w:hAnsi="Arial" w:cs="Arial"/>
                <w:color w:val="000000" w:themeColor="text1"/>
                <w:sz w:val="24"/>
                <w:szCs w:val="24"/>
              </w:rPr>
              <w:t xml:space="preserve"> 1</w:t>
            </w:r>
            <w:r w:rsidR="001A1F3E" w:rsidRPr="00F31CBF">
              <w:rPr>
                <w:rFonts w:ascii="Arial" w:hAnsi="Arial" w:cs="Arial"/>
                <w:color w:val="000000" w:themeColor="text1"/>
                <w:sz w:val="24"/>
                <w:szCs w:val="24"/>
              </w:rPr>
              <w:t>-</w:t>
            </w:r>
            <w:r w:rsidR="00FC33CE">
              <w:rPr>
                <w:rFonts w:ascii="Arial" w:hAnsi="Arial" w:cs="Arial"/>
                <w:color w:val="000000" w:themeColor="text1"/>
                <w:sz w:val="24"/>
                <w:szCs w:val="24"/>
              </w:rPr>
              <w:t>4</w:t>
            </w:r>
            <w:r w:rsidR="00E2301F" w:rsidRPr="00F31CBF">
              <w:rPr>
                <w:rFonts w:ascii="Arial" w:hAnsi="Arial" w:cs="Arial"/>
                <w:color w:val="000000" w:themeColor="text1"/>
                <w:sz w:val="24"/>
                <w:szCs w:val="24"/>
              </w:rPr>
              <w:t xml:space="preserve"> illustrate the site and the surrounding area. </w:t>
            </w:r>
          </w:p>
          <w:p w14:paraId="025D14D7" w14:textId="722BDC39" w:rsidR="00CA2E95" w:rsidRPr="00F31CBF" w:rsidRDefault="00CA2E95" w:rsidP="00942563">
            <w:pPr>
              <w:jc w:val="both"/>
              <w:rPr>
                <w:rFonts w:ascii="Arial" w:hAnsi="Arial" w:cs="Arial"/>
                <w:color w:val="000000" w:themeColor="text1"/>
                <w:sz w:val="24"/>
                <w:szCs w:val="24"/>
              </w:rPr>
            </w:pPr>
          </w:p>
          <w:p w14:paraId="17AC7650" w14:textId="1B08C83C" w:rsidR="00BF40EC" w:rsidRPr="00F31CBF" w:rsidRDefault="003D694C" w:rsidP="00942563">
            <w:pPr>
              <w:jc w:val="both"/>
              <w:rPr>
                <w:rFonts w:ascii="Arial" w:hAnsi="Arial" w:cs="Arial"/>
                <w:color w:val="000000" w:themeColor="text1"/>
                <w:sz w:val="24"/>
                <w:szCs w:val="24"/>
              </w:rPr>
            </w:pPr>
            <w:r w:rsidRPr="00F31CBF">
              <w:rPr>
                <w:rFonts w:ascii="Arial" w:hAnsi="Arial" w:cs="Arial"/>
                <w:color w:val="000000" w:themeColor="text1"/>
                <w:sz w:val="24"/>
                <w:szCs w:val="24"/>
              </w:rPr>
              <w:t xml:space="preserve">The site is located on a grass verge on Bath Road, there is a backdrop of large trees </w:t>
            </w:r>
            <w:r w:rsidR="00D0244A" w:rsidRPr="00F31CBF">
              <w:rPr>
                <w:rFonts w:ascii="Arial" w:hAnsi="Arial" w:cs="Arial"/>
                <w:color w:val="000000" w:themeColor="text1"/>
                <w:sz w:val="24"/>
                <w:szCs w:val="24"/>
              </w:rPr>
              <w:t xml:space="preserve">that will aid in screening the site from nearby properties and existing vertical street furniture such as streetlights that will help the site blend into the surroundings. The site being located on a grass verge omits any impact to pedestrians and there are no highways concerns. </w:t>
            </w:r>
          </w:p>
          <w:p w14:paraId="12AE7F90" w14:textId="4B607E6B" w:rsidR="00BF40EC" w:rsidRDefault="00BF40EC" w:rsidP="00942563">
            <w:pPr>
              <w:jc w:val="both"/>
              <w:rPr>
                <w:rFonts w:ascii="Arial" w:hAnsi="Arial" w:cs="Arial"/>
                <w:sz w:val="24"/>
                <w:szCs w:val="24"/>
              </w:rPr>
            </w:pPr>
          </w:p>
          <w:p w14:paraId="4FDEB72C" w14:textId="2E25E6D5" w:rsidR="00BF40EC" w:rsidRDefault="00BF40EC" w:rsidP="00942563">
            <w:pPr>
              <w:jc w:val="both"/>
              <w:rPr>
                <w:rFonts w:ascii="Arial" w:hAnsi="Arial" w:cs="Arial"/>
                <w:sz w:val="24"/>
                <w:szCs w:val="24"/>
              </w:rPr>
            </w:pPr>
          </w:p>
          <w:p w14:paraId="492189AA" w14:textId="62EE831D" w:rsidR="00BF40EC" w:rsidRDefault="00BF40EC" w:rsidP="00942563">
            <w:pPr>
              <w:jc w:val="both"/>
              <w:rPr>
                <w:rFonts w:ascii="Arial" w:hAnsi="Arial" w:cs="Arial"/>
                <w:sz w:val="24"/>
                <w:szCs w:val="24"/>
              </w:rPr>
            </w:pPr>
          </w:p>
          <w:p w14:paraId="7328E6AB" w14:textId="032626FC" w:rsidR="00C974E4" w:rsidRDefault="00C974E4" w:rsidP="00942563">
            <w:pPr>
              <w:jc w:val="both"/>
              <w:rPr>
                <w:rFonts w:ascii="Arial" w:hAnsi="Arial" w:cs="Arial"/>
                <w:sz w:val="24"/>
                <w:szCs w:val="24"/>
              </w:rPr>
            </w:pPr>
          </w:p>
          <w:p w14:paraId="69B24492" w14:textId="76FD89A0" w:rsidR="00C974E4" w:rsidRDefault="00C974E4" w:rsidP="00942563">
            <w:pPr>
              <w:jc w:val="both"/>
              <w:rPr>
                <w:rFonts w:ascii="Arial" w:hAnsi="Arial" w:cs="Arial"/>
                <w:sz w:val="24"/>
                <w:szCs w:val="24"/>
              </w:rPr>
            </w:pPr>
          </w:p>
          <w:p w14:paraId="7795C83E" w14:textId="482FDBF3" w:rsidR="00C974E4" w:rsidRDefault="00C974E4" w:rsidP="00942563">
            <w:pPr>
              <w:jc w:val="both"/>
              <w:rPr>
                <w:rFonts w:ascii="Arial" w:hAnsi="Arial" w:cs="Arial"/>
                <w:sz w:val="24"/>
                <w:szCs w:val="24"/>
              </w:rPr>
            </w:pPr>
          </w:p>
          <w:p w14:paraId="6F15C2A1" w14:textId="30D89406" w:rsidR="00C974E4" w:rsidRDefault="00C974E4" w:rsidP="00942563">
            <w:pPr>
              <w:jc w:val="both"/>
              <w:rPr>
                <w:rFonts w:ascii="Arial" w:hAnsi="Arial" w:cs="Arial"/>
                <w:sz w:val="24"/>
                <w:szCs w:val="24"/>
              </w:rPr>
            </w:pPr>
          </w:p>
          <w:p w14:paraId="7FB375A1" w14:textId="22B49E52" w:rsidR="00C974E4" w:rsidRDefault="00C974E4" w:rsidP="00942563">
            <w:pPr>
              <w:jc w:val="both"/>
              <w:rPr>
                <w:rFonts w:ascii="Arial" w:hAnsi="Arial" w:cs="Arial"/>
                <w:sz w:val="24"/>
                <w:szCs w:val="24"/>
              </w:rPr>
            </w:pPr>
          </w:p>
          <w:p w14:paraId="062A7AF2" w14:textId="77777777" w:rsidR="00C974E4" w:rsidRDefault="00C974E4" w:rsidP="00942563">
            <w:pPr>
              <w:jc w:val="both"/>
              <w:rPr>
                <w:rFonts w:ascii="Arial" w:hAnsi="Arial" w:cs="Arial"/>
                <w:sz w:val="24"/>
                <w:szCs w:val="24"/>
              </w:rPr>
            </w:pPr>
          </w:p>
          <w:p w14:paraId="0EEF3F55" w14:textId="77777777" w:rsidR="00BF40EC" w:rsidRDefault="00BF40EC" w:rsidP="00942563">
            <w:pPr>
              <w:jc w:val="both"/>
              <w:rPr>
                <w:rFonts w:ascii="Arial" w:hAnsi="Arial" w:cs="Arial"/>
                <w:sz w:val="24"/>
                <w:szCs w:val="24"/>
              </w:rPr>
            </w:pPr>
          </w:p>
          <w:p w14:paraId="4189CE24" w14:textId="0B5D57C7"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16FD341A" w14:textId="77777777" w:rsidR="00BF40EC" w:rsidRDefault="00BF40EC" w:rsidP="00942563">
            <w:pPr>
              <w:jc w:val="both"/>
              <w:rPr>
                <w:rFonts w:ascii="Arial" w:hAnsi="Arial" w:cs="Arial"/>
                <w:sz w:val="24"/>
                <w:szCs w:val="24"/>
              </w:rPr>
            </w:pPr>
          </w:p>
          <w:p w14:paraId="57B4E533" w14:textId="374BCE08" w:rsidR="00BF40EC" w:rsidRDefault="00C974E4" w:rsidP="00942563">
            <w:pPr>
              <w:jc w:val="both"/>
              <w:rPr>
                <w:rFonts w:ascii="Arial" w:hAnsi="Arial" w:cs="Arial"/>
                <w:sz w:val="24"/>
                <w:szCs w:val="24"/>
              </w:rPr>
            </w:pPr>
            <w:r>
              <w:rPr>
                <w:rFonts w:ascii="Arial" w:hAnsi="Arial" w:cs="Arial"/>
                <w:noProof/>
                <w:sz w:val="24"/>
                <w:szCs w:val="24"/>
              </w:rPr>
              <w:pict w14:anchorId="68B9B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25pt;height:349.9pt;visibility:visible;mso-wrap-style:square">
                  <v:imagedata r:id="rId10" o:title=""/>
                </v:shape>
              </w:pict>
            </w:r>
          </w:p>
          <w:p w14:paraId="0CE7011E" w14:textId="77777777" w:rsidR="003D694C" w:rsidRDefault="003D694C" w:rsidP="003D694C">
            <w:pPr>
              <w:jc w:val="both"/>
              <w:rPr>
                <w:rFonts w:ascii="Arial" w:hAnsi="Arial" w:cs="Arial"/>
                <w:sz w:val="24"/>
                <w:szCs w:val="24"/>
              </w:rPr>
            </w:pPr>
          </w:p>
          <w:p w14:paraId="32DCFC95" w14:textId="47324AFF" w:rsidR="003D694C" w:rsidRDefault="003D694C" w:rsidP="003D694C">
            <w:pPr>
              <w:jc w:val="both"/>
              <w:rPr>
                <w:rFonts w:ascii="Arial" w:hAnsi="Arial" w:cs="Arial"/>
                <w:sz w:val="24"/>
                <w:szCs w:val="24"/>
              </w:rPr>
            </w:pPr>
            <w:r>
              <w:rPr>
                <w:rFonts w:ascii="Arial" w:hAnsi="Arial" w:cs="Arial"/>
                <w:sz w:val="24"/>
                <w:szCs w:val="24"/>
              </w:rPr>
              <w:t>Figure 2:</w:t>
            </w:r>
          </w:p>
          <w:p w14:paraId="6F73F53F" w14:textId="77777777" w:rsidR="003D694C" w:rsidRDefault="003D694C" w:rsidP="003D694C">
            <w:pPr>
              <w:jc w:val="both"/>
              <w:rPr>
                <w:rFonts w:ascii="Arial" w:hAnsi="Arial" w:cs="Arial"/>
                <w:sz w:val="24"/>
                <w:szCs w:val="24"/>
              </w:rPr>
            </w:pPr>
          </w:p>
          <w:p w14:paraId="32B67058" w14:textId="1230E480" w:rsidR="00BF40EC" w:rsidRDefault="00627219" w:rsidP="00942563">
            <w:pPr>
              <w:jc w:val="both"/>
              <w:rPr>
                <w:rFonts w:ascii="Arial" w:hAnsi="Arial" w:cs="Arial"/>
                <w:sz w:val="24"/>
                <w:szCs w:val="24"/>
              </w:rPr>
            </w:pPr>
            <w:r>
              <w:rPr>
                <w:noProof/>
              </w:rPr>
              <w:pict w14:anchorId="417A76EB">
                <v:shape id="Picture 5" o:spid="_x0000_s1029" type="#_x0000_t75" style="position:absolute;left:0;text-align:left;margin-left:-.5pt;margin-top:.3pt;width:178.7pt;height:238.25pt;z-index:251662336;visibility:visible;mso-wrap-style:square;mso-wrap-distance-left:9pt;mso-wrap-distance-top:0;mso-wrap-distance-right:9pt;mso-wrap-distance-bottom:0;mso-position-horizontal:absolute;mso-position-horizontal-relative:text;mso-position-vertical:absolute;mso-position-vertical-relative:text">
                  <v:imagedata r:id="rId11" o:title=""/>
                </v:shape>
              </w:pict>
            </w:r>
            <w:r>
              <w:rPr>
                <w:noProof/>
              </w:rPr>
              <w:pict w14:anchorId="3A9E771D">
                <v:shape id="Picture 6" o:spid="_x0000_s1028" type="#_x0000_t75" style="position:absolute;left:0;text-align:left;margin-left:177.7pt;margin-top:.3pt;width:180pt;height:240pt;z-index:251663360;visibility:visible;mso-wrap-style:square;mso-wrap-distance-left:9pt;mso-wrap-distance-top:0;mso-wrap-distance-right:9pt;mso-wrap-distance-bottom:0;mso-position-horizontal:absolute;mso-position-horizontal-relative:text;mso-position-vertical:absolute;mso-position-vertical-relative:text">
                  <v:imagedata r:id="rId12" o:title=""/>
                </v:shape>
              </w:pict>
            </w:r>
          </w:p>
          <w:p w14:paraId="1935BB5F" w14:textId="78BAAEC8" w:rsidR="003D694C" w:rsidRDefault="003D694C" w:rsidP="00942563">
            <w:pPr>
              <w:jc w:val="both"/>
              <w:rPr>
                <w:rFonts w:ascii="Arial" w:hAnsi="Arial" w:cs="Arial"/>
                <w:sz w:val="24"/>
                <w:szCs w:val="24"/>
              </w:rPr>
            </w:pPr>
          </w:p>
          <w:p w14:paraId="2CD015E9" w14:textId="45E54ACF" w:rsidR="003D694C" w:rsidRDefault="003D694C" w:rsidP="00942563">
            <w:pPr>
              <w:jc w:val="both"/>
              <w:rPr>
                <w:rFonts w:ascii="Arial" w:hAnsi="Arial" w:cs="Arial"/>
                <w:sz w:val="24"/>
                <w:szCs w:val="24"/>
              </w:rPr>
            </w:pPr>
          </w:p>
          <w:p w14:paraId="0873C5C3" w14:textId="5C768628" w:rsidR="003D694C" w:rsidRDefault="003D694C" w:rsidP="00942563">
            <w:pPr>
              <w:jc w:val="both"/>
              <w:rPr>
                <w:rFonts w:ascii="Arial" w:hAnsi="Arial" w:cs="Arial"/>
                <w:sz w:val="24"/>
                <w:szCs w:val="24"/>
              </w:rPr>
            </w:pPr>
          </w:p>
          <w:p w14:paraId="4A058ED6" w14:textId="52458D92" w:rsidR="003D694C" w:rsidRDefault="003D694C" w:rsidP="00942563">
            <w:pPr>
              <w:jc w:val="both"/>
              <w:rPr>
                <w:rFonts w:ascii="Arial" w:hAnsi="Arial" w:cs="Arial"/>
                <w:sz w:val="24"/>
                <w:szCs w:val="24"/>
              </w:rPr>
            </w:pPr>
          </w:p>
          <w:p w14:paraId="5154EE1C" w14:textId="423F7A5E" w:rsidR="003D694C" w:rsidRDefault="003D694C" w:rsidP="00942563">
            <w:pPr>
              <w:jc w:val="both"/>
              <w:rPr>
                <w:rFonts w:ascii="Arial" w:hAnsi="Arial" w:cs="Arial"/>
                <w:sz w:val="24"/>
                <w:szCs w:val="24"/>
              </w:rPr>
            </w:pPr>
          </w:p>
          <w:p w14:paraId="18464BF5" w14:textId="5BDCA761" w:rsidR="003D694C" w:rsidRDefault="003D694C" w:rsidP="00942563">
            <w:pPr>
              <w:jc w:val="both"/>
              <w:rPr>
                <w:rFonts w:ascii="Arial" w:hAnsi="Arial" w:cs="Arial"/>
                <w:sz w:val="24"/>
                <w:szCs w:val="24"/>
              </w:rPr>
            </w:pPr>
          </w:p>
          <w:p w14:paraId="3B0E28FA" w14:textId="2946D883" w:rsidR="003D694C" w:rsidRDefault="003D694C" w:rsidP="00942563">
            <w:pPr>
              <w:jc w:val="both"/>
              <w:rPr>
                <w:rFonts w:ascii="Arial" w:hAnsi="Arial" w:cs="Arial"/>
                <w:sz w:val="24"/>
                <w:szCs w:val="24"/>
              </w:rPr>
            </w:pPr>
          </w:p>
          <w:p w14:paraId="1DECDD54" w14:textId="22F39AC9" w:rsidR="003D694C" w:rsidRDefault="003D694C" w:rsidP="00942563">
            <w:pPr>
              <w:jc w:val="both"/>
              <w:rPr>
                <w:rFonts w:ascii="Arial" w:hAnsi="Arial" w:cs="Arial"/>
                <w:sz w:val="24"/>
                <w:szCs w:val="24"/>
              </w:rPr>
            </w:pPr>
          </w:p>
          <w:p w14:paraId="7685DE7E" w14:textId="08B580F0" w:rsidR="003D694C" w:rsidRDefault="003D694C" w:rsidP="00942563">
            <w:pPr>
              <w:jc w:val="both"/>
              <w:rPr>
                <w:rFonts w:ascii="Arial" w:hAnsi="Arial" w:cs="Arial"/>
                <w:sz w:val="24"/>
                <w:szCs w:val="24"/>
              </w:rPr>
            </w:pPr>
          </w:p>
          <w:p w14:paraId="36201FBA" w14:textId="096DE051" w:rsidR="003D694C" w:rsidRDefault="003D694C" w:rsidP="00942563">
            <w:pPr>
              <w:jc w:val="both"/>
              <w:rPr>
                <w:rFonts w:ascii="Arial" w:hAnsi="Arial" w:cs="Arial"/>
                <w:sz w:val="24"/>
                <w:szCs w:val="24"/>
              </w:rPr>
            </w:pPr>
          </w:p>
          <w:p w14:paraId="57432A50" w14:textId="46BB2351" w:rsidR="003D694C" w:rsidRDefault="003D694C" w:rsidP="00942563">
            <w:pPr>
              <w:jc w:val="both"/>
              <w:rPr>
                <w:rFonts w:ascii="Arial" w:hAnsi="Arial" w:cs="Arial"/>
                <w:sz w:val="24"/>
                <w:szCs w:val="24"/>
              </w:rPr>
            </w:pPr>
          </w:p>
          <w:p w14:paraId="1446B59E" w14:textId="77B2240B" w:rsidR="003D694C" w:rsidRDefault="003D694C" w:rsidP="00942563">
            <w:pPr>
              <w:jc w:val="both"/>
              <w:rPr>
                <w:rFonts w:ascii="Arial" w:hAnsi="Arial" w:cs="Arial"/>
                <w:sz w:val="24"/>
                <w:szCs w:val="24"/>
              </w:rPr>
            </w:pPr>
          </w:p>
          <w:p w14:paraId="081DBC4D" w14:textId="77CD84A6" w:rsidR="003D694C" w:rsidRDefault="003D694C" w:rsidP="00942563">
            <w:pPr>
              <w:jc w:val="both"/>
              <w:rPr>
                <w:rFonts w:ascii="Arial" w:hAnsi="Arial" w:cs="Arial"/>
                <w:sz w:val="24"/>
                <w:szCs w:val="24"/>
              </w:rPr>
            </w:pPr>
          </w:p>
          <w:p w14:paraId="2266DABA" w14:textId="5EE1E650" w:rsidR="003D694C" w:rsidRDefault="003D694C" w:rsidP="00942563">
            <w:pPr>
              <w:jc w:val="both"/>
              <w:rPr>
                <w:rFonts w:ascii="Arial" w:hAnsi="Arial" w:cs="Arial"/>
                <w:sz w:val="24"/>
                <w:szCs w:val="24"/>
              </w:rPr>
            </w:pPr>
          </w:p>
          <w:p w14:paraId="1B4D759D" w14:textId="05A5C6C1" w:rsidR="003D694C" w:rsidRDefault="003D694C" w:rsidP="00942563">
            <w:pPr>
              <w:jc w:val="both"/>
              <w:rPr>
                <w:rFonts w:ascii="Arial" w:hAnsi="Arial" w:cs="Arial"/>
                <w:sz w:val="24"/>
                <w:szCs w:val="24"/>
              </w:rPr>
            </w:pPr>
          </w:p>
          <w:p w14:paraId="43C68EDD" w14:textId="33638954" w:rsidR="003D694C" w:rsidRDefault="003D694C" w:rsidP="00942563">
            <w:pPr>
              <w:jc w:val="both"/>
              <w:rPr>
                <w:rFonts w:ascii="Arial" w:hAnsi="Arial" w:cs="Arial"/>
                <w:sz w:val="24"/>
                <w:szCs w:val="24"/>
              </w:rPr>
            </w:pPr>
          </w:p>
          <w:p w14:paraId="0C983B94" w14:textId="4E945F35" w:rsidR="003D694C" w:rsidRDefault="003D694C" w:rsidP="00942563">
            <w:pPr>
              <w:jc w:val="both"/>
              <w:rPr>
                <w:rFonts w:ascii="Arial" w:hAnsi="Arial" w:cs="Arial"/>
                <w:sz w:val="24"/>
                <w:szCs w:val="24"/>
              </w:rPr>
            </w:pPr>
          </w:p>
          <w:p w14:paraId="2D154EB2" w14:textId="2578BF5C" w:rsidR="003D694C" w:rsidRDefault="003D694C" w:rsidP="00942563">
            <w:pPr>
              <w:jc w:val="both"/>
              <w:rPr>
                <w:rFonts w:ascii="Arial" w:hAnsi="Arial" w:cs="Arial"/>
                <w:sz w:val="24"/>
                <w:szCs w:val="24"/>
              </w:rPr>
            </w:pPr>
          </w:p>
          <w:p w14:paraId="2451E4D8" w14:textId="74C503B0" w:rsidR="003D694C" w:rsidRDefault="003D694C" w:rsidP="00942563">
            <w:pPr>
              <w:jc w:val="both"/>
              <w:rPr>
                <w:rFonts w:ascii="Arial" w:hAnsi="Arial" w:cs="Arial"/>
                <w:sz w:val="24"/>
                <w:szCs w:val="24"/>
              </w:rPr>
            </w:pPr>
          </w:p>
          <w:p w14:paraId="452B733E" w14:textId="2EF0F88D" w:rsidR="003D694C" w:rsidRDefault="003D694C" w:rsidP="00942563">
            <w:pPr>
              <w:jc w:val="both"/>
              <w:rPr>
                <w:rFonts w:ascii="Arial" w:hAnsi="Arial" w:cs="Arial"/>
                <w:sz w:val="24"/>
                <w:szCs w:val="24"/>
              </w:rPr>
            </w:pPr>
          </w:p>
          <w:p w14:paraId="6D7C09B1" w14:textId="77777777" w:rsidR="003D694C" w:rsidRDefault="003D694C" w:rsidP="00942563">
            <w:pPr>
              <w:jc w:val="both"/>
              <w:rPr>
                <w:rFonts w:ascii="Arial" w:hAnsi="Arial" w:cs="Arial"/>
                <w:sz w:val="24"/>
                <w:szCs w:val="24"/>
              </w:rPr>
            </w:pPr>
          </w:p>
          <w:p w14:paraId="083C64D8" w14:textId="01885F9E" w:rsidR="00CA2E95" w:rsidRDefault="001A1F3E" w:rsidP="00942563">
            <w:pPr>
              <w:jc w:val="both"/>
              <w:rPr>
                <w:rFonts w:ascii="Arial" w:hAnsi="Arial" w:cs="Arial"/>
                <w:sz w:val="24"/>
                <w:szCs w:val="24"/>
              </w:rPr>
            </w:pPr>
            <w:r>
              <w:rPr>
                <w:rFonts w:ascii="Arial" w:hAnsi="Arial" w:cs="Arial"/>
                <w:sz w:val="24"/>
                <w:szCs w:val="24"/>
              </w:rPr>
              <w:lastRenderedPageBreak/>
              <w:t>Figure</w:t>
            </w:r>
            <w:r w:rsidR="003D694C">
              <w:rPr>
                <w:rFonts w:ascii="Arial" w:hAnsi="Arial" w:cs="Arial"/>
                <w:sz w:val="24"/>
                <w:szCs w:val="24"/>
              </w:rPr>
              <w:t xml:space="preserve"> 3</w:t>
            </w:r>
            <w:r>
              <w:rPr>
                <w:rFonts w:ascii="Arial" w:hAnsi="Arial" w:cs="Arial"/>
                <w:sz w:val="24"/>
                <w:szCs w:val="24"/>
              </w:rPr>
              <w:t>:</w:t>
            </w:r>
          </w:p>
          <w:p w14:paraId="6AC7B0F5" w14:textId="4A700E29" w:rsidR="003D694C" w:rsidRDefault="00627219" w:rsidP="00942563">
            <w:pPr>
              <w:jc w:val="both"/>
              <w:rPr>
                <w:rFonts w:ascii="Arial" w:hAnsi="Arial" w:cs="Arial"/>
                <w:sz w:val="24"/>
                <w:szCs w:val="24"/>
              </w:rPr>
            </w:pPr>
            <w:r>
              <w:rPr>
                <w:noProof/>
              </w:rPr>
              <w:pict w14:anchorId="5A079044">
                <v:shape id="Picture 10" o:spid="_x0000_s1026" type="#_x0000_t75" style="position:absolute;left:0;text-align:left;margin-left:.65pt;margin-top:4.4pt;width:503.3pt;height:117.25pt;z-index:251660288;visibility:visible;mso-wrap-style:square;mso-wrap-distance-left:9pt;mso-wrap-distance-top:0;mso-wrap-distance-right:9pt;mso-wrap-distance-bottom:0;mso-position-horizontal-relative:text;mso-position-vertical-relative:text">
                  <v:imagedata r:id="rId13" o:title=""/>
                </v:shape>
              </w:pict>
            </w:r>
          </w:p>
          <w:p w14:paraId="5E3AC1EF" w14:textId="77777777" w:rsidR="003D694C" w:rsidRDefault="003D694C" w:rsidP="00942563">
            <w:pPr>
              <w:jc w:val="both"/>
              <w:rPr>
                <w:rFonts w:ascii="Arial" w:hAnsi="Arial" w:cs="Arial"/>
                <w:sz w:val="24"/>
                <w:szCs w:val="24"/>
              </w:rPr>
            </w:pPr>
          </w:p>
          <w:p w14:paraId="14494CEB" w14:textId="77777777" w:rsidR="003D694C" w:rsidRDefault="003D694C" w:rsidP="00942563">
            <w:pPr>
              <w:jc w:val="both"/>
              <w:rPr>
                <w:rFonts w:ascii="Arial" w:hAnsi="Arial" w:cs="Arial"/>
                <w:sz w:val="24"/>
                <w:szCs w:val="24"/>
              </w:rPr>
            </w:pPr>
          </w:p>
          <w:p w14:paraId="59E28302" w14:textId="77777777" w:rsidR="003D694C" w:rsidRDefault="003D694C" w:rsidP="00942563">
            <w:pPr>
              <w:jc w:val="both"/>
              <w:rPr>
                <w:rFonts w:ascii="Arial" w:hAnsi="Arial" w:cs="Arial"/>
                <w:sz w:val="24"/>
                <w:szCs w:val="24"/>
              </w:rPr>
            </w:pPr>
          </w:p>
          <w:p w14:paraId="6E118A5A" w14:textId="77777777" w:rsidR="003D694C" w:rsidRDefault="003D694C" w:rsidP="00942563">
            <w:pPr>
              <w:jc w:val="both"/>
              <w:rPr>
                <w:rFonts w:ascii="Arial" w:hAnsi="Arial" w:cs="Arial"/>
                <w:sz w:val="24"/>
                <w:szCs w:val="24"/>
              </w:rPr>
            </w:pPr>
          </w:p>
          <w:p w14:paraId="360BD8D1" w14:textId="77777777" w:rsidR="003D694C" w:rsidRDefault="003D694C" w:rsidP="00942563">
            <w:pPr>
              <w:jc w:val="both"/>
              <w:rPr>
                <w:rFonts w:ascii="Arial" w:hAnsi="Arial" w:cs="Arial"/>
                <w:sz w:val="24"/>
                <w:szCs w:val="24"/>
              </w:rPr>
            </w:pPr>
          </w:p>
          <w:p w14:paraId="5F78FB12" w14:textId="77777777" w:rsidR="003D694C" w:rsidRDefault="003D694C" w:rsidP="00942563">
            <w:pPr>
              <w:jc w:val="both"/>
              <w:rPr>
                <w:rFonts w:ascii="Arial" w:hAnsi="Arial" w:cs="Arial"/>
                <w:sz w:val="24"/>
                <w:szCs w:val="24"/>
              </w:rPr>
            </w:pPr>
          </w:p>
          <w:p w14:paraId="4CE0725F" w14:textId="77777777" w:rsidR="003D694C" w:rsidRDefault="003D694C" w:rsidP="00942563">
            <w:pPr>
              <w:jc w:val="both"/>
              <w:rPr>
                <w:rFonts w:ascii="Arial" w:hAnsi="Arial" w:cs="Arial"/>
                <w:sz w:val="24"/>
                <w:szCs w:val="24"/>
              </w:rPr>
            </w:pPr>
          </w:p>
          <w:p w14:paraId="1A1CB167" w14:textId="77777777" w:rsidR="003D694C" w:rsidRDefault="003D694C" w:rsidP="00942563">
            <w:pPr>
              <w:jc w:val="both"/>
              <w:rPr>
                <w:rFonts w:ascii="Arial" w:hAnsi="Arial" w:cs="Arial"/>
                <w:sz w:val="24"/>
                <w:szCs w:val="24"/>
              </w:rPr>
            </w:pPr>
          </w:p>
          <w:p w14:paraId="5F3A3AC7" w14:textId="2E902DB2" w:rsidR="003D694C" w:rsidRDefault="003D694C" w:rsidP="00942563">
            <w:pPr>
              <w:jc w:val="both"/>
              <w:rPr>
                <w:rFonts w:ascii="Arial" w:hAnsi="Arial" w:cs="Arial"/>
                <w:sz w:val="24"/>
                <w:szCs w:val="24"/>
              </w:rPr>
            </w:pPr>
          </w:p>
          <w:p w14:paraId="6C35DDDA" w14:textId="60887C34" w:rsidR="00FC33CE" w:rsidRDefault="00FC33CE" w:rsidP="00942563">
            <w:pPr>
              <w:jc w:val="both"/>
              <w:rPr>
                <w:rFonts w:ascii="Arial" w:hAnsi="Arial" w:cs="Arial"/>
                <w:sz w:val="24"/>
                <w:szCs w:val="24"/>
              </w:rPr>
            </w:pPr>
            <w:r>
              <w:rPr>
                <w:rFonts w:ascii="Arial" w:hAnsi="Arial" w:cs="Arial"/>
                <w:sz w:val="24"/>
                <w:szCs w:val="24"/>
              </w:rPr>
              <w:t>Figure 4:</w:t>
            </w:r>
          </w:p>
          <w:p w14:paraId="570B6B5E" w14:textId="266BC527" w:rsidR="003D694C" w:rsidRDefault="00C974E4" w:rsidP="00942563">
            <w:pPr>
              <w:jc w:val="both"/>
              <w:rPr>
                <w:rFonts w:ascii="Arial" w:hAnsi="Arial" w:cs="Arial"/>
                <w:sz w:val="24"/>
                <w:szCs w:val="24"/>
              </w:rPr>
            </w:pPr>
            <w:r>
              <w:rPr>
                <w:noProof/>
              </w:rPr>
              <w:pict w14:anchorId="77021851">
                <v:shape id="Picture 9" o:spid="_x0000_i1026" type="#_x0000_t75" style="width:503.25pt;height:117.75pt;visibility:visible;mso-wrap-style:square">
                  <v:imagedata r:id="rId14" o:title=""/>
                </v:shape>
              </w:pict>
            </w:r>
          </w:p>
          <w:p w14:paraId="5BD8F506" w14:textId="729EA014"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03ECBC89" w14:textId="77777777" w:rsidR="003D694C" w:rsidRPr="00CA5713" w:rsidRDefault="003D694C" w:rsidP="003D694C">
            <w:pPr>
              <w:pStyle w:val="BodyText2"/>
              <w:rPr>
                <w:rFonts w:ascii="Arial" w:hAnsi="Arial" w:cs="Arial"/>
                <w:sz w:val="24"/>
                <w:szCs w:val="24"/>
                <w:lang w:eastAsia="en-US"/>
              </w:rPr>
            </w:pPr>
          </w:p>
          <w:p w14:paraId="2C097D5B" w14:textId="77777777" w:rsidR="003D694C" w:rsidRPr="003F65DC" w:rsidRDefault="003D694C" w:rsidP="003D694C">
            <w:pPr>
              <w:pStyle w:val="BodyText2"/>
              <w:rPr>
                <w:rFonts w:ascii="Arial" w:hAnsi="Arial" w:cs="Arial"/>
                <w:sz w:val="24"/>
                <w:szCs w:val="24"/>
                <w:lang w:eastAsia="en-US"/>
              </w:rPr>
            </w:pPr>
            <w:r>
              <w:rPr>
                <w:rFonts w:ascii="Arial" w:hAnsi="Arial" w:cs="Arial"/>
                <w:sz w:val="24"/>
                <w:szCs w:val="24"/>
                <w:lang w:eastAsia="en-US"/>
              </w:rPr>
              <w:t>Local Planning Authority:</w:t>
            </w:r>
            <w:r>
              <w:rPr>
                <w:rFonts w:ascii="Arial" w:hAnsi="Arial" w:cs="Arial"/>
                <w:sz w:val="24"/>
                <w:szCs w:val="24"/>
                <w:lang w:eastAsia="en-US"/>
              </w:rPr>
              <w:tab/>
            </w:r>
            <w:r w:rsidRPr="00CA5713">
              <w:rPr>
                <w:rFonts w:ascii="Arial" w:hAnsi="Arial" w:cs="Arial"/>
                <w:sz w:val="24"/>
                <w:szCs w:val="24"/>
                <w:lang w:eastAsia="en-US"/>
              </w:rPr>
              <w:t>LB Hillingdon</w:t>
            </w:r>
          </w:p>
          <w:p w14:paraId="031ADEA2" w14:textId="77777777" w:rsidR="003D694C" w:rsidRPr="003F65DC" w:rsidRDefault="003D694C" w:rsidP="003D694C">
            <w:pPr>
              <w:rPr>
                <w:rFonts w:ascii="Arial" w:hAnsi="Arial" w:cs="Arial"/>
                <w:sz w:val="24"/>
                <w:szCs w:val="24"/>
              </w:rPr>
            </w:pPr>
          </w:p>
          <w:p w14:paraId="38DBA6C6" w14:textId="77777777" w:rsidR="003D694C" w:rsidRPr="00CA5713" w:rsidRDefault="003D694C" w:rsidP="003D694C">
            <w:pPr>
              <w:pStyle w:val="BodyTextIndent"/>
              <w:ind w:left="2880" w:hanging="2880"/>
              <w:rPr>
                <w:rFonts w:ascii="Arial" w:hAnsi="Arial" w:cs="Arial"/>
                <w:sz w:val="24"/>
                <w:szCs w:val="24"/>
              </w:rPr>
            </w:pPr>
            <w:r>
              <w:rPr>
                <w:rFonts w:ascii="Arial" w:hAnsi="Arial" w:cs="Arial"/>
                <w:sz w:val="24"/>
                <w:szCs w:val="24"/>
              </w:rPr>
              <w:t>Development Plan:</w:t>
            </w:r>
            <w:r>
              <w:rPr>
                <w:rFonts w:ascii="Arial" w:hAnsi="Arial" w:cs="Arial"/>
                <w:sz w:val="24"/>
                <w:szCs w:val="24"/>
              </w:rPr>
              <w:tab/>
            </w:r>
            <w:r w:rsidRPr="00CA5713">
              <w:rPr>
                <w:rFonts w:ascii="Arial" w:hAnsi="Arial" w:cs="Arial"/>
                <w:sz w:val="24"/>
                <w:szCs w:val="24"/>
              </w:rPr>
              <w:t>Hillingdon's Local Plan: Part 1 -Strategic Policies (2012) / Hillingdon Unitary Development Plan (Saved Policies) (2007)</w:t>
            </w:r>
          </w:p>
          <w:p w14:paraId="5D99BD11" w14:textId="77777777" w:rsidR="003D694C" w:rsidRDefault="003D694C" w:rsidP="003D694C">
            <w:pPr>
              <w:rPr>
                <w:rFonts w:ascii="Arial" w:hAnsi="Arial" w:cs="Arial"/>
                <w:sz w:val="24"/>
                <w:szCs w:val="24"/>
              </w:rPr>
            </w:pPr>
          </w:p>
          <w:p w14:paraId="6DF71C6D" w14:textId="77777777" w:rsidR="003D694C" w:rsidRPr="003F65DC" w:rsidRDefault="003D694C" w:rsidP="003D694C">
            <w:pPr>
              <w:rPr>
                <w:rFonts w:ascii="Arial" w:hAnsi="Arial" w:cs="Arial"/>
                <w:sz w:val="24"/>
                <w:szCs w:val="24"/>
              </w:rPr>
            </w:pPr>
          </w:p>
          <w:p w14:paraId="3C0A66FA" w14:textId="77777777" w:rsidR="003D694C" w:rsidRPr="00CA5713" w:rsidRDefault="003D694C" w:rsidP="003D694C">
            <w:pPr>
              <w:rPr>
                <w:rFonts w:ascii="Arial" w:hAnsi="Arial" w:cs="Arial"/>
                <w:sz w:val="24"/>
                <w:szCs w:val="24"/>
              </w:rPr>
            </w:pPr>
            <w:r w:rsidRPr="00CA5713">
              <w:rPr>
                <w:rFonts w:ascii="Arial" w:hAnsi="Arial" w:cs="Arial"/>
                <w:sz w:val="24"/>
                <w:szCs w:val="24"/>
              </w:rPr>
              <w:t>Policy Relevant to the Development Site:</w:t>
            </w:r>
          </w:p>
          <w:p w14:paraId="761D5584" w14:textId="77777777" w:rsidR="003D694C" w:rsidRPr="003F65DC" w:rsidRDefault="003D694C" w:rsidP="003D694C">
            <w:pPr>
              <w:rPr>
                <w:rFonts w:ascii="Arial" w:hAnsi="Arial" w:cs="Arial"/>
                <w:sz w:val="24"/>
                <w:szCs w:val="24"/>
              </w:rPr>
            </w:pPr>
          </w:p>
          <w:p w14:paraId="5E669AD8" w14:textId="77777777" w:rsidR="003D694C" w:rsidRPr="003F65DC" w:rsidRDefault="003D694C" w:rsidP="003D694C">
            <w:pPr>
              <w:rPr>
                <w:rFonts w:ascii="Arial" w:hAnsi="Arial" w:cs="Arial"/>
                <w:sz w:val="24"/>
                <w:szCs w:val="24"/>
              </w:rPr>
            </w:pPr>
            <w:r w:rsidRPr="003F65DC">
              <w:rPr>
                <w:rFonts w:ascii="Arial" w:hAnsi="Arial" w:cs="Arial"/>
                <w:sz w:val="24"/>
                <w:szCs w:val="24"/>
              </w:rPr>
              <w:t xml:space="preserve">The site is designated as being </w:t>
            </w:r>
            <w:r>
              <w:rPr>
                <w:rFonts w:ascii="Arial" w:hAnsi="Arial" w:cs="Arial"/>
                <w:sz w:val="24"/>
                <w:szCs w:val="24"/>
              </w:rPr>
              <w:t>beyond</w:t>
            </w:r>
            <w:r w:rsidRPr="003F65DC">
              <w:rPr>
                <w:rFonts w:ascii="Arial" w:hAnsi="Arial" w:cs="Arial"/>
                <w:sz w:val="24"/>
                <w:szCs w:val="24"/>
              </w:rPr>
              <w:t xml:space="preserve"> the </w:t>
            </w:r>
            <w:r>
              <w:rPr>
                <w:rFonts w:ascii="Arial" w:hAnsi="Arial" w:cs="Arial"/>
                <w:sz w:val="24"/>
                <w:szCs w:val="24"/>
              </w:rPr>
              <w:t>settlement boundary.</w:t>
            </w:r>
            <w:r w:rsidRPr="00CA5713">
              <w:rPr>
                <w:rFonts w:ascii="Arial" w:hAnsi="Arial" w:cs="Arial"/>
                <w:sz w:val="24"/>
                <w:szCs w:val="24"/>
              </w:rPr>
              <w:t xml:space="preserve"> </w:t>
            </w:r>
          </w:p>
          <w:p w14:paraId="214F2DE8" w14:textId="77777777" w:rsidR="003D694C" w:rsidRPr="003F65DC" w:rsidRDefault="003D694C" w:rsidP="003D694C">
            <w:pPr>
              <w:rPr>
                <w:rFonts w:ascii="Arial" w:hAnsi="Arial" w:cs="Arial"/>
                <w:sz w:val="24"/>
                <w:szCs w:val="24"/>
              </w:rPr>
            </w:pPr>
          </w:p>
          <w:p w14:paraId="75A0E429" w14:textId="77777777" w:rsidR="003D694C" w:rsidRDefault="003D694C" w:rsidP="003D694C">
            <w:pPr>
              <w:rPr>
                <w:rFonts w:ascii="Arial" w:hAnsi="Arial" w:cs="Arial"/>
                <w:sz w:val="24"/>
                <w:szCs w:val="24"/>
              </w:rPr>
            </w:pPr>
            <w:r w:rsidRPr="00CA5713">
              <w:rPr>
                <w:rFonts w:ascii="Arial" w:hAnsi="Arial" w:cs="Arial"/>
                <w:sz w:val="24"/>
                <w:szCs w:val="24"/>
              </w:rPr>
              <w:t xml:space="preserve">LB Hillingdon </w:t>
            </w:r>
            <w:r w:rsidRPr="003F65DC">
              <w:rPr>
                <w:rFonts w:ascii="Arial" w:hAnsi="Arial" w:cs="Arial"/>
                <w:sz w:val="24"/>
                <w:szCs w:val="24"/>
              </w:rPr>
              <w:t>does</w:t>
            </w:r>
            <w:r>
              <w:rPr>
                <w:rFonts w:ascii="Arial" w:hAnsi="Arial" w:cs="Arial"/>
                <w:sz w:val="24"/>
                <w:szCs w:val="24"/>
              </w:rPr>
              <w:t xml:space="preserve"> </w:t>
            </w:r>
            <w:r w:rsidRPr="003F65DC">
              <w:rPr>
                <w:rFonts w:ascii="Arial" w:hAnsi="Arial" w:cs="Arial"/>
                <w:sz w:val="24"/>
                <w:szCs w:val="24"/>
              </w:rPr>
              <w:t xml:space="preserve">have </w:t>
            </w:r>
            <w:r>
              <w:rPr>
                <w:rFonts w:ascii="Arial" w:hAnsi="Arial" w:cs="Arial"/>
                <w:sz w:val="24"/>
                <w:szCs w:val="24"/>
              </w:rPr>
              <w:t xml:space="preserve">a </w:t>
            </w:r>
            <w:r w:rsidRPr="003F65DC">
              <w:rPr>
                <w:rFonts w:ascii="Arial" w:hAnsi="Arial" w:cs="Arial"/>
                <w:sz w:val="24"/>
                <w:szCs w:val="24"/>
              </w:rPr>
              <w:t>specific telecoms pol</w:t>
            </w:r>
            <w:r>
              <w:rPr>
                <w:rFonts w:ascii="Arial" w:hAnsi="Arial" w:cs="Arial"/>
                <w:sz w:val="24"/>
                <w:szCs w:val="24"/>
              </w:rPr>
              <w:t>icy. This, together with the NPPF</w:t>
            </w:r>
            <w:r w:rsidRPr="003F65DC">
              <w:rPr>
                <w:rFonts w:ascii="Arial" w:hAnsi="Arial" w:cs="Arial"/>
                <w:sz w:val="24"/>
                <w:szCs w:val="24"/>
              </w:rPr>
              <w:t xml:space="preserve"> is of relevance. The National Planning Policy section of this supporting statement goes into detailed analysis of why thi</w:t>
            </w:r>
            <w:r>
              <w:rPr>
                <w:rFonts w:ascii="Arial" w:hAnsi="Arial" w:cs="Arial"/>
                <w:sz w:val="24"/>
                <w:szCs w:val="24"/>
              </w:rPr>
              <w:t xml:space="preserve">s site </w:t>
            </w:r>
            <w:proofErr w:type="gramStart"/>
            <w:r>
              <w:rPr>
                <w:rFonts w:ascii="Arial" w:hAnsi="Arial" w:cs="Arial"/>
                <w:sz w:val="24"/>
                <w:szCs w:val="24"/>
              </w:rPr>
              <w:t>is in compliance with</w:t>
            </w:r>
            <w:proofErr w:type="gramEnd"/>
            <w:r>
              <w:rPr>
                <w:rFonts w:ascii="Arial" w:hAnsi="Arial" w:cs="Arial"/>
                <w:sz w:val="24"/>
                <w:szCs w:val="24"/>
              </w:rPr>
              <w:t xml:space="preserve"> the NPPF</w:t>
            </w:r>
            <w:r w:rsidRPr="003F65DC">
              <w:rPr>
                <w:rFonts w:ascii="Arial" w:hAnsi="Arial" w:cs="Arial"/>
                <w:sz w:val="24"/>
                <w:szCs w:val="24"/>
              </w:rPr>
              <w:t>.</w:t>
            </w:r>
          </w:p>
          <w:p w14:paraId="13157CD5" w14:textId="28DD198B" w:rsidR="001A1F3E" w:rsidRDefault="001A1F3E" w:rsidP="001A4579">
            <w:pPr>
              <w:jc w:val="both"/>
              <w:rPr>
                <w:rFonts w:ascii="Arial" w:hAnsi="Arial" w:cs="Arial"/>
                <w:color w:val="FF0000"/>
                <w:sz w:val="24"/>
                <w:szCs w:val="24"/>
              </w:rPr>
            </w:pPr>
          </w:p>
          <w:p w14:paraId="74C0368F" w14:textId="77777777" w:rsidR="001A1F3E" w:rsidRPr="00EE757D" w:rsidRDefault="001A1F3E" w:rsidP="001A4579">
            <w:pPr>
              <w:jc w:val="both"/>
              <w:rPr>
                <w:rFonts w:ascii="Arial" w:hAnsi="Arial" w:cs="Arial"/>
                <w:sz w:val="24"/>
                <w:szCs w:val="24"/>
              </w:rPr>
            </w:pPr>
          </w:p>
          <w:p w14:paraId="415837B3" w14:textId="25FC5A7F"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proofErr w:type="gramStart"/>
            <w:r w:rsidRPr="00EE757D">
              <w:rPr>
                <w:rFonts w:ascii="Arial" w:hAnsi="Arial" w:cs="Arial"/>
                <w:sz w:val="24"/>
                <w:szCs w:val="24"/>
              </w:rPr>
              <w:t>area, but</w:t>
            </w:r>
            <w:proofErr w:type="gramEnd"/>
            <w:r w:rsidRPr="00EE757D">
              <w:rPr>
                <w:rFonts w:ascii="Arial" w:hAnsi="Arial" w:cs="Arial"/>
                <w:sz w:val="24"/>
                <w:szCs w:val="24"/>
              </w:rPr>
              <w:t xml:space="preserve">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36176BAC"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106ADD6F" w14:textId="588E03F0" w:rsidR="00AD5388" w:rsidRPr="00F84551" w:rsidRDefault="00AD5388" w:rsidP="000E7FA4">
            <w:pPr>
              <w:jc w:val="both"/>
              <w:rPr>
                <w:rFonts w:ascii="Arial" w:hAnsi="Arial" w:cs="Arial"/>
                <w:color w:val="FF0000"/>
                <w:sz w:val="24"/>
                <w:szCs w:val="24"/>
              </w:rPr>
            </w:pPr>
          </w:p>
        </w:tc>
      </w:tr>
    </w:tbl>
    <w:p w14:paraId="7ADB37A4" w14:textId="577BA6BB" w:rsidR="004B2171" w:rsidRDefault="004B2171">
      <w:pPr>
        <w:rPr>
          <w:rFonts w:ascii="Arial" w:hAnsi="Arial" w:cs="Arial"/>
          <w:sz w:val="24"/>
          <w:szCs w:val="24"/>
        </w:rPr>
      </w:pPr>
    </w:p>
    <w:p w14:paraId="3DB83DCF" w14:textId="6027FAED" w:rsidR="00AD5388" w:rsidRDefault="00AD5388">
      <w:pPr>
        <w:rPr>
          <w:rFonts w:ascii="Arial" w:hAnsi="Arial" w:cs="Arial"/>
          <w:sz w:val="24"/>
          <w:szCs w:val="24"/>
        </w:rPr>
      </w:pPr>
    </w:p>
    <w:p w14:paraId="78D22FEF" w14:textId="3285DBDC" w:rsidR="00AD5388" w:rsidRDefault="00AD5388">
      <w:pPr>
        <w:rPr>
          <w:rFonts w:ascii="Arial" w:hAnsi="Arial" w:cs="Arial"/>
          <w:sz w:val="24"/>
          <w:szCs w:val="24"/>
        </w:rPr>
      </w:pPr>
    </w:p>
    <w:p w14:paraId="54506076" w14:textId="77777777" w:rsidR="00AD5388" w:rsidRDefault="00AD5388">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rsidTr="003D694C">
        <w:tc>
          <w:tcPr>
            <w:tcW w:w="10316" w:type="dxa"/>
          </w:tcPr>
          <w:p w14:paraId="172F7D6C" w14:textId="13EB60D8" w:rsidR="00942563" w:rsidRDefault="00942563" w:rsidP="005E5DF8">
            <w:pPr>
              <w:rPr>
                <w:rFonts w:ascii="Arial" w:hAnsi="Arial" w:cs="Arial"/>
                <w:sz w:val="24"/>
                <w:szCs w:val="24"/>
              </w:rPr>
            </w:pPr>
          </w:p>
          <w:p w14:paraId="34D301F1" w14:textId="3BFDECAE" w:rsidR="00942563" w:rsidRPr="00A113E2" w:rsidRDefault="00942563" w:rsidP="00942563">
            <w:pPr>
              <w:jc w:val="both"/>
              <w:rPr>
                <w:rFonts w:ascii="Arial" w:hAnsi="Arial" w:cs="Arial"/>
                <w:color w:val="000000" w:themeColor="text1"/>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C974E4">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w:t>
            </w:r>
            <w:r w:rsidR="00CA2E95" w:rsidRPr="00A113E2">
              <w:rPr>
                <w:rFonts w:ascii="Arial" w:hAnsi="Arial" w:cs="Arial"/>
                <w:color w:val="000000" w:themeColor="text1"/>
                <w:sz w:val="24"/>
                <w:szCs w:val="24"/>
              </w:rPr>
              <w:t xml:space="preserve">perspective has been put forward. </w:t>
            </w:r>
          </w:p>
          <w:p w14:paraId="274041DF" w14:textId="672BE2D3" w:rsidR="00FB49BF" w:rsidRPr="00A113E2" w:rsidRDefault="00FB49BF" w:rsidP="00942563">
            <w:pPr>
              <w:jc w:val="both"/>
              <w:rPr>
                <w:rFonts w:ascii="Arial" w:hAnsi="Arial" w:cs="Arial"/>
                <w:color w:val="000000" w:themeColor="text1"/>
                <w:sz w:val="24"/>
                <w:szCs w:val="24"/>
              </w:rPr>
            </w:pPr>
          </w:p>
          <w:p w14:paraId="1A40339E" w14:textId="77777777" w:rsidR="00FB49BF" w:rsidRPr="00A113E2" w:rsidRDefault="00FB49BF" w:rsidP="00FB49BF">
            <w:pPr>
              <w:jc w:val="both"/>
              <w:rPr>
                <w:rFonts w:ascii="Arial" w:hAnsi="Arial" w:cs="Arial"/>
                <w:color w:val="000000" w:themeColor="text1"/>
                <w:sz w:val="24"/>
                <w:szCs w:val="24"/>
              </w:rPr>
            </w:pPr>
            <w:r w:rsidRPr="00A113E2">
              <w:rPr>
                <w:rFonts w:ascii="Arial" w:hAnsi="Arial" w:cs="Arial"/>
                <w:color w:val="000000" w:themeColor="text1"/>
                <w:sz w:val="24"/>
                <w:szCs w:val="24"/>
              </w:rPr>
              <w:t xml:space="preserve">Figure 4 illustrates the nominal and existing 3 UK sites in the area. The nominal is captured by the pink dot below. The equipment </w:t>
            </w:r>
            <w:proofErr w:type="gramStart"/>
            <w:r w:rsidRPr="00A113E2">
              <w:rPr>
                <w:rFonts w:ascii="Arial" w:hAnsi="Arial" w:cs="Arial"/>
                <w:color w:val="000000" w:themeColor="text1"/>
                <w:sz w:val="24"/>
                <w:szCs w:val="24"/>
              </w:rPr>
              <w:t>has to</w:t>
            </w:r>
            <w:proofErr w:type="gramEnd"/>
            <w:r w:rsidRPr="00A113E2">
              <w:rPr>
                <w:rFonts w:ascii="Arial" w:hAnsi="Arial" w:cs="Arial"/>
                <w:color w:val="000000" w:themeColor="text1"/>
                <w:sz w:val="24"/>
                <w:szCs w:val="24"/>
              </w:rPr>
              <w:t xml:space="preserve"> be located in this pink dot or very close to it to give coverage and not to interfere with the adjoining 3UK sites. </w:t>
            </w:r>
          </w:p>
          <w:p w14:paraId="4C3BAC69" w14:textId="77777777" w:rsidR="003D694C" w:rsidRPr="00A113E2" w:rsidRDefault="003D694C" w:rsidP="00FB49BF">
            <w:pPr>
              <w:jc w:val="both"/>
              <w:rPr>
                <w:rFonts w:ascii="Arial" w:hAnsi="Arial" w:cs="Arial"/>
                <w:color w:val="000000" w:themeColor="text1"/>
                <w:sz w:val="24"/>
                <w:szCs w:val="24"/>
              </w:rPr>
            </w:pPr>
          </w:p>
          <w:p w14:paraId="71715778" w14:textId="2852228B" w:rsidR="00FB49BF" w:rsidRPr="00A113E2" w:rsidRDefault="00FB49BF" w:rsidP="00FB49BF">
            <w:pPr>
              <w:jc w:val="both"/>
              <w:rPr>
                <w:rFonts w:ascii="Arial" w:hAnsi="Arial" w:cs="Arial"/>
                <w:color w:val="000000" w:themeColor="text1"/>
                <w:sz w:val="24"/>
                <w:szCs w:val="24"/>
              </w:rPr>
            </w:pPr>
            <w:r w:rsidRPr="00A113E2">
              <w:rPr>
                <w:rFonts w:ascii="Arial" w:hAnsi="Arial" w:cs="Arial"/>
                <w:color w:val="000000" w:themeColor="text1"/>
                <w:sz w:val="24"/>
                <w:szCs w:val="24"/>
              </w:rPr>
              <w:t xml:space="preserve">Figure 4: </w:t>
            </w:r>
          </w:p>
          <w:p w14:paraId="720405A3" w14:textId="468AE0E0" w:rsidR="003D694C" w:rsidRPr="00FB49BF" w:rsidRDefault="00627219" w:rsidP="00FB49BF">
            <w:pPr>
              <w:jc w:val="both"/>
              <w:rPr>
                <w:rFonts w:ascii="Arial" w:hAnsi="Arial" w:cs="Arial"/>
                <w:color w:val="FF0000"/>
                <w:sz w:val="24"/>
                <w:szCs w:val="24"/>
              </w:rPr>
            </w:pPr>
            <w:r>
              <w:rPr>
                <w:noProof/>
              </w:rPr>
              <w:pict w14:anchorId="70DFD5F4">
                <v:shape id="Picture 2" o:spid="_x0000_s1034" type="#_x0000_t75" style="position:absolute;left:0;text-align:left;margin-left:53.85pt;margin-top:13.05pt;width:406.5pt;height:235.5pt;z-index:-251651072;visibility:visible;mso-wrap-style:square;mso-position-horizontal-relative:text;mso-position-vertical-relative:text;mso-width-relative:page;mso-height-relative:page" wrapcoords="-40 0 -40 21531 21600 21531 21600 0 -40 0">
                  <v:imagedata r:id="rId15" o:title=""/>
                  <w10:wrap type="through"/>
                </v:shape>
              </w:pict>
            </w:r>
          </w:p>
          <w:p w14:paraId="19A99830" w14:textId="2F72148B" w:rsidR="00FB49BF" w:rsidRPr="003D694C" w:rsidRDefault="00FB49BF" w:rsidP="00942563">
            <w:pPr>
              <w:jc w:val="both"/>
              <w:rPr>
                <w:rFonts w:ascii="Arial" w:hAnsi="Arial" w:cs="Arial"/>
                <w:b/>
                <w:bCs/>
                <w:sz w:val="24"/>
                <w:szCs w:val="24"/>
              </w:rPr>
            </w:pPr>
          </w:p>
          <w:p w14:paraId="0A77E183" w14:textId="77777777" w:rsidR="00A76FEE" w:rsidRDefault="00A76FEE" w:rsidP="003D694C">
            <w:pPr>
              <w:jc w:val="both"/>
              <w:rPr>
                <w:rFonts w:ascii="Arial" w:hAnsi="Arial" w:cs="Arial"/>
                <w:sz w:val="24"/>
                <w:szCs w:val="24"/>
              </w:rPr>
            </w:pPr>
          </w:p>
        </w:tc>
      </w:tr>
    </w:tbl>
    <w:p w14:paraId="5CE7CDFB" w14:textId="24C65A55" w:rsidR="004B2171" w:rsidRDefault="004B2171">
      <w:pPr>
        <w:rPr>
          <w:rFonts w:ascii="Arial" w:hAnsi="Arial" w:cs="Arial"/>
          <w:sz w:val="24"/>
          <w:szCs w:val="24"/>
        </w:rPr>
      </w:pPr>
    </w:p>
    <w:p w14:paraId="688422E1" w14:textId="303AEDD4" w:rsidR="001A1F3E" w:rsidRDefault="001A1F3E">
      <w:pPr>
        <w:rPr>
          <w:rFonts w:ascii="Arial" w:hAnsi="Arial" w:cs="Arial"/>
          <w:sz w:val="24"/>
          <w:szCs w:val="24"/>
        </w:rPr>
      </w:pPr>
    </w:p>
    <w:p w14:paraId="5FC29A8E" w14:textId="47B030CC" w:rsidR="001A1F3E" w:rsidRDefault="001A1F3E">
      <w:pPr>
        <w:rPr>
          <w:rFonts w:ascii="Arial" w:hAnsi="Arial" w:cs="Arial"/>
          <w:sz w:val="24"/>
          <w:szCs w:val="24"/>
        </w:rPr>
      </w:pPr>
    </w:p>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26F10DB9" w:rsidR="004B2171" w:rsidRDefault="00BF6F8B">
            <w:pPr>
              <w:rPr>
                <w:rFonts w:ascii="Arial" w:hAnsi="Arial" w:cs="Arial"/>
                <w:sz w:val="24"/>
                <w:szCs w:val="24"/>
              </w:rPr>
            </w:pPr>
            <w:r>
              <w:rPr>
                <w:rFonts w:ascii="Arial" w:hAnsi="Arial" w:cs="Arial"/>
                <w:sz w:val="24"/>
                <w:szCs w:val="24"/>
              </w:rPr>
              <w:t xml:space="preserve">Overall Height:  </w:t>
            </w:r>
            <w:r w:rsidR="00793191" w:rsidRPr="00A05D58">
              <w:rPr>
                <w:rFonts w:ascii="Arial" w:hAnsi="Arial" w:cs="Arial"/>
                <w:color w:val="000000" w:themeColor="text1"/>
                <w:sz w:val="24"/>
                <w:szCs w:val="24"/>
              </w:rPr>
              <w:t>+</w:t>
            </w:r>
            <w:r w:rsidR="003D694C" w:rsidRPr="00A05D58">
              <w:rPr>
                <w:rFonts w:ascii="Arial" w:hAnsi="Arial" w:cs="Arial"/>
                <w:color w:val="000000" w:themeColor="text1"/>
                <w:sz w:val="24"/>
                <w:szCs w:val="24"/>
              </w:rPr>
              <w:t>18</w:t>
            </w:r>
            <w:r w:rsidR="00793191" w:rsidRPr="00A05D58">
              <w:rPr>
                <w:rFonts w:ascii="Arial" w:hAnsi="Arial" w:cs="Arial"/>
                <w:color w:val="000000" w:themeColor="text1"/>
                <w:sz w:val="24"/>
                <w:szCs w:val="24"/>
              </w:rPr>
              <w:t>.0</w:t>
            </w:r>
            <w:r w:rsidR="00C5300A" w:rsidRPr="00A05D58">
              <w:rPr>
                <w:rFonts w:ascii="Arial" w:hAnsi="Arial" w:cs="Arial"/>
                <w:color w:val="000000" w:themeColor="text1"/>
                <w:sz w:val="24"/>
                <w:szCs w:val="24"/>
              </w:rPr>
              <w:t>m</w:t>
            </w:r>
            <w:r w:rsidR="00EB76F3" w:rsidRPr="00A05D58">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Pr="008B32E2" w:rsidRDefault="004B2171" w:rsidP="00810990">
            <w:pPr>
              <w:jc w:val="both"/>
              <w:rPr>
                <w:rFonts w:ascii="Arial" w:hAnsi="Arial" w:cs="Arial"/>
                <w:color w:val="000000" w:themeColor="text1"/>
                <w:sz w:val="24"/>
                <w:szCs w:val="24"/>
              </w:rPr>
            </w:pPr>
          </w:p>
          <w:p w14:paraId="5F5403DC" w14:textId="7A691944" w:rsidR="004B2171" w:rsidRPr="00645D29" w:rsidRDefault="004B2171" w:rsidP="00810990">
            <w:pPr>
              <w:jc w:val="both"/>
              <w:rPr>
                <w:rFonts w:ascii="Arial" w:hAnsi="Arial" w:cs="Arial"/>
                <w:sz w:val="24"/>
                <w:szCs w:val="24"/>
              </w:rPr>
            </w:pPr>
            <w:r w:rsidRPr="008B32E2">
              <w:rPr>
                <w:rFonts w:ascii="Arial" w:hAnsi="Arial" w:cs="Arial"/>
                <w:color w:val="000000" w:themeColor="text1"/>
                <w:sz w:val="24"/>
                <w:szCs w:val="24"/>
              </w:rPr>
              <w:t xml:space="preserve">The site is required to provide new </w:t>
            </w:r>
            <w:r w:rsidR="00BC194C" w:rsidRPr="008B32E2">
              <w:rPr>
                <w:rFonts w:ascii="Arial" w:hAnsi="Arial" w:cs="Arial"/>
                <w:color w:val="000000" w:themeColor="text1"/>
                <w:sz w:val="24"/>
                <w:szCs w:val="24"/>
              </w:rPr>
              <w:t>5G</w:t>
            </w:r>
            <w:r w:rsidRPr="008B32E2">
              <w:rPr>
                <w:rFonts w:ascii="Arial" w:hAnsi="Arial" w:cs="Arial"/>
                <w:color w:val="000000" w:themeColor="text1"/>
                <w:sz w:val="24"/>
                <w:szCs w:val="24"/>
              </w:rPr>
              <w:t xml:space="preserve"> coverage for</w:t>
            </w:r>
            <w:r w:rsidR="005778B9" w:rsidRPr="008B32E2">
              <w:rPr>
                <w:rFonts w:ascii="Arial" w:hAnsi="Arial" w:cs="Arial"/>
                <w:color w:val="000000" w:themeColor="text1"/>
                <w:sz w:val="24"/>
                <w:szCs w:val="24"/>
              </w:rPr>
              <w:t xml:space="preserve"> </w:t>
            </w:r>
            <w:r w:rsidR="009F39D2" w:rsidRPr="008B32E2">
              <w:rPr>
                <w:rFonts w:ascii="Arial" w:hAnsi="Arial" w:cs="Arial"/>
                <w:color w:val="000000" w:themeColor="text1"/>
                <w:sz w:val="24"/>
                <w:szCs w:val="24"/>
              </w:rPr>
              <w:t xml:space="preserve">H3G LTE </w:t>
            </w:r>
            <w:proofErr w:type="gramStart"/>
            <w:r w:rsidR="00321B0C" w:rsidRPr="008B32E2">
              <w:rPr>
                <w:rFonts w:ascii="Arial" w:hAnsi="Arial" w:cs="Arial"/>
                <w:color w:val="000000" w:themeColor="text1"/>
                <w:sz w:val="24"/>
                <w:szCs w:val="24"/>
              </w:rPr>
              <w:t>in order to</w:t>
            </w:r>
            <w:proofErr w:type="gramEnd"/>
            <w:r w:rsidRPr="008B32E2">
              <w:rPr>
                <w:rFonts w:ascii="Arial" w:hAnsi="Arial" w:cs="Arial"/>
                <w:color w:val="000000" w:themeColor="text1"/>
                <w:sz w:val="24"/>
                <w:szCs w:val="24"/>
              </w:rPr>
              <w:t xml:space="preserve"> improve </w:t>
            </w:r>
            <w:r w:rsidR="00C354EA" w:rsidRPr="008B32E2">
              <w:rPr>
                <w:rFonts w:ascii="Arial" w:hAnsi="Arial" w:cs="Arial"/>
                <w:color w:val="000000" w:themeColor="text1"/>
                <w:sz w:val="24"/>
                <w:szCs w:val="24"/>
              </w:rPr>
              <w:t xml:space="preserve">coverage in the </w:t>
            </w:r>
            <w:r w:rsidR="000E7FA4" w:rsidRPr="008B32E2">
              <w:rPr>
                <w:rFonts w:ascii="Arial" w:hAnsi="Arial" w:cs="Arial"/>
                <w:color w:val="000000" w:themeColor="text1"/>
                <w:sz w:val="24"/>
                <w:szCs w:val="24"/>
              </w:rPr>
              <w:t>Hillingdon</w:t>
            </w:r>
            <w:r w:rsidRPr="008B32E2">
              <w:rPr>
                <w:rFonts w:ascii="Arial" w:hAnsi="Arial" w:cs="Arial"/>
                <w:color w:val="000000" w:themeColor="text1"/>
                <w:sz w:val="24"/>
                <w:szCs w:val="24"/>
              </w:rPr>
              <w:t xml:space="preserve">. The cell search areas for </w:t>
            </w:r>
            <w:r w:rsidR="00BC194C" w:rsidRPr="008B32E2">
              <w:rPr>
                <w:rFonts w:ascii="Arial" w:hAnsi="Arial" w:cs="Arial"/>
                <w:color w:val="000000" w:themeColor="text1"/>
                <w:sz w:val="24"/>
                <w:szCs w:val="24"/>
              </w:rPr>
              <w:t>5G</w:t>
            </w:r>
            <w:r w:rsidRPr="008B32E2">
              <w:rPr>
                <w:rFonts w:ascii="Arial" w:hAnsi="Arial" w:cs="Arial"/>
                <w:color w:val="000000" w:themeColor="text1"/>
                <w:sz w:val="24"/>
                <w:szCs w:val="24"/>
              </w:rPr>
              <w:t xml:space="preserve"> are extremely constrained with a typical cell radius of approx</w:t>
            </w:r>
            <w:r w:rsidR="00321B0C" w:rsidRPr="008B32E2">
              <w:rPr>
                <w:rFonts w:ascii="Arial" w:hAnsi="Arial" w:cs="Arial"/>
                <w:color w:val="000000" w:themeColor="text1"/>
                <w:sz w:val="24"/>
                <w:szCs w:val="24"/>
              </w:rPr>
              <w:t xml:space="preserve">imately </w:t>
            </w:r>
            <w:r w:rsidR="001B020C" w:rsidRPr="008B32E2">
              <w:rPr>
                <w:rFonts w:ascii="Arial" w:hAnsi="Arial" w:cs="Arial"/>
                <w:color w:val="000000" w:themeColor="text1"/>
                <w:sz w:val="24"/>
                <w:szCs w:val="24"/>
              </w:rPr>
              <w:t>50</w:t>
            </w:r>
            <w:r w:rsidR="00321B0C" w:rsidRPr="008B32E2">
              <w:rPr>
                <w:rFonts w:ascii="Arial" w:hAnsi="Arial" w:cs="Arial"/>
                <w:color w:val="000000" w:themeColor="text1"/>
                <w:sz w:val="24"/>
                <w:szCs w:val="24"/>
              </w:rPr>
              <w:t>m meaning</w:t>
            </w:r>
            <w:r w:rsidR="00321B0C">
              <w:rPr>
                <w:rFonts w:ascii="Arial" w:hAnsi="Arial" w:cs="Arial"/>
                <w:sz w:val="24"/>
                <w:szCs w:val="24"/>
              </w:rPr>
              <w:t xml:space="preserve">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6FB9EDA1" w14:textId="77777777" w:rsidR="001A1F3E" w:rsidRDefault="001A1F3E" w:rsidP="009F4E31">
      <w:pPr>
        <w:rPr>
          <w:rFonts w:ascii="Arial" w:hAnsi="Arial" w:cs="Arial"/>
          <w:b/>
          <w:bCs/>
          <w:sz w:val="24"/>
          <w:szCs w:val="24"/>
        </w:rPr>
      </w:pPr>
    </w:p>
    <w:p w14:paraId="4AD6875B" w14:textId="77777777" w:rsidR="001A1F3E" w:rsidRDefault="001A1F3E" w:rsidP="005E4C1F">
      <w:pPr>
        <w:jc w:val="center"/>
        <w:rPr>
          <w:rFonts w:ascii="Arial" w:hAnsi="Arial" w:cs="Arial"/>
          <w:b/>
          <w:bCs/>
          <w:sz w:val="24"/>
          <w:szCs w:val="24"/>
        </w:rPr>
      </w:pPr>
    </w:p>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74E7050" w14:textId="77777777" w:rsidR="001A1F3E" w:rsidRPr="00F95A8B" w:rsidRDefault="001A1F3E"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rsidTr="000E7FA4">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650B4E" w:rsidRDefault="004B5493" w:rsidP="004B5493">
            <w:pPr>
              <w:pStyle w:val="Default"/>
              <w:rPr>
                <w:i/>
                <w:iCs/>
                <w:color w:val="000000" w:themeColor="text1"/>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w:t>
            </w:r>
            <w:r w:rsidRPr="00650B4E">
              <w:rPr>
                <w:i/>
                <w:iCs/>
                <w:color w:val="000000" w:themeColor="text1"/>
                <w:lang w:eastAsia="en-US"/>
              </w:rPr>
              <w:t xml:space="preserve">Commission guidelines for public exposure. </w:t>
            </w:r>
          </w:p>
          <w:p w14:paraId="3DC1A67D" w14:textId="3CFBB490" w:rsidR="004B2171" w:rsidRPr="00650B4E" w:rsidRDefault="004B2171" w:rsidP="00F95A8B">
            <w:pPr>
              <w:rPr>
                <w:rFonts w:ascii="Arial" w:hAnsi="Arial" w:cs="Arial"/>
                <w:color w:val="000000" w:themeColor="text1"/>
                <w:sz w:val="24"/>
                <w:szCs w:val="24"/>
              </w:rPr>
            </w:pPr>
          </w:p>
          <w:p w14:paraId="75201636" w14:textId="6ABD18AC" w:rsidR="00A54AA2" w:rsidRPr="00650B4E" w:rsidRDefault="00723695" w:rsidP="00A54AA2">
            <w:pPr>
              <w:jc w:val="both"/>
              <w:rPr>
                <w:rFonts w:ascii="Arial" w:hAnsi="Arial" w:cs="Arial"/>
                <w:color w:val="000000" w:themeColor="text1"/>
                <w:sz w:val="24"/>
                <w:szCs w:val="24"/>
              </w:rPr>
            </w:pPr>
            <w:r w:rsidRPr="00650B4E">
              <w:rPr>
                <w:rFonts w:ascii="Arial" w:hAnsi="Arial" w:cs="Arial"/>
                <w:color w:val="000000" w:themeColor="text1"/>
                <w:sz w:val="24"/>
                <w:szCs w:val="24"/>
              </w:rPr>
              <w:t>The cell search area is illustrated below and is extremely constrained. The only viable option has been put forward.</w:t>
            </w:r>
            <w:r w:rsidR="00DC1E67" w:rsidRPr="00650B4E">
              <w:rPr>
                <w:rFonts w:ascii="Arial" w:hAnsi="Arial" w:cs="Arial"/>
                <w:color w:val="000000" w:themeColor="text1"/>
                <w:sz w:val="24"/>
                <w:szCs w:val="24"/>
              </w:rPr>
              <w:t xml:space="preserve"> As with all 5G cells this is an extremely constrained cell search area. </w:t>
            </w:r>
            <w:r w:rsidR="00DC1E67" w:rsidRPr="00650B4E">
              <w:rPr>
                <w:rFonts w:ascii="Arial" w:hAnsi="Arial" w:cs="Arial"/>
                <w:color w:val="000000" w:themeColor="text1"/>
                <w:sz w:val="24"/>
                <w:szCs w:val="24"/>
              </w:rPr>
              <w:lastRenderedPageBreak/>
              <w:t>Options are extremely limited and the only viable solution that minimises amenity issues has been put forward.</w:t>
            </w:r>
            <w:r w:rsidR="00A54AA2" w:rsidRPr="00650B4E">
              <w:rPr>
                <w:rFonts w:ascii="Arial" w:hAnsi="Arial" w:cs="Arial"/>
                <w:color w:val="000000" w:themeColor="text1"/>
                <w:sz w:val="24"/>
                <w:szCs w:val="24"/>
              </w:rPr>
              <w:t xml:space="preserve">  The proposed site </w:t>
            </w:r>
            <w:proofErr w:type="gramStart"/>
            <w:r w:rsidR="00A54AA2" w:rsidRPr="00650B4E">
              <w:rPr>
                <w:rFonts w:ascii="Arial" w:hAnsi="Arial" w:cs="Arial"/>
                <w:color w:val="000000" w:themeColor="text1"/>
                <w:sz w:val="24"/>
                <w:szCs w:val="24"/>
              </w:rPr>
              <w:t>is located in</w:t>
            </w:r>
            <w:proofErr w:type="gramEnd"/>
            <w:r w:rsidR="00A54AA2" w:rsidRPr="00650B4E">
              <w:rPr>
                <w:rFonts w:ascii="Arial" w:hAnsi="Arial" w:cs="Arial"/>
                <w:color w:val="000000" w:themeColor="text1"/>
                <w:sz w:val="24"/>
                <w:szCs w:val="24"/>
              </w:rPr>
              <w:t xml:space="preserve"> a densely packed residential area. The DSA (Designated Search Area) covers this densely packed residential area. There is no scope to pull the mast outside of this area and give the cell 5G coverage. </w:t>
            </w:r>
          </w:p>
          <w:p w14:paraId="491CCDE5" w14:textId="1FCE3D93" w:rsidR="004B2171" w:rsidRPr="00650B4E" w:rsidRDefault="004B2171" w:rsidP="00F95A8B">
            <w:pPr>
              <w:rPr>
                <w:rFonts w:ascii="Arial" w:hAnsi="Arial" w:cs="Arial"/>
                <w:color w:val="000000" w:themeColor="text1"/>
                <w:sz w:val="24"/>
                <w:szCs w:val="24"/>
              </w:rPr>
            </w:pPr>
          </w:p>
          <w:p w14:paraId="3156ED02" w14:textId="04FF3571" w:rsidR="00E5618F" w:rsidRPr="00650B4E" w:rsidRDefault="00E5618F" w:rsidP="00F95A8B">
            <w:pPr>
              <w:rPr>
                <w:rFonts w:ascii="Arial" w:hAnsi="Arial" w:cs="Arial"/>
                <w:color w:val="000000" w:themeColor="text1"/>
                <w:sz w:val="24"/>
                <w:szCs w:val="24"/>
              </w:rPr>
            </w:pPr>
            <w:r w:rsidRPr="00650B4E">
              <w:rPr>
                <w:rFonts w:ascii="Arial" w:hAnsi="Arial" w:cs="Arial"/>
                <w:color w:val="000000" w:themeColor="text1"/>
                <w:sz w:val="24"/>
                <w:szCs w:val="24"/>
              </w:rPr>
              <w:t>Figure 5: Discounted Options Map</w:t>
            </w:r>
          </w:p>
          <w:p w14:paraId="4DB1DA4F" w14:textId="3B10F39F" w:rsidR="009F4E31" w:rsidRDefault="009F4E31" w:rsidP="00F95A8B">
            <w:pPr>
              <w:rPr>
                <w:rFonts w:ascii="Arial" w:hAnsi="Arial" w:cs="Arial"/>
                <w:sz w:val="24"/>
                <w:szCs w:val="24"/>
              </w:rPr>
            </w:pPr>
          </w:p>
          <w:p w14:paraId="68B6DBA1" w14:textId="0EC02F60" w:rsidR="000E7FA4" w:rsidRDefault="000E7FA4" w:rsidP="00F95A8B">
            <w:pPr>
              <w:rPr>
                <w:rFonts w:ascii="Arial" w:hAnsi="Arial" w:cs="Arial"/>
                <w:sz w:val="24"/>
                <w:szCs w:val="24"/>
              </w:rPr>
            </w:pPr>
            <w:r w:rsidRPr="000E7FA4">
              <w:rPr>
                <w:rFonts w:ascii="Arial" w:hAnsi="Arial" w:cs="Arial"/>
                <w:sz w:val="24"/>
                <w:szCs w:val="24"/>
              </w:rPr>
              <w:t>D1: Bath Road - E: 509851, N: 176987. Discounted due to potential options available located closer to the nominal and limited pavement width.</w:t>
            </w:r>
          </w:p>
          <w:p w14:paraId="15914EDD" w14:textId="4898E276" w:rsidR="000E7FA4" w:rsidRDefault="000E7FA4" w:rsidP="00F95A8B">
            <w:pPr>
              <w:rPr>
                <w:rFonts w:ascii="Arial" w:hAnsi="Arial" w:cs="Arial"/>
                <w:sz w:val="24"/>
                <w:szCs w:val="24"/>
              </w:rPr>
            </w:pPr>
            <w:r w:rsidRPr="000E7FA4">
              <w:rPr>
                <w:rFonts w:ascii="Arial" w:hAnsi="Arial" w:cs="Arial"/>
                <w:sz w:val="24"/>
                <w:szCs w:val="24"/>
              </w:rPr>
              <w:t>D2: Bath Road - E: 509898, N: 176990. Discounted due to potential options available closer to the nominal</w:t>
            </w:r>
            <w:r w:rsidR="00B101D1">
              <w:rPr>
                <w:rFonts w:ascii="Arial" w:hAnsi="Arial" w:cs="Arial"/>
                <w:sz w:val="24"/>
                <w:szCs w:val="24"/>
              </w:rPr>
              <w:t xml:space="preserve"> that are more robust from a planning perspective.</w:t>
            </w:r>
          </w:p>
          <w:p w14:paraId="63123619" w14:textId="77777777" w:rsidR="000E7FA4" w:rsidRDefault="000E7FA4" w:rsidP="00F95A8B">
            <w:pPr>
              <w:rPr>
                <w:rFonts w:ascii="Arial" w:hAnsi="Arial" w:cs="Arial"/>
                <w:sz w:val="24"/>
                <w:szCs w:val="24"/>
              </w:rPr>
            </w:pPr>
            <w:r w:rsidRPr="000E7FA4">
              <w:rPr>
                <w:rFonts w:ascii="Arial" w:hAnsi="Arial" w:cs="Arial"/>
                <w:sz w:val="24"/>
                <w:szCs w:val="24"/>
              </w:rPr>
              <w:t>D3: Bath Road - E: 509985, N: 176988. Discounted due to limited pavement width and potential options closer to the nominal.</w:t>
            </w:r>
          </w:p>
          <w:p w14:paraId="145EFC52" w14:textId="70783949" w:rsidR="009F4E31" w:rsidRDefault="000E7FA4" w:rsidP="00F95A8B">
            <w:pPr>
              <w:rPr>
                <w:rFonts w:ascii="Arial" w:hAnsi="Arial" w:cs="Arial"/>
                <w:sz w:val="24"/>
                <w:szCs w:val="24"/>
              </w:rPr>
            </w:pPr>
            <w:r w:rsidRPr="000E7FA4">
              <w:rPr>
                <w:rFonts w:ascii="Arial" w:hAnsi="Arial" w:cs="Arial"/>
                <w:sz w:val="24"/>
                <w:szCs w:val="24"/>
              </w:rPr>
              <w:t>D4: Bath Road - E: 509991, N: 177011. Discounted due to potential options closer to nominal. D5: Bath Road - E: 509555, N: 176961. Discounted due to possible residential amenity issues and concerns for visual splay at the junction.</w:t>
            </w:r>
          </w:p>
          <w:p w14:paraId="4E32E687" w14:textId="11C2977F" w:rsidR="009F4E31" w:rsidRDefault="009F4E31" w:rsidP="00F95A8B">
            <w:pPr>
              <w:rPr>
                <w:rFonts w:ascii="Arial" w:hAnsi="Arial" w:cs="Arial"/>
                <w:sz w:val="24"/>
                <w:szCs w:val="24"/>
              </w:rPr>
            </w:pPr>
          </w:p>
          <w:p w14:paraId="713A9D6E" w14:textId="2BFA1D2E" w:rsidR="009F4E31" w:rsidRDefault="00C974E4" w:rsidP="00F95A8B">
            <w:pPr>
              <w:rPr>
                <w:rFonts w:ascii="Arial" w:hAnsi="Arial" w:cs="Arial"/>
                <w:sz w:val="24"/>
                <w:szCs w:val="24"/>
              </w:rPr>
            </w:pPr>
            <w:r>
              <w:rPr>
                <w:noProof/>
              </w:rPr>
              <w:pict w14:anchorId="31BF61D4">
                <v:shape id="_x0000_i1027" type="#_x0000_t75" style="width:456.4pt;height:434.25pt;visibility:visible;mso-wrap-style:square">
                  <v:imagedata r:id="rId16" o:title="" croptop="11900f" cropbottom="8467f" cropleft="20217f" cropright="18545f"/>
                </v:shape>
              </w:pict>
            </w:r>
          </w:p>
          <w:p w14:paraId="7113A4C7" w14:textId="77777777" w:rsidR="004B2171" w:rsidRPr="00B26B40" w:rsidRDefault="004B2171" w:rsidP="000E7FA4">
            <w:pPr>
              <w:rPr>
                <w:rFonts w:ascii="Arial" w:hAnsi="Arial" w:cs="Arial"/>
                <w:sz w:val="24"/>
                <w:szCs w:val="24"/>
              </w:rPr>
            </w:pPr>
          </w:p>
        </w:tc>
      </w:tr>
    </w:tbl>
    <w:p w14:paraId="7712620F" w14:textId="176DB50B" w:rsidR="004B2171" w:rsidRDefault="004B2171" w:rsidP="00F95A8B">
      <w:pPr>
        <w:rPr>
          <w:rFonts w:ascii="Arial" w:hAnsi="Arial" w:cs="Arial"/>
          <w:sz w:val="24"/>
          <w:szCs w:val="24"/>
        </w:rPr>
      </w:pPr>
    </w:p>
    <w:p w14:paraId="66C714B3" w14:textId="77777777" w:rsidR="00C974E4" w:rsidRDefault="00C974E4" w:rsidP="00F95A8B">
      <w:pPr>
        <w:rPr>
          <w:rFonts w:ascii="Arial" w:hAnsi="Arial" w:cs="Arial"/>
          <w:sz w:val="24"/>
          <w:szCs w:val="24"/>
        </w:rPr>
      </w:pPr>
    </w:p>
    <w:p w14:paraId="216B64BB" w14:textId="77777777" w:rsidR="000E7FA4" w:rsidRDefault="000E7FA4" w:rsidP="00F95A8B">
      <w:pPr>
        <w:rPr>
          <w:rFonts w:ascii="Arial" w:hAnsi="Arial" w:cs="Arial"/>
          <w:sz w:val="24"/>
          <w:szCs w:val="24"/>
        </w:rPr>
      </w:pPr>
    </w:p>
    <w:p w14:paraId="1748D1C9" w14:textId="353E37F7" w:rsidR="004B2171" w:rsidRPr="000E7FA4" w:rsidRDefault="004B2171" w:rsidP="000E7FA4">
      <w:pPr>
        <w:numPr>
          <w:ilvl w:val="0"/>
          <w:numId w:val="1"/>
        </w:numPr>
        <w:rPr>
          <w:rFonts w:ascii="Arial" w:hAnsi="Arial" w:cs="Arial"/>
          <w:sz w:val="24"/>
          <w:szCs w:val="24"/>
        </w:rPr>
      </w:pPr>
      <w:r w:rsidRPr="000E7FA4">
        <w:rPr>
          <w:rFonts w:ascii="Arial" w:hAnsi="Arial" w:cs="Arial"/>
          <w:sz w:val="24"/>
          <w:szCs w:val="24"/>
        </w:rPr>
        <w:lastRenderedPageBreak/>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5B0BB3C3" w:rsidR="004B2171" w:rsidRPr="008D57E8" w:rsidRDefault="004B2171" w:rsidP="00BC194C">
            <w:pPr>
              <w:jc w:val="both"/>
              <w:rPr>
                <w:rFonts w:ascii="Arial" w:hAnsi="Arial" w:cs="Arial"/>
                <w:color w:val="000000" w:themeColor="text1"/>
                <w:sz w:val="24"/>
                <w:szCs w:val="24"/>
              </w:rPr>
            </w:pPr>
            <w:r>
              <w:rPr>
                <w:rFonts w:ascii="Arial" w:hAnsi="Arial" w:cs="Arial"/>
                <w:sz w:val="24"/>
                <w:szCs w:val="24"/>
              </w:rPr>
              <w:t xml:space="preserve">This specific proposal forms part of </w:t>
            </w:r>
            <w:r w:rsidRPr="008D57E8">
              <w:rPr>
                <w:rFonts w:ascii="Arial" w:hAnsi="Arial" w:cs="Arial"/>
                <w:color w:val="000000" w:themeColor="text1"/>
                <w:sz w:val="24"/>
                <w:szCs w:val="24"/>
              </w:rPr>
              <w:t>an integral require</w:t>
            </w:r>
            <w:r w:rsidR="00321B0C" w:rsidRPr="008D57E8">
              <w:rPr>
                <w:rFonts w:ascii="Arial" w:hAnsi="Arial" w:cs="Arial"/>
                <w:color w:val="000000" w:themeColor="text1"/>
                <w:sz w:val="24"/>
                <w:szCs w:val="24"/>
              </w:rPr>
              <w:t>ment for</w:t>
            </w:r>
            <w:r w:rsidR="006772A7" w:rsidRPr="008D57E8">
              <w:rPr>
                <w:rFonts w:ascii="Arial" w:hAnsi="Arial" w:cs="Arial"/>
                <w:color w:val="000000" w:themeColor="text1"/>
                <w:sz w:val="24"/>
                <w:szCs w:val="24"/>
              </w:rPr>
              <w:t xml:space="preserve"> </w:t>
            </w:r>
            <w:r w:rsidR="00217E92" w:rsidRPr="008D57E8">
              <w:rPr>
                <w:rFonts w:ascii="Arial" w:hAnsi="Arial" w:cs="Arial"/>
                <w:color w:val="000000" w:themeColor="text1"/>
                <w:sz w:val="24"/>
                <w:szCs w:val="24"/>
              </w:rPr>
              <w:t>H3G LTE</w:t>
            </w:r>
            <w:r w:rsidR="00321B0C" w:rsidRPr="008D57E8">
              <w:rPr>
                <w:rFonts w:ascii="Arial" w:hAnsi="Arial" w:cs="Arial"/>
                <w:color w:val="000000" w:themeColor="text1"/>
                <w:sz w:val="24"/>
                <w:szCs w:val="24"/>
              </w:rPr>
              <w:t xml:space="preserve"> </w:t>
            </w:r>
            <w:r w:rsidRPr="008D57E8">
              <w:rPr>
                <w:rFonts w:ascii="Arial" w:hAnsi="Arial" w:cs="Arial"/>
                <w:color w:val="000000" w:themeColor="text1"/>
                <w:sz w:val="24"/>
                <w:szCs w:val="24"/>
              </w:rPr>
              <w:t xml:space="preserve">to expand </w:t>
            </w:r>
            <w:r w:rsidR="00322C38" w:rsidRPr="008D57E8">
              <w:rPr>
                <w:rFonts w:ascii="Arial" w:hAnsi="Arial" w:cs="Arial"/>
                <w:color w:val="000000" w:themeColor="text1"/>
                <w:sz w:val="24"/>
                <w:szCs w:val="24"/>
              </w:rPr>
              <w:t>its</w:t>
            </w:r>
            <w:r w:rsidRPr="008D57E8">
              <w:rPr>
                <w:rFonts w:ascii="Arial" w:hAnsi="Arial" w:cs="Arial"/>
                <w:color w:val="000000" w:themeColor="text1"/>
                <w:sz w:val="24"/>
                <w:szCs w:val="24"/>
              </w:rPr>
              <w:t xml:space="preserve"> </w:t>
            </w:r>
            <w:r w:rsidR="00BC194C" w:rsidRPr="008D57E8">
              <w:rPr>
                <w:rFonts w:ascii="Arial" w:hAnsi="Arial" w:cs="Arial"/>
                <w:color w:val="000000" w:themeColor="text1"/>
                <w:sz w:val="24"/>
                <w:szCs w:val="24"/>
              </w:rPr>
              <w:t>5G</w:t>
            </w:r>
            <w:r w:rsidR="00217E92" w:rsidRPr="008D57E8">
              <w:rPr>
                <w:rFonts w:ascii="Arial" w:hAnsi="Arial" w:cs="Arial"/>
                <w:color w:val="000000" w:themeColor="text1"/>
                <w:sz w:val="24"/>
                <w:szCs w:val="24"/>
              </w:rPr>
              <w:t xml:space="preserve"> </w:t>
            </w:r>
            <w:r w:rsidRPr="008D57E8">
              <w:rPr>
                <w:rFonts w:ascii="Arial" w:hAnsi="Arial" w:cs="Arial"/>
                <w:color w:val="000000" w:themeColor="text1"/>
                <w:sz w:val="24"/>
                <w:szCs w:val="24"/>
              </w:rPr>
              <w:t>te</w:t>
            </w:r>
            <w:r w:rsidR="00BF6F8B" w:rsidRPr="008D57E8">
              <w:rPr>
                <w:rFonts w:ascii="Arial" w:hAnsi="Arial" w:cs="Arial"/>
                <w:color w:val="000000" w:themeColor="text1"/>
                <w:sz w:val="24"/>
                <w:szCs w:val="24"/>
              </w:rPr>
              <w:t xml:space="preserve">lecommunications network across </w:t>
            </w:r>
            <w:r w:rsidR="000E7FA4" w:rsidRPr="008D57E8">
              <w:rPr>
                <w:rFonts w:ascii="Arial" w:hAnsi="Arial" w:cs="Arial"/>
                <w:color w:val="000000" w:themeColor="text1"/>
                <w:sz w:val="24"/>
                <w:szCs w:val="24"/>
              </w:rPr>
              <w:t>London</w:t>
            </w:r>
            <w:r w:rsidRPr="008D57E8">
              <w:rPr>
                <w:rFonts w:ascii="Arial" w:hAnsi="Arial" w:cs="Arial"/>
                <w:color w:val="000000" w:themeColor="text1"/>
                <w:sz w:val="24"/>
                <w:szCs w:val="24"/>
              </w:rPr>
              <w:t xml:space="preserve"> specifically in this instance to enhance </w:t>
            </w:r>
            <w:r w:rsidR="00BC194C" w:rsidRPr="008D57E8">
              <w:rPr>
                <w:rFonts w:ascii="Arial" w:hAnsi="Arial" w:cs="Arial"/>
                <w:color w:val="000000" w:themeColor="text1"/>
                <w:sz w:val="24"/>
                <w:szCs w:val="24"/>
              </w:rPr>
              <w:t>5G</w:t>
            </w:r>
            <w:r w:rsidR="00217E92" w:rsidRPr="008D57E8">
              <w:rPr>
                <w:rFonts w:ascii="Arial" w:hAnsi="Arial" w:cs="Arial"/>
                <w:color w:val="000000" w:themeColor="text1"/>
                <w:sz w:val="24"/>
                <w:szCs w:val="24"/>
              </w:rPr>
              <w:t xml:space="preserve"> </w:t>
            </w:r>
            <w:r w:rsidRPr="008D57E8">
              <w:rPr>
                <w:rFonts w:ascii="Arial" w:hAnsi="Arial" w:cs="Arial"/>
                <w:color w:val="000000" w:themeColor="text1"/>
                <w:sz w:val="24"/>
                <w:szCs w:val="24"/>
              </w:rPr>
              <w:t>coverage levels and network capacity within the</w:t>
            </w:r>
            <w:r w:rsidR="00BF6F8B" w:rsidRPr="008D57E8">
              <w:rPr>
                <w:rFonts w:ascii="Arial" w:hAnsi="Arial" w:cs="Arial"/>
                <w:color w:val="000000" w:themeColor="text1"/>
                <w:sz w:val="24"/>
                <w:szCs w:val="24"/>
              </w:rPr>
              <w:t xml:space="preserve"> </w:t>
            </w:r>
            <w:r w:rsidR="000E7FA4" w:rsidRPr="008D57E8">
              <w:rPr>
                <w:rFonts w:ascii="Arial" w:hAnsi="Arial" w:cs="Arial"/>
                <w:color w:val="000000" w:themeColor="text1"/>
                <w:sz w:val="24"/>
                <w:szCs w:val="24"/>
              </w:rPr>
              <w:t>Hillingdon</w:t>
            </w:r>
            <w:r w:rsidRPr="008D57E8">
              <w:rPr>
                <w:rFonts w:ascii="Arial" w:hAnsi="Arial" w:cs="Arial"/>
                <w:color w:val="000000" w:themeColor="text1"/>
                <w:sz w:val="24"/>
                <w:szCs w:val="24"/>
              </w:rPr>
              <w:t xml:space="preserve"> area. </w:t>
            </w:r>
          </w:p>
          <w:p w14:paraId="74DB116A" w14:textId="77777777" w:rsidR="004B2171" w:rsidRPr="008D57E8" w:rsidRDefault="004B2171" w:rsidP="00810990">
            <w:pPr>
              <w:rPr>
                <w:rFonts w:ascii="Arial" w:hAnsi="Arial" w:cs="Arial"/>
                <w:color w:val="000000" w:themeColor="text1"/>
                <w:sz w:val="24"/>
                <w:szCs w:val="24"/>
              </w:rPr>
            </w:pPr>
          </w:p>
          <w:p w14:paraId="1338012D" w14:textId="77777777" w:rsidR="004B2171" w:rsidRDefault="004B2171" w:rsidP="00810990">
            <w:pPr>
              <w:jc w:val="both"/>
              <w:rPr>
                <w:rFonts w:ascii="Arial" w:hAnsi="Arial" w:cs="Arial"/>
                <w:sz w:val="24"/>
                <w:szCs w:val="24"/>
              </w:rPr>
            </w:pPr>
            <w:r w:rsidRPr="008D57E8">
              <w:rPr>
                <w:rFonts w:ascii="Arial" w:hAnsi="Arial" w:cs="Arial"/>
                <w:color w:val="000000" w:themeColor="text1"/>
                <w:sz w:val="24"/>
                <w:szCs w:val="24"/>
              </w:rPr>
              <w:t xml:space="preserve">Mobile phone base stations operate on a low power and accordingly base stations therefore need to </w:t>
            </w:r>
            <w:proofErr w:type="gramStart"/>
            <w:r w:rsidRPr="008D57E8">
              <w:rPr>
                <w:rFonts w:ascii="Arial" w:hAnsi="Arial" w:cs="Arial"/>
                <w:color w:val="000000" w:themeColor="text1"/>
                <w:sz w:val="24"/>
                <w:szCs w:val="24"/>
              </w:rPr>
              <w:t>be located in</w:t>
            </w:r>
            <w:proofErr w:type="gramEnd"/>
            <w:r w:rsidRPr="008D57E8">
              <w:rPr>
                <w:rFonts w:ascii="Arial" w:hAnsi="Arial" w:cs="Arial"/>
                <w:color w:val="000000" w:themeColor="text1"/>
                <w:sz w:val="24"/>
                <w:szCs w:val="24"/>
              </w:rPr>
              <w:t xml:space="preserve"> the areas they are required to serve. Increasingly, people are also using their mobiles in their homes and this means we need to position base</w:t>
            </w:r>
            <w:r>
              <w:rPr>
                <w:rFonts w:ascii="Arial" w:hAnsi="Arial" w:cs="Arial"/>
                <w:sz w:val="24"/>
                <w:szCs w:val="24"/>
              </w:rPr>
              <w:t xml:space="preserv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w:t>
            </w:r>
            <w:proofErr w:type="gramStart"/>
            <w:r w:rsidRPr="00217E92">
              <w:rPr>
                <w:i/>
                <w:color w:val="auto"/>
                <w:lang w:eastAsia="en-US"/>
              </w:rPr>
              <w:t>high quality</w:t>
            </w:r>
            <w:proofErr w:type="gramEnd"/>
            <w:r w:rsidRPr="00217E92">
              <w:rPr>
                <w:i/>
                <w:color w:val="auto"/>
                <w:lang w:eastAsia="en-US"/>
              </w:rPr>
              <w:t xml:space="preserve">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78CCD14B" w14:textId="77777777" w:rsidR="00C974E4"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09C6D326" w14:textId="77777777" w:rsidR="00C974E4" w:rsidRDefault="00C974E4" w:rsidP="00A76FEE">
            <w:pPr>
              <w:pStyle w:val="Default"/>
              <w:jc w:val="both"/>
              <w:rPr>
                <w:i/>
                <w:color w:val="auto"/>
                <w:lang w:eastAsia="en-US"/>
              </w:rPr>
            </w:pPr>
          </w:p>
          <w:p w14:paraId="685E6455" w14:textId="64862859"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2FCCD0DE"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w:t>
            </w:r>
            <w:r w:rsidR="00771E22">
              <w:rPr>
                <w:rFonts w:ascii="Arial" w:hAnsi="Arial" w:cs="Arial"/>
                <w:sz w:val="24"/>
                <w:szCs w:val="24"/>
              </w:rPr>
              <w:t>compliant</w:t>
            </w:r>
            <w:r>
              <w:rPr>
                <w:rFonts w:ascii="Arial" w:hAnsi="Arial" w:cs="Arial"/>
                <w:sz w:val="24"/>
                <w:szCs w:val="24"/>
              </w:rPr>
              <w:t xml:space="preserve">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7FF597EE" w14:textId="77777777" w:rsidR="00A76FEE" w:rsidRPr="00A76FEE" w:rsidRDefault="00A76FEE" w:rsidP="00A76FEE">
            <w:pPr>
              <w:tabs>
                <w:tab w:val="left" w:pos="2535"/>
              </w:tabs>
              <w:jc w:val="both"/>
              <w:rPr>
                <w:rFonts w:ascii="Arial" w:hAnsi="Arial" w:cs="Arial"/>
                <w:sz w:val="24"/>
                <w:szCs w:val="24"/>
              </w:rPr>
            </w:pPr>
            <w:bookmarkStart w:id="0" w:name="_Hlk30688564"/>
          </w:p>
          <w:p w14:paraId="47CBFA9F" w14:textId="77777777" w:rsidR="00627219" w:rsidRPr="00627219" w:rsidRDefault="00C974E4" w:rsidP="00627219">
            <w:pPr>
              <w:tabs>
                <w:tab w:val="left" w:pos="2535"/>
              </w:tabs>
              <w:jc w:val="both"/>
              <w:rPr>
                <w:rFonts w:ascii="Arial" w:hAnsi="Arial" w:cs="Arial"/>
                <w:sz w:val="24"/>
                <w:szCs w:val="24"/>
              </w:rPr>
            </w:pPr>
            <w:r>
              <w:rPr>
                <w:rFonts w:ascii="Arial" w:hAnsi="Arial" w:cs="Arial"/>
                <w:sz w:val="24"/>
                <w:szCs w:val="24"/>
              </w:rPr>
              <w:t xml:space="preserve">Eve </w:t>
            </w:r>
            <w:r w:rsidRPr="00627219">
              <w:rPr>
                <w:rFonts w:ascii="Arial" w:hAnsi="Arial" w:cs="Arial"/>
                <w:sz w:val="24"/>
                <w:szCs w:val="24"/>
              </w:rPr>
              <w:t>Wyke</w:t>
            </w:r>
            <w:r w:rsidR="00627219" w:rsidRPr="00627219">
              <w:rPr>
                <w:rFonts w:ascii="Arial" w:hAnsi="Arial" w:cs="Arial"/>
                <w:sz w:val="24"/>
                <w:szCs w:val="24"/>
              </w:rPr>
              <w:t xml:space="preserve"> </w:t>
            </w:r>
            <w:r w:rsidR="00627219" w:rsidRPr="00627219">
              <w:rPr>
                <w:rFonts w:ascii="Arial" w:hAnsi="Arial" w:cs="Arial"/>
                <w:sz w:val="24"/>
                <w:szCs w:val="24"/>
              </w:rPr>
              <w:t>BSc (Hons)</w:t>
            </w:r>
          </w:p>
          <w:p w14:paraId="26C3380E" w14:textId="686290DA" w:rsidR="00A76FEE" w:rsidRPr="00A76FEE" w:rsidRDefault="00C974E4" w:rsidP="00A76FEE">
            <w:pPr>
              <w:tabs>
                <w:tab w:val="left" w:pos="2535"/>
              </w:tabs>
              <w:jc w:val="both"/>
              <w:rPr>
                <w:rFonts w:ascii="Arial" w:hAnsi="Arial" w:cs="Arial"/>
                <w:sz w:val="24"/>
                <w:szCs w:val="24"/>
              </w:rPr>
            </w:pPr>
            <w:r>
              <w:rPr>
                <w:rFonts w:ascii="Arial" w:hAnsi="Arial" w:cs="Arial"/>
                <w:sz w:val="24"/>
                <w:szCs w:val="24"/>
              </w:rPr>
              <w:t xml:space="preserve">Assistant </w:t>
            </w:r>
            <w:r w:rsidR="00A76FEE" w:rsidRPr="00A76FEE">
              <w:rPr>
                <w:rFonts w:ascii="Arial" w:hAnsi="Arial" w:cs="Arial"/>
                <w:sz w:val="24"/>
                <w:szCs w:val="24"/>
              </w:rPr>
              <w:t>Planning Manager</w:t>
            </w:r>
          </w:p>
          <w:p w14:paraId="2A4A3B44" w14:textId="417CBCA1"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 xml:space="preserve">Email: </w:t>
            </w:r>
            <w:hyperlink r:id="rId17" w:history="1">
              <w:r w:rsidR="00C974E4" w:rsidRPr="00C858B8">
                <w:rPr>
                  <w:rStyle w:val="Hyperlink"/>
                  <w:rFonts w:ascii="Arial" w:hAnsi="Arial" w:cs="Arial"/>
                  <w:sz w:val="24"/>
                  <w:szCs w:val="24"/>
                </w:rPr>
                <w:t>e.wyke@whptelecoms.com</w:t>
              </w:r>
            </w:hyperlink>
            <w:bookmarkEnd w:id="0"/>
          </w:p>
          <w:p w14:paraId="7CD072CC" w14:textId="77777777" w:rsidR="004B2171" w:rsidRPr="00AA1A3F" w:rsidRDefault="004B2171" w:rsidP="00AA1A3F">
            <w:pPr>
              <w:jc w:val="both"/>
              <w:rPr>
                <w:rFonts w:ascii="Arial" w:hAnsi="Arial" w:cs="Arial"/>
                <w:sz w:val="24"/>
                <w:szCs w:val="24"/>
              </w:rPr>
            </w:pPr>
          </w:p>
        </w:tc>
      </w:tr>
    </w:tbl>
    <w:p w14:paraId="768DDE5A" w14:textId="77777777" w:rsidR="001A1F3E" w:rsidRDefault="001A1F3E">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11D219AB" w14:textId="77777777" w:rsidR="00627219" w:rsidRPr="00627219" w:rsidRDefault="00627219">
            <w:pPr>
              <w:rPr>
                <w:rFonts w:ascii="Arial" w:hAnsi="Arial" w:cs="Arial"/>
                <w:sz w:val="24"/>
                <w:szCs w:val="24"/>
              </w:rPr>
            </w:pPr>
            <w:r w:rsidRPr="00627219">
              <w:rPr>
                <w:rFonts w:ascii="Arial" w:hAnsi="Arial" w:cs="Arial"/>
                <w:sz w:val="24"/>
                <w:szCs w:val="24"/>
              </w:rPr>
              <w:t xml:space="preserve">Eve Wyke </w:t>
            </w:r>
          </w:p>
          <w:p w14:paraId="2B60D795" w14:textId="1FE43BAD" w:rsidR="00DF5BB6" w:rsidRPr="00627219" w:rsidRDefault="00627219">
            <w:pPr>
              <w:rPr>
                <w:rFonts w:ascii="Arial" w:hAnsi="Arial" w:cs="Arial"/>
                <w:sz w:val="24"/>
                <w:szCs w:val="24"/>
              </w:rPr>
            </w:pPr>
            <w:r w:rsidRPr="00627219">
              <w:rPr>
                <w:rFonts w:ascii="Arial" w:hAnsi="Arial" w:cs="Arial"/>
                <w:sz w:val="24"/>
                <w:szCs w:val="24"/>
              </w:rPr>
              <w:t>BSc (Hons)</w:t>
            </w:r>
          </w:p>
          <w:p w14:paraId="62DB48EB" w14:textId="1DC04869" w:rsidR="00DF5BB6" w:rsidRDefault="00DF5BB6" w:rsidP="00627219">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FBBDF2C" w14:textId="5264EA50" w:rsidR="00A76FEE" w:rsidRDefault="00C974E4" w:rsidP="00A76FEE">
            <w:pPr>
              <w:tabs>
                <w:tab w:val="left" w:pos="2535"/>
              </w:tabs>
              <w:jc w:val="both"/>
              <w:rPr>
                <w:rFonts w:ascii="Arial" w:hAnsi="Arial" w:cs="Arial"/>
                <w:color w:val="0000FF"/>
                <w:sz w:val="24"/>
                <w:szCs w:val="24"/>
                <w:u w:val="single"/>
              </w:rPr>
            </w:pPr>
            <w:hyperlink r:id="rId18" w:history="1">
              <w:r w:rsidRPr="00C858B8">
                <w:rPr>
                  <w:rStyle w:val="Hyperlink"/>
                  <w:rFonts w:ascii="Arial" w:hAnsi="Arial" w:cs="Arial"/>
                  <w:sz w:val="24"/>
                  <w:szCs w:val="24"/>
                </w:rPr>
                <w:t>e.wyke@whptelecoms.com</w:t>
              </w:r>
            </w:hyperlink>
          </w:p>
          <w:p w14:paraId="356D591A" w14:textId="77777777" w:rsidR="004B2171" w:rsidRDefault="004B2171" w:rsidP="000E7FA4">
            <w:pPr>
              <w:tabs>
                <w:tab w:val="left" w:pos="2535"/>
              </w:tabs>
              <w:jc w:val="both"/>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1AD06AB3" w:rsidR="004B2171" w:rsidRPr="00C974E4" w:rsidRDefault="00C974E4">
            <w:pPr>
              <w:rPr>
                <w:rFonts w:ascii="Arial" w:hAnsi="Arial" w:cs="Arial"/>
                <w:sz w:val="24"/>
                <w:szCs w:val="24"/>
              </w:rPr>
            </w:pPr>
            <w:r w:rsidRPr="00C974E4">
              <w:rPr>
                <w:rFonts w:ascii="Arial" w:hAnsi="Arial" w:cs="Arial"/>
                <w:sz w:val="24"/>
                <w:szCs w:val="24"/>
              </w:rPr>
              <w:t>11</w:t>
            </w:r>
            <w:r w:rsidRPr="00C974E4">
              <w:rPr>
                <w:rFonts w:ascii="Arial" w:hAnsi="Arial" w:cs="Arial"/>
                <w:sz w:val="24"/>
                <w:szCs w:val="24"/>
                <w:vertAlign w:val="superscript"/>
              </w:rPr>
              <w:t>th</w:t>
            </w:r>
            <w:r w:rsidRPr="00C974E4">
              <w:rPr>
                <w:rFonts w:ascii="Arial" w:hAnsi="Arial" w:cs="Arial"/>
                <w:sz w:val="24"/>
                <w:szCs w:val="24"/>
              </w:rPr>
              <w:t xml:space="preserve"> January 2021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0A41F86E" w:rsidR="004B2171" w:rsidRDefault="00627219">
            <w:pPr>
              <w:rPr>
                <w:rFonts w:ascii="Arial" w:hAnsi="Arial" w:cs="Arial"/>
                <w:sz w:val="24"/>
                <w:szCs w:val="24"/>
              </w:rPr>
            </w:pPr>
            <w:r>
              <w:rPr>
                <w:rFonts w:ascii="Arial" w:hAnsi="Arial" w:cs="Arial"/>
                <w:sz w:val="24"/>
                <w:szCs w:val="24"/>
              </w:rPr>
              <w:t xml:space="preserve">Assistant </w:t>
            </w:r>
            <w:r w:rsidR="004B2171">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3A5BAD">
      <w:footerReference w:type="default" r:id="rId19"/>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0E7FA4"/>
    <w:rsid w:val="001126D5"/>
    <w:rsid w:val="00113CB7"/>
    <w:rsid w:val="0013174E"/>
    <w:rsid w:val="00141B94"/>
    <w:rsid w:val="00146229"/>
    <w:rsid w:val="00151421"/>
    <w:rsid w:val="00151575"/>
    <w:rsid w:val="00161626"/>
    <w:rsid w:val="00180AB9"/>
    <w:rsid w:val="00194C80"/>
    <w:rsid w:val="00196167"/>
    <w:rsid w:val="001A1C76"/>
    <w:rsid w:val="001A1F3E"/>
    <w:rsid w:val="001A4579"/>
    <w:rsid w:val="001A48BC"/>
    <w:rsid w:val="001B020C"/>
    <w:rsid w:val="001C5A9B"/>
    <w:rsid w:val="001D21D8"/>
    <w:rsid w:val="00215214"/>
    <w:rsid w:val="00217E92"/>
    <w:rsid w:val="00222483"/>
    <w:rsid w:val="002322E2"/>
    <w:rsid w:val="00237CB2"/>
    <w:rsid w:val="00267591"/>
    <w:rsid w:val="0028250B"/>
    <w:rsid w:val="00294826"/>
    <w:rsid w:val="00296034"/>
    <w:rsid w:val="002B0E49"/>
    <w:rsid w:val="002C53A4"/>
    <w:rsid w:val="002D1A4B"/>
    <w:rsid w:val="002D4D95"/>
    <w:rsid w:val="002E65C6"/>
    <w:rsid w:val="00310469"/>
    <w:rsid w:val="003125F2"/>
    <w:rsid w:val="00321B0C"/>
    <w:rsid w:val="00322C38"/>
    <w:rsid w:val="00327CBA"/>
    <w:rsid w:val="003505A5"/>
    <w:rsid w:val="0037090B"/>
    <w:rsid w:val="003A5BAD"/>
    <w:rsid w:val="003B50C5"/>
    <w:rsid w:val="003C629E"/>
    <w:rsid w:val="003D694C"/>
    <w:rsid w:val="003E45BB"/>
    <w:rsid w:val="003F2B18"/>
    <w:rsid w:val="003F675E"/>
    <w:rsid w:val="00401B8E"/>
    <w:rsid w:val="00404C08"/>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3BD4"/>
    <w:rsid w:val="00524540"/>
    <w:rsid w:val="0055509B"/>
    <w:rsid w:val="00565C81"/>
    <w:rsid w:val="00575B74"/>
    <w:rsid w:val="005778B9"/>
    <w:rsid w:val="005A0543"/>
    <w:rsid w:val="005B1BE2"/>
    <w:rsid w:val="005B7E25"/>
    <w:rsid w:val="005C0169"/>
    <w:rsid w:val="005C5AB0"/>
    <w:rsid w:val="005E47E0"/>
    <w:rsid w:val="005E4C1F"/>
    <w:rsid w:val="005E5DF8"/>
    <w:rsid w:val="005F17A9"/>
    <w:rsid w:val="005F7105"/>
    <w:rsid w:val="00602914"/>
    <w:rsid w:val="00627219"/>
    <w:rsid w:val="0064134C"/>
    <w:rsid w:val="00645D29"/>
    <w:rsid w:val="00650B4E"/>
    <w:rsid w:val="006527EF"/>
    <w:rsid w:val="00660EDA"/>
    <w:rsid w:val="006728E5"/>
    <w:rsid w:val="006737B1"/>
    <w:rsid w:val="006772A7"/>
    <w:rsid w:val="006B7D16"/>
    <w:rsid w:val="006C6AAB"/>
    <w:rsid w:val="006D0503"/>
    <w:rsid w:val="006D3A5F"/>
    <w:rsid w:val="006D7DEB"/>
    <w:rsid w:val="006F0516"/>
    <w:rsid w:val="006F7BA4"/>
    <w:rsid w:val="00705D7B"/>
    <w:rsid w:val="00723695"/>
    <w:rsid w:val="00725FA7"/>
    <w:rsid w:val="0073013A"/>
    <w:rsid w:val="007371E0"/>
    <w:rsid w:val="00737F7C"/>
    <w:rsid w:val="0074559D"/>
    <w:rsid w:val="00760BDA"/>
    <w:rsid w:val="0076445A"/>
    <w:rsid w:val="00771E22"/>
    <w:rsid w:val="00774003"/>
    <w:rsid w:val="007762D9"/>
    <w:rsid w:val="00793191"/>
    <w:rsid w:val="00794B7C"/>
    <w:rsid w:val="0079561E"/>
    <w:rsid w:val="007C41B2"/>
    <w:rsid w:val="007D2C6C"/>
    <w:rsid w:val="007D6DCF"/>
    <w:rsid w:val="007E3888"/>
    <w:rsid w:val="007F15DD"/>
    <w:rsid w:val="00810990"/>
    <w:rsid w:val="00815A29"/>
    <w:rsid w:val="008451C1"/>
    <w:rsid w:val="00845899"/>
    <w:rsid w:val="00852DEF"/>
    <w:rsid w:val="00853E1A"/>
    <w:rsid w:val="00866194"/>
    <w:rsid w:val="00873ED9"/>
    <w:rsid w:val="0088293C"/>
    <w:rsid w:val="00894D5B"/>
    <w:rsid w:val="008B2EF4"/>
    <w:rsid w:val="008B32E2"/>
    <w:rsid w:val="008C50A2"/>
    <w:rsid w:val="008D57E8"/>
    <w:rsid w:val="008E645F"/>
    <w:rsid w:val="008F1778"/>
    <w:rsid w:val="008F44CC"/>
    <w:rsid w:val="008F5F65"/>
    <w:rsid w:val="00904564"/>
    <w:rsid w:val="00921F3B"/>
    <w:rsid w:val="00942563"/>
    <w:rsid w:val="00950C7B"/>
    <w:rsid w:val="00950F05"/>
    <w:rsid w:val="009514C2"/>
    <w:rsid w:val="009541F8"/>
    <w:rsid w:val="009622E6"/>
    <w:rsid w:val="009820F1"/>
    <w:rsid w:val="00983B97"/>
    <w:rsid w:val="00994FBA"/>
    <w:rsid w:val="00995F51"/>
    <w:rsid w:val="009961B2"/>
    <w:rsid w:val="009A589E"/>
    <w:rsid w:val="009F39D2"/>
    <w:rsid w:val="009F4E31"/>
    <w:rsid w:val="009F528A"/>
    <w:rsid w:val="009F7286"/>
    <w:rsid w:val="00A05D58"/>
    <w:rsid w:val="00A113E2"/>
    <w:rsid w:val="00A20273"/>
    <w:rsid w:val="00A45D3D"/>
    <w:rsid w:val="00A54AA2"/>
    <w:rsid w:val="00A75270"/>
    <w:rsid w:val="00A76FEE"/>
    <w:rsid w:val="00A7708C"/>
    <w:rsid w:val="00A87EFF"/>
    <w:rsid w:val="00AA1A3F"/>
    <w:rsid w:val="00AB0CCA"/>
    <w:rsid w:val="00AC30B3"/>
    <w:rsid w:val="00AC4FB8"/>
    <w:rsid w:val="00AD5388"/>
    <w:rsid w:val="00AE2189"/>
    <w:rsid w:val="00AE3A07"/>
    <w:rsid w:val="00AE5316"/>
    <w:rsid w:val="00AF1008"/>
    <w:rsid w:val="00AF46A0"/>
    <w:rsid w:val="00AF5B94"/>
    <w:rsid w:val="00AF6E55"/>
    <w:rsid w:val="00AF74A8"/>
    <w:rsid w:val="00B06640"/>
    <w:rsid w:val="00B101D1"/>
    <w:rsid w:val="00B229DB"/>
    <w:rsid w:val="00B230E9"/>
    <w:rsid w:val="00B252EC"/>
    <w:rsid w:val="00B26B40"/>
    <w:rsid w:val="00B344AB"/>
    <w:rsid w:val="00B37712"/>
    <w:rsid w:val="00B44140"/>
    <w:rsid w:val="00B51B19"/>
    <w:rsid w:val="00B52594"/>
    <w:rsid w:val="00B6575E"/>
    <w:rsid w:val="00B74AAE"/>
    <w:rsid w:val="00B833AF"/>
    <w:rsid w:val="00B84E01"/>
    <w:rsid w:val="00B96476"/>
    <w:rsid w:val="00B972DE"/>
    <w:rsid w:val="00BA5A67"/>
    <w:rsid w:val="00BB6D9A"/>
    <w:rsid w:val="00BC050B"/>
    <w:rsid w:val="00BC194C"/>
    <w:rsid w:val="00BD28E6"/>
    <w:rsid w:val="00BF27B2"/>
    <w:rsid w:val="00BF40EC"/>
    <w:rsid w:val="00BF6F8B"/>
    <w:rsid w:val="00C3025F"/>
    <w:rsid w:val="00C3037B"/>
    <w:rsid w:val="00C33DDA"/>
    <w:rsid w:val="00C354EA"/>
    <w:rsid w:val="00C37870"/>
    <w:rsid w:val="00C50CBA"/>
    <w:rsid w:val="00C52D18"/>
    <w:rsid w:val="00C5300A"/>
    <w:rsid w:val="00C57CDF"/>
    <w:rsid w:val="00C604F1"/>
    <w:rsid w:val="00C974E4"/>
    <w:rsid w:val="00CA139E"/>
    <w:rsid w:val="00CA2E95"/>
    <w:rsid w:val="00CB5D58"/>
    <w:rsid w:val="00CC072F"/>
    <w:rsid w:val="00CC55D0"/>
    <w:rsid w:val="00CD0F8C"/>
    <w:rsid w:val="00CD10A3"/>
    <w:rsid w:val="00CD5FD8"/>
    <w:rsid w:val="00CF0534"/>
    <w:rsid w:val="00CF7639"/>
    <w:rsid w:val="00D0244A"/>
    <w:rsid w:val="00D11A56"/>
    <w:rsid w:val="00D213F8"/>
    <w:rsid w:val="00D2183A"/>
    <w:rsid w:val="00D31F1B"/>
    <w:rsid w:val="00D4336D"/>
    <w:rsid w:val="00D435E5"/>
    <w:rsid w:val="00D51321"/>
    <w:rsid w:val="00D80FF1"/>
    <w:rsid w:val="00D81EBD"/>
    <w:rsid w:val="00D825DF"/>
    <w:rsid w:val="00D968F0"/>
    <w:rsid w:val="00D971D2"/>
    <w:rsid w:val="00DA7639"/>
    <w:rsid w:val="00DC1E67"/>
    <w:rsid w:val="00DC4DF8"/>
    <w:rsid w:val="00DE1C58"/>
    <w:rsid w:val="00DE1E51"/>
    <w:rsid w:val="00DE26A3"/>
    <w:rsid w:val="00DF5BB6"/>
    <w:rsid w:val="00E00895"/>
    <w:rsid w:val="00E137FB"/>
    <w:rsid w:val="00E13E95"/>
    <w:rsid w:val="00E2301F"/>
    <w:rsid w:val="00E26612"/>
    <w:rsid w:val="00E27FA5"/>
    <w:rsid w:val="00E327FA"/>
    <w:rsid w:val="00E52F33"/>
    <w:rsid w:val="00E5618F"/>
    <w:rsid w:val="00E6156C"/>
    <w:rsid w:val="00E622ED"/>
    <w:rsid w:val="00E721D9"/>
    <w:rsid w:val="00E743C1"/>
    <w:rsid w:val="00E7561E"/>
    <w:rsid w:val="00E8542E"/>
    <w:rsid w:val="00EA0907"/>
    <w:rsid w:val="00EA0B6D"/>
    <w:rsid w:val="00EA6917"/>
    <w:rsid w:val="00EB76F3"/>
    <w:rsid w:val="00ED0586"/>
    <w:rsid w:val="00ED338E"/>
    <w:rsid w:val="00EE210B"/>
    <w:rsid w:val="00EE72BD"/>
    <w:rsid w:val="00EF65AE"/>
    <w:rsid w:val="00F02281"/>
    <w:rsid w:val="00F13FFF"/>
    <w:rsid w:val="00F14F7B"/>
    <w:rsid w:val="00F25022"/>
    <w:rsid w:val="00F30E41"/>
    <w:rsid w:val="00F31CBF"/>
    <w:rsid w:val="00F32640"/>
    <w:rsid w:val="00F372CD"/>
    <w:rsid w:val="00F5124F"/>
    <w:rsid w:val="00F821A0"/>
    <w:rsid w:val="00F84551"/>
    <w:rsid w:val="00F906AC"/>
    <w:rsid w:val="00F95A8B"/>
    <w:rsid w:val="00FB0604"/>
    <w:rsid w:val="00FB0E11"/>
    <w:rsid w:val="00FB49BF"/>
    <w:rsid w:val="00FB59A2"/>
    <w:rsid w:val="00FB5EFC"/>
    <w:rsid w:val="00FC33CE"/>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semiHidden/>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mailto:e.wyk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e.wyke@whptelecoms.com"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12</Pages>
  <Words>3208</Words>
  <Characters>18287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142</cp:revision>
  <cp:lastPrinted>2003-05-08T08:09:00Z</cp:lastPrinted>
  <dcterms:created xsi:type="dcterms:W3CDTF">2011-03-04T10:01:00Z</dcterms:created>
  <dcterms:modified xsi:type="dcterms:W3CDTF">2021-01-10T18:58:00Z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