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5111D7" w14:paraId="5B30E703" w14:textId="77777777" w:rsidTr="001E5707">
        <w:trPr>
          <w:trHeight w:val="981"/>
        </w:trPr>
        <w:tc>
          <w:tcPr>
            <w:tcW w:w="9715" w:type="dxa"/>
            <w:shd w:val="clear" w:color="auto" w:fill="D9D9D9" w:themeFill="background1" w:themeFillShade="D9"/>
          </w:tcPr>
          <w:p w14:paraId="72A69E7B" w14:textId="77777777" w:rsidR="005111D7" w:rsidRPr="005111D7" w:rsidRDefault="00623CC8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Highford Design and Build Ltd</w:t>
            </w:r>
          </w:p>
          <w:p w14:paraId="3165F299" w14:textId="77777777" w:rsidR="005E293C" w:rsidRDefault="005E293C">
            <w:pPr>
              <w:rPr>
                <w:b/>
                <w:i/>
              </w:rPr>
            </w:pPr>
            <w:r>
              <w:rPr>
                <w:b/>
                <w:i/>
              </w:rPr>
              <w:t>17, Woodville Gardens, Ruislip</w:t>
            </w:r>
          </w:p>
          <w:p w14:paraId="69A383FA" w14:textId="20C6A906" w:rsidR="001140A2" w:rsidRPr="005E293C" w:rsidRDefault="005E293C">
            <w:pPr>
              <w:rPr>
                <w:b/>
                <w:i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</w:t>
            </w:r>
            <w:r w:rsidR="00B73AE9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ingle storey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rear</w:t>
            </w:r>
            <w:r w:rsidR="00B73AE9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and side </w:t>
            </w:r>
            <w:r w:rsidR="00B73AE9">
              <w:rPr>
                <w:rFonts w:ascii="Helvetica" w:hAnsi="Helvetica" w:cs="Helvetica"/>
                <w:color w:val="000000"/>
                <w:sz w:val="18"/>
                <w:szCs w:val="18"/>
              </w:rPr>
              <w:t>extension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, front</w:t>
            </w:r>
            <w:r w:rsidR="005206B5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porch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and rear garden </w:t>
            </w:r>
            <w:proofErr w:type="gram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store room</w:t>
            </w:r>
            <w:proofErr w:type="gramEnd"/>
          </w:p>
          <w:p w14:paraId="3917A565" w14:textId="1A8B3601" w:rsidR="005111D7" w:rsidRPr="005111D7" w:rsidRDefault="00002728">
            <w:pPr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16"/>
                <w:szCs w:val="16"/>
              </w:rPr>
              <w:t>info</w:t>
            </w:r>
            <w:r w:rsidR="00395555">
              <w:rPr>
                <w:rFonts w:ascii="Arial Narrow" w:hAnsi="Arial Narrow"/>
                <w:color w:val="000000" w:themeColor="text1"/>
                <w:sz w:val="16"/>
                <w:szCs w:val="16"/>
              </w:rPr>
              <w:t>@highforddesign.co.uk</w:t>
            </w:r>
          </w:p>
        </w:tc>
      </w:tr>
    </w:tbl>
    <w:p w14:paraId="7E1B3753" w14:textId="77777777" w:rsidR="005111D7" w:rsidRDefault="005111D7"/>
    <w:p w14:paraId="7526782A" w14:textId="228C597F" w:rsidR="00C0592D" w:rsidRPr="005111D7" w:rsidRDefault="00971B7B" w:rsidP="005C73D5">
      <w:pPr>
        <w:spacing w:after="0" w:line="240" w:lineRule="auto"/>
        <w:contextualSpacing/>
        <w:rPr>
          <w:b/>
          <w:u w:val="single"/>
        </w:rPr>
      </w:pPr>
      <w:r>
        <w:rPr>
          <w:b/>
          <w:u w:val="single"/>
        </w:rPr>
        <w:t xml:space="preserve">Design and Access </w:t>
      </w:r>
      <w:proofErr w:type="gramStart"/>
      <w:r w:rsidR="00B77736" w:rsidRPr="005111D7">
        <w:rPr>
          <w:b/>
          <w:u w:val="single"/>
        </w:rPr>
        <w:t>Statement;</w:t>
      </w:r>
      <w:proofErr w:type="gramEnd"/>
    </w:p>
    <w:p w14:paraId="5FDCDDC4" w14:textId="405AC9DB" w:rsidR="00731614" w:rsidRDefault="008208EC" w:rsidP="0020289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31614">
        <w:rPr>
          <w:rFonts w:ascii="Arial" w:hAnsi="Arial" w:cs="Arial"/>
          <w:sz w:val="20"/>
          <w:szCs w:val="20"/>
        </w:rPr>
        <w:t xml:space="preserve">This </w:t>
      </w:r>
      <w:r w:rsidR="0054411F">
        <w:rPr>
          <w:rFonts w:ascii="Arial" w:hAnsi="Arial" w:cs="Arial"/>
          <w:sz w:val="20"/>
          <w:szCs w:val="20"/>
        </w:rPr>
        <w:t xml:space="preserve">application </w:t>
      </w:r>
      <w:r w:rsidR="00BB5934">
        <w:rPr>
          <w:rFonts w:ascii="Arial" w:hAnsi="Arial" w:cs="Arial"/>
          <w:sz w:val="20"/>
          <w:szCs w:val="20"/>
        </w:rPr>
        <w:t>i</w:t>
      </w:r>
      <w:r w:rsidR="00C73D29">
        <w:rPr>
          <w:rFonts w:ascii="Arial" w:hAnsi="Arial" w:cs="Arial"/>
          <w:sz w:val="20"/>
          <w:szCs w:val="20"/>
        </w:rPr>
        <w:t xml:space="preserve">s for </w:t>
      </w:r>
      <w:r w:rsidR="004D5F94">
        <w:rPr>
          <w:rFonts w:ascii="Arial" w:hAnsi="Arial" w:cs="Arial"/>
          <w:sz w:val="20"/>
          <w:szCs w:val="20"/>
        </w:rPr>
        <w:t xml:space="preserve">a </w:t>
      </w:r>
      <w:r w:rsidR="002A30DC">
        <w:rPr>
          <w:rFonts w:ascii="Arial" w:hAnsi="Arial" w:cs="Arial"/>
          <w:sz w:val="20"/>
          <w:szCs w:val="20"/>
        </w:rPr>
        <w:t xml:space="preserve">single storey side </w:t>
      </w:r>
      <w:r w:rsidR="005E293C">
        <w:rPr>
          <w:rFonts w:ascii="Arial" w:hAnsi="Arial" w:cs="Arial"/>
          <w:sz w:val="20"/>
          <w:szCs w:val="20"/>
        </w:rPr>
        <w:t xml:space="preserve">and front </w:t>
      </w:r>
      <w:r w:rsidR="002A30DC">
        <w:rPr>
          <w:rFonts w:ascii="Arial" w:hAnsi="Arial" w:cs="Arial"/>
          <w:sz w:val="20"/>
          <w:szCs w:val="20"/>
        </w:rPr>
        <w:t>extension</w:t>
      </w:r>
      <w:r w:rsidR="005E293C">
        <w:rPr>
          <w:rFonts w:ascii="Arial" w:hAnsi="Arial" w:cs="Arial"/>
          <w:sz w:val="20"/>
          <w:szCs w:val="20"/>
        </w:rPr>
        <w:t xml:space="preserve">, front </w:t>
      </w:r>
      <w:r w:rsidR="002A30DC">
        <w:rPr>
          <w:rFonts w:ascii="Arial" w:hAnsi="Arial" w:cs="Arial"/>
          <w:sz w:val="20"/>
          <w:szCs w:val="20"/>
        </w:rPr>
        <w:t xml:space="preserve">porch </w:t>
      </w:r>
      <w:r w:rsidR="005E293C">
        <w:rPr>
          <w:rFonts w:ascii="Arial" w:hAnsi="Arial" w:cs="Arial"/>
          <w:sz w:val="20"/>
          <w:szCs w:val="20"/>
        </w:rPr>
        <w:t xml:space="preserve">and rear garden store </w:t>
      </w:r>
      <w:proofErr w:type="gramStart"/>
      <w:r w:rsidR="005E293C">
        <w:rPr>
          <w:rFonts w:ascii="Arial" w:hAnsi="Arial" w:cs="Arial"/>
          <w:sz w:val="20"/>
          <w:szCs w:val="20"/>
        </w:rPr>
        <w:t>room</w:t>
      </w:r>
      <w:proofErr w:type="gramEnd"/>
    </w:p>
    <w:p w14:paraId="37348172" w14:textId="3482A3A7" w:rsidR="00D83559" w:rsidRDefault="002A30DC" w:rsidP="0020289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A73075">
        <w:rPr>
          <w:rFonts w:ascii="Arial" w:hAnsi="Arial" w:cs="Arial"/>
          <w:sz w:val="20"/>
          <w:szCs w:val="20"/>
        </w:rPr>
        <w:t xml:space="preserve">proposed </w:t>
      </w:r>
      <w:r>
        <w:rPr>
          <w:rFonts w:ascii="Arial" w:hAnsi="Arial" w:cs="Arial"/>
          <w:sz w:val="20"/>
          <w:szCs w:val="20"/>
        </w:rPr>
        <w:t xml:space="preserve">extension </w:t>
      </w:r>
      <w:r w:rsidR="00A73075">
        <w:rPr>
          <w:rFonts w:ascii="Arial" w:hAnsi="Arial" w:cs="Arial"/>
          <w:sz w:val="20"/>
          <w:szCs w:val="20"/>
        </w:rPr>
        <w:t xml:space="preserve">is to provide </w:t>
      </w:r>
      <w:r w:rsidR="005E293C">
        <w:rPr>
          <w:rFonts w:ascii="Arial" w:hAnsi="Arial" w:cs="Arial"/>
          <w:sz w:val="20"/>
          <w:szCs w:val="20"/>
        </w:rPr>
        <w:t xml:space="preserve">more habitable space on the ground floor, including kitchen, utility and a ground floor shower facility and replaces an existing rear conservatory, </w:t>
      </w:r>
      <w:r w:rsidR="00A73075">
        <w:rPr>
          <w:rFonts w:ascii="Arial" w:hAnsi="Arial" w:cs="Arial"/>
          <w:sz w:val="20"/>
          <w:szCs w:val="20"/>
        </w:rPr>
        <w:t>and timber side shed/</w:t>
      </w:r>
      <w:proofErr w:type="gramStart"/>
      <w:r w:rsidR="00A73075">
        <w:rPr>
          <w:rFonts w:ascii="Arial" w:hAnsi="Arial" w:cs="Arial"/>
          <w:sz w:val="20"/>
          <w:szCs w:val="20"/>
        </w:rPr>
        <w:t>store</w:t>
      </w:r>
      <w:proofErr w:type="gramEnd"/>
    </w:p>
    <w:p w14:paraId="6271C08C" w14:textId="0C49341F" w:rsidR="004D5F94" w:rsidRDefault="005E293C" w:rsidP="0020289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A73075">
        <w:rPr>
          <w:rFonts w:ascii="Arial" w:hAnsi="Arial" w:cs="Arial"/>
          <w:sz w:val="20"/>
          <w:szCs w:val="20"/>
        </w:rPr>
        <w:t xml:space="preserve">proposed </w:t>
      </w:r>
      <w:r>
        <w:rPr>
          <w:rFonts w:ascii="Arial" w:hAnsi="Arial" w:cs="Arial"/>
          <w:sz w:val="20"/>
          <w:szCs w:val="20"/>
        </w:rPr>
        <w:t xml:space="preserve">new front porch replaces an existing timber framed flat roofed </w:t>
      </w:r>
      <w:proofErr w:type="gramStart"/>
      <w:r>
        <w:rPr>
          <w:rFonts w:ascii="Arial" w:hAnsi="Arial" w:cs="Arial"/>
          <w:sz w:val="20"/>
          <w:szCs w:val="20"/>
        </w:rPr>
        <w:t>porch</w:t>
      </w:r>
      <w:proofErr w:type="gramEnd"/>
    </w:p>
    <w:p w14:paraId="7F25DA93" w14:textId="12CD0740" w:rsidR="00A73075" w:rsidRDefault="00A73075" w:rsidP="0020289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garden storeroom replaces an existing garage structure.</w:t>
      </w:r>
    </w:p>
    <w:p w14:paraId="087ADC46" w14:textId="64A83788" w:rsidR="00FE6074" w:rsidRPr="00FE6074" w:rsidRDefault="00676CC5" w:rsidP="005000A6">
      <w:pPr>
        <w:spacing w:before="100" w:beforeAutospacing="1" w:after="100" w:afterAutospacing="1" w:line="240" w:lineRule="auto"/>
        <w:jc w:val="center"/>
        <w:rPr>
          <w:i/>
          <w:sz w:val="16"/>
          <w:szCs w:val="16"/>
        </w:rPr>
      </w:pPr>
      <w:r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024C6D8" wp14:editId="2F7CDFF3">
                <wp:simplePos x="0" y="0"/>
                <wp:positionH relativeFrom="column">
                  <wp:posOffset>2133360</wp:posOffset>
                </wp:positionH>
                <wp:positionV relativeFrom="paragraph">
                  <wp:posOffset>2340010</wp:posOffset>
                </wp:positionV>
                <wp:extent cx="360" cy="360"/>
                <wp:effectExtent l="38100" t="38100" r="38100" b="3810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E0874E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167.65pt;margin-top:183.9pt;width: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">
                <v:imagedata r:id="rId9" o:title="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5825B3D" wp14:editId="31680661">
                <wp:simplePos x="0" y="0"/>
                <wp:positionH relativeFrom="column">
                  <wp:posOffset>2110680</wp:posOffset>
                </wp:positionH>
                <wp:positionV relativeFrom="paragraph">
                  <wp:posOffset>2324890</wp:posOffset>
                </wp:positionV>
                <wp:extent cx="360" cy="360"/>
                <wp:effectExtent l="38100" t="38100" r="38100" b="3810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88C7FC" id="Ink 4" o:spid="_x0000_s1026" type="#_x0000_t75" style="position:absolute;margin-left:165.85pt;margin-top:182.7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">
                <v:imagedata r:id="rId11" o:title=""/>
              </v:shape>
            </w:pict>
          </mc:Fallback>
        </mc:AlternateContent>
      </w:r>
    </w:p>
    <w:p w14:paraId="6C610B98" w14:textId="77777777" w:rsidR="00E73FF3" w:rsidRPr="00A5229F" w:rsidRDefault="00E73FF3" w:rsidP="005C73D5">
      <w:pPr>
        <w:spacing w:before="100" w:beforeAutospacing="1" w:after="0" w:line="240" w:lineRule="auto"/>
        <w:rPr>
          <w:rFonts w:ascii="Arial" w:hAnsi="Arial" w:cs="Arial"/>
          <w:b/>
          <w:u w:val="single"/>
        </w:rPr>
      </w:pPr>
      <w:r w:rsidRPr="00A5229F">
        <w:rPr>
          <w:rFonts w:ascii="Arial" w:hAnsi="Arial" w:cs="Arial"/>
          <w:b/>
          <w:u w:val="single"/>
        </w:rPr>
        <w:t>History of this application</w:t>
      </w:r>
    </w:p>
    <w:p w14:paraId="6206BFD3" w14:textId="658AE34C" w:rsidR="00E73FF3" w:rsidRDefault="00A73075" w:rsidP="006F14E4">
      <w:pPr>
        <w:spacing w:before="100" w:beforeAutospacing="1" w:after="0" w:line="240" w:lineRule="auto"/>
        <w:ind w:left="1440" w:hanging="1440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09</w:t>
      </w:r>
      <w:r w:rsidR="008C3866" w:rsidRPr="00A5229F">
        <w:rPr>
          <w:rFonts w:ascii="Arial" w:hAnsi="Arial" w:cs="Arial"/>
          <w:b/>
        </w:rPr>
        <w:t>/</w:t>
      </w:r>
      <w:r w:rsidR="00F445E2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4</w:t>
      </w:r>
      <w:r w:rsidR="008C3866" w:rsidRPr="00A5229F">
        <w:rPr>
          <w:rFonts w:ascii="Arial" w:hAnsi="Arial" w:cs="Arial"/>
          <w:b/>
        </w:rPr>
        <w:t>/201</w:t>
      </w:r>
      <w:r w:rsidR="00F445E2">
        <w:rPr>
          <w:rFonts w:ascii="Arial" w:hAnsi="Arial" w:cs="Arial"/>
          <w:b/>
        </w:rPr>
        <w:t>9</w:t>
      </w:r>
      <w:r w:rsidR="006F14E4">
        <w:rPr>
          <w:rFonts w:ascii="Arial" w:hAnsi="Arial" w:cs="Arial"/>
        </w:rPr>
        <w:tab/>
      </w:r>
      <w:r>
        <w:rPr>
          <w:rFonts w:ascii="Arial" w:hAnsi="Arial" w:cs="Arial"/>
        </w:rPr>
        <w:t>An original scheme was submitted to the L</w:t>
      </w:r>
      <w:r w:rsidR="006F14E4">
        <w:rPr>
          <w:rFonts w:ascii="Arial" w:hAnsi="Arial" w:cs="Arial"/>
        </w:rPr>
        <w:t>P</w:t>
      </w:r>
      <w:r>
        <w:rPr>
          <w:rFonts w:ascii="Arial" w:hAnsi="Arial" w:cs="Arial"/>
        </w:rPr>
        <w:t>A</w:t>
      </w:r>
      <w:r w:rsidR="006F14E4">
        <w:rPr>
          <w:rFonts w:ascii="Arial" w:hAnsi="Arial" w:cs="Arial"/>
        </w:rPr>
        <w:t xml:space="preserve"> v</w:t>
      </w:r>
      <w:r w:rsidR="008C3866" w:rsidRPr="00A5229F">
        <w:rPr>
          <w:rFonts w:ascii="Arial" w:hAnsi="Arial" w:cs="Arial"/>
        </w:rPr>
        <w:t>ia Planning Portal</w:t>
      </w:r>
      <w:r w:rsidR="006F14E4">
        <w:rPr>
          <w:rFonts w:ascii="Arial" w:hAnsi="Arial" w:cs="Arial"/>
        </w:rPr>
        <w:t xml:space="preserve"> (drawings attached as ‘previous scheme’)</w:t>
      </w:r>
    </w:p>
    <w:p w14:paraId="18D7F308" w14:textId="612FB37B" w:rsidR="006C2695" w:rsidRPr="00A5229F" w:rsidRDefault="006C2695" w:rsidP="006F14E4">
      <w:pPr>
        <w:spacing w:before="100" w:beforeAutospacing="1" w:after="0" w:line="240" w:lineRule="auto"/>
        <w:ind w:left="1440" w:hanging="1440"/>
        <w:contextualSpacing/>
        <w:rPr>
          <w:rFonts w:ascii="Arial" w:hAnsi="Arial" w:cs="Arial"/>
        </w:rPr>
      </w:pPr>
      <w:r w:rsidRPr="006C2695">
        <w:rPr>
          <w:rFonts w:ascii="Arial" w:hAnsi="Arial" w:cs="Arial"/>
          <w:b/>
          <w:bCs/>
        </w:rPr>
        <w:t>02/07/2019</w:t>
      </w:r>
      <w:r w:rsidR="006F14E4">
        <w:rPr>
          <w:rFonts w:ascii="Arial" w:hAnsi="Arial" w:cs="Arial"/>
        </w:rPr>
        <w:tab/>
        <w:t>LPA refuses original scheme (12 weeks</w:t>
      </w:r>
      <w:r w:rsidR="00161E77">
        <w:rPr>
          <w:rFonts w:ascii="Arial" w:hAnsi="Arial" w:cs="Arial"/>
        </w:rPr>
        <w:t xml:space="preserve"> after application submitted</w:t>
      </w:r>
      <w:r w:rsidR="006F14E4">
        <w:rPr>
          <w:rFonts w:ascii="Arial" w:hAnsi="Arial" w:cs="Arial"/>
        </w:rPr>
        <w:t>) (Decision notice attached as ‘previous scheme’)</w:t>
      </w:r>
    </w:p>
    <w:p w14:paraId="37F9FA5D" w14:textId="7C911FB0" w:rsidR="008C3866" w:rsidRPr="00A5229F" w:rsidRDefault="00161E77" w:rsidP="00AD64DB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="008C3866" w:rsidRPr="00A5229F">
        <w:rPr>
          <w:rFonts w:ascii="Arial" w:hAnsi="Arial" w:cs="Arial"/>
          <w:b/>
        </w:rPr>
        <w:t>/</w:t>
      </w:r>
      <w:r w:rsidR="00F46EDF">
        <w:rPr>
          <w:rFonts w:ascii="Arial" w:hAnsi="Arial" w:cs="Arial"/>
          <w:b/>
        </w:rPr>
        <w:t>12</w:t>
      </w:r>
      <w:r w:rsidR="008C3866" w:rsidRPr="00A5229F">
        <w:rPr>
          <w:rFonts w:ascii="Arial" w:hAnsi="Arial" w:cs="Arial"/>
          <w:b/>
        </w:rPr>
        <w:t>/201</w:t>
      </w:r>
      <w:r w:rsidR="00F445E2">
        <w:rPr>
          <w:rFonts w:ascii="Arial" w:hAnsi="Arial" w:cs="Arial"/>
          <w:b/>
        </w:rPr>
        <w:t>9</w:t>
      </w:r>
      <w:r w:rsidR="006F14E4">
        <w:rPr>
          <w:rFonts w:ascii="Arial" w:hAnsi="Arial" w:cs="Arial"/>
        </w:rPr>
        <w:tab/>
        <w:t xml:space="preserve">Revised scheme submitted to </w:t>
      </w:r>
      <w:proofErr w:type="gramStart"/>
      <w:r w:rsidR="006F14E4">
        <w:rPr>
          <w:rFonts w:ascii="Arial" w:hAnsi="Arial" w:cs="Arial"/>
        </w:rPr>
        <w:t>LPA</w:t>
      </w:r>
      <w:proofErr w:type="gramEnd"/>
    </w:p>
    <w:p w14:paraId="46655D0F" w14:textId="6E9C0968" w:rsidR="008562DA" w:rsidRDefault="00274706" w:rsidP="002D60B4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04</w:t>
      </w:r>
      <w:r w:rsidR="008562DA" w:rsidRPr="00A5229F">
        <w:rPr>
          <w:rFonts w:ascii="Arial" w:hAnsi="Arial" w:cs="Arial"/>
          <w:b/>
        </w:rPr>
        <w:t>/</w:t>
      </w:r>
      <w:r w:rsidR="001D2481" w:rsidRPr="00A5229F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2</w:t>
      </w:r>
      <w:r w:rsidR="008562DA" w:rsidRPr="00A5229F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20</w:t>
      </w:r>
      <w:r w:rsidR="008562DA" w:rsidRPr="00A5229F">
        <w:rPr>
          <w:rFonts w:ascii="Arial" w:hAnsi="Arial" w:cs="Arial"/>
        </w:rPr>
        <w:t xml:space="preserve"> </w:t>
      </w:r>
      <w:r w:rsidR="00161E77">
        <w:rPr>
          <w:rFonts w:ascii="Arial" w:hAnsi="Arial" w:cs="Arial"/>
        </w:rPr>
        <w:tab/>
      </w:r>
      <w:r w:rsidR="008562DA" w:rsidRPr="00A5229F">
        <w:rPr>
          <w:rFonts w:ascii="Arial" w:hAnsi="Arial" w:cs="Arial"/>
        </w:rPr>
        <w:t xml:space="preserve">Refusal Notice issued by </w:t>
      </w:r>
      <w:proofErr w:type="gramStart"/>
      <w:r w:rsidR="008562DA" w:rsidRPr="00A5229F">
        <w:rPr>
          <w:rFonts w:ascii="Arial" w:hAnsi="Arial" w:cs="Arial"/>
        </w:rPr>
        <w:t>LPA</w:t>
      </w:r>
      <w:proofErr w:type="gramEnd"/>
    </w:p>
    <w:p w14:paraId="5E321470" w14:textId="424702D9" w:rsidR="006C2695" w:rsidRDefault="006C2695" w:rsidP="002D60B4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14:paraId="09676325" w14:textId="0916C7CC" w:rsidR="004A6C0A" w:rsidRDefault="004A6C0A" w:rsidP="004A6C0A">
      <w:pPr>
        <w:spacing w:after="0" w:line="240" w:lineRule="auto"/>
        <w:ind w:left="360"/>
        <w:jc w:val="both"/>
        <w:rPr>
          <w:rFonts w:ascii="Helvetica" w:hAnsi="Helvetica" w:cs="Helvetica"/>
          <w:b/>
          <w:bCs/>
          <w:color w:val="000000"/>
        </w:rPr>
      </w:pPr>
    </w:p>
    <w:p w14:paraId="502BBE0B" w14:textId="77777777" w:rsidR="004A6C0A" w:rsidRPr="004A6C0A" w:rsidRDefault="004A6C0A" w:rsidP="00541D27">
      <w:pPr>
        <w:pStyle w:val="ListParagraph"/>
        <w:spacing w:after="0" w:line="240" w:lineRule="auto"/>
        <w:jc w:val="both"/>
        <w:rPr>
          <w:rFonts w:ascii="Helvetica" w:hAnsi="Helvetica" w:cs="Helvetica"/>
          <w:b/>
          <w:bCs/>
          <w:color w:val="000000"/>
        </w:rPr>
      </w:pPr>
    </w:p>
    <w:p w14:paraId="00FCCF65" w14:textId="52345CCB" w:rsidR="00F22524" w:rsidRDefault="004A6C0A" w:rsidP="00541D2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 xml:space="preserve">The highway tree </w:t>
      </w:r>
      <w:r w:rsidR="00F22524">
        <w:rPr>
          <w:rFonts w:ascii="Helvetica" w:hAnsi="Helvetica" w:cs="Helvetica"/>
          <w:b/>
          <w:bCs/>
          <w:color w:val="000000"/>
        </w:rPr>
        <w:t xml:space="preserve">(Rowan) </w:t>
      </w:r>
      <w:r>
        <w:rPr>
          <w:rFonts w:ascii="Helvetica" w:hAnsi="Helvetica" w:cs="Helvetica"/>
          <w:b/>
          <w:bCs/>
          <w:color w:val="000000"/>
        </w:rPr>
        <w:t xml:space="preserve">had been indicated on the </w:t>
      </w:r>
      <w:r w:rsidR="00AC3BF4">
        <w:rPr>
          <w:rFonts w:ascii="Helvetica" w:hAnsi="Helvetica" w:cs="Helvetica"/>
          <w:b/>
          <w:bCs/>
          <w:color w:val="000000"/>
        </w:rPr>
        <w:t xml:space="preserve">previously </w:t>
      </w:r>
      <w:r>
        <w:rPr>
          <w:rFonts w:ascii="Helvetica" w:hAnsi="Helvetica" w:cs="Helvetica"/>
          <w:b/>
          <w:bCs/>
          <w:color w:val="000000"/>
        </w:rPr>
        <w:t xml:space="preserve">proposed floor plans, </w:t>
      </w:r>
      <w:r w:rsidR="00AC3BF4">
        <w:rPr>
          <w:rFonts w:ascii="Helvetica" w:hAnsi="Helvetica" w:cs="Helvetica"/>
          <w:b/>
          <w:bCs/>
          <w:color w:val="000000"/>
        </w:rPr>
        <w:t xml:space="preserve">had been remove by </w:t>
      </w:r>
      <w:proofErr w:type="spellStart"/>
      <w:r w:rsidR="00AC3BF4">
        <w:rPr>
          <w:rFonts w:ascii="Helvetica" w:hAnsi="Helvetica" w:cs="Helvetica"/>
          <w:b/>
          <w:bCs/>
          <w:color w:val="000000"/>
        </w:rPr>
        <w:t>Hillingdons</w:t>
      </w:r>
      <w:proofErr w:type="spellEnd"/>
      <w:r w:rsidR="00AC3BF4">
        <w:rPr>
          <w:rFonts w:ascii="Helvetica" w:hAnsi="Helvetica" w:cs="Helvetica"/>
          <w:b/>
          <w:bCs/>
          <w:color w:val="000000"/>
        </w:rPr>
        <w:t xml:space="preserve"> Highways department in early 2020</w:t>
      </w:r>
      <w:r w:rsidR="00F22524">
        <w:rPr>
          <w:rFonts w:ascii="Helvetica" w:hAnsi="Helvetica" w:cs="Helvetica"/>
          <w:b/>
          <w:bCs/>
          <w:color w:val="000000"/>
        </w:rPr>
        <w:t xml:space="preserve">. </w:t>
      </w:r>
      <w:proofErr w:type="gramStart"/>
      <w:r w:rsidR="00F22524">
        <w:rPr>
          <w:rFonts w:ascii="Helvetica" w:hAnsi="Helvetica" w:cs="Helvetica"/>
          <w:b/>
          <w:bCs/>
          <w:color w:val="000000"/>
        </w:rPr>
        <w:t>Therefore</w:t>
      </w:r>
      <w:proofErr w:type="gramEnd"/>
      <w:r w:rsidR="00F22524">
        <w:rPr>
          <w:rFonts w:ascii="Helvetica" w:hAnsi="Helvetica" w:cs="Helvetica"/>
          <w:b/>
          <w:bCs/>
          <w:color w:val="000000"/>
        </w:rPr>
        <w:t xml:space="preserve"> the need for </w:t>
      </w:r>
      <w:proofErr w:type="spellStart"/>
      <w:r w:rsidR="00F22524">
        <w:rPr>
          <w:rFonts w:ascii="Helvetica" w:hAnsi="Helvetica" w:cs="Helvetica"/>
          <w:b/>
          <w:bCs/>
          <w:color w:val="000000"/>
        </w:rPr>
        <w:t>aboricultural</w:t>
      </w:r>
      <w:proofErr w:type="spellEnd"/>
      <w:r w:rsidR="00F22524">
        <w:rPr>
          <w:rFonts w:ascii="Helvetica" w:hAnsi="Helvetica" w:cs="Helvetica"/>
          <w:b/>
          <w:bCs/>
          <w:color w:val="000000"/>
        </w:rPr>
        <w:t xml:space="preserve"> report is no longer required</w:t>
      </w:r>
    </w:p>
    <w:p w14:paraId="543EB386" w14:textId="77777777" w:rsidR="00541D27" w:rsidRDefault="00541D27" w:rsidP="00541D27">
      <w:pPr>
        <w:pStyle w:val="ListParagraph"/>
        <w:spacing w:after="0" w:line="240" w:lineRule="auto"/>
        <w:jc w:val="both"/>
        <w:rPr>
          <w:rFonts w:ascii="Helvetica" w:hAnsi="Helvetica" w:cs="Helvetica"/>
          <w:b/>
          <w:bCs/>
          <w:color w:val="000000"/>
        </w:rPr>
      </w:pPr>
    </w:p>
    <w:p w14:paraId="6A63CB1A" w14:textId="673C376E" w:rsidR="00541D27" w:rsidRDefault="00F22524" w:rsidP="00541D2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The previous application had a reason for refusal with regard t</w:t>
      </w:r>
      <w:r w:rsidR="00541D27">
        <w:rPr>
          <w:rFonts w:ascii="Helvetica" w:hAnsi="Helvetica" w:cs="Helvetica"/>
          <w:b/>
          <w:bCs/>
          <w:color w:val="000000"/>
        </w:rPr>
        <w:t xml:space="preserve">he crossover at the rear of the site </w:t>
      </w:r>
      <w:r>
        <w:rPr>
          <w:rFonts w:ascii="Helvetica" w:hAnsi="Helvetica" w:cs="Helvetica"/>
          <w:b/>
          <w:bCs/>
          <w:color w:val="000000"/>
        </w:rPr>
        <w:t xml:space="preserve">which leads to a hardstanding adjacent to the proposed garden </w:t>
      </w:r>
      <w:proofErr w:type="gramStart"/>
      <w:r>
        <w:rPr>
          <w:rFonts w:ascii="Helvetica" w:hAnsi="Helvetica" w:cs="Helvetica"/>
          <w:b/>
          <w:bCs/>
          <w:color w:val="000000"/>
        </w:rPr>
        <w:t>store room</w:t>
      </w:r>
      <w:proofErr w:type="gramEnd"/>
      <w:r>
        <w:rPr>
          <w:rFonts w:ascii="Helvetica" w:hAnsi="Helvetica" w:cs="Helvetica"/>
          <w:b/>
          <w:bCs/>
          <w:color w:val="000000"/>
        </w:rPr>
        <w:t xml:space="preserve">.  This crossover is </w:t>
      </w:r>
      <w:r w:rsidR="00541D27">
        <w:rPr>
          <w:rFonts w:ascii="Helvetica" w:hAnsi="Helvetica" w:cs="Helvetica"/>
          <w:b/>
          <w:bCs/>
          <w:color w:val="000000"/>
        </w:rPr>
        <w:t xml:space="preserve">existing, and currently allows access to the garage at the end of the garden.  </w:t>
      </w:r>
      <w:r>
        <w:rPr>
          <w:rFonts w:ascii="Helvetica" w:hAnsi="Helvetica" w:cs="Helvetica"/>
          <w:b/>
          <w:bCs/>
          <w:color w:val="000000"/>
        </w:rPr>
        <w:t xml:space="preserve">The crossover therefore does NOT form part of this </w:t>
      </w:r>
      <w:proofErr w:type="gramStart"/>
      <w:r>
        <w:rPr>
          <w:rFonts w:ascii="Helvetica" w:hAnsi="Helvetica" w:cs="Helvetica"/>
          <w:b/>
          <w:bCs/>
          <w:color w:val="000000"/>
        </w:rPr>
        <w:t>application</w:t>
      </w:r>
      <w:proofErr w:type="gramEnd"/>
    </w:p>
    <w:p w14:paraId="604A20FB" w14:textId="77777777" w:rsidR="00F22524" w:rsidRPr="00F22524" w:rsidRDefault="00F22524" w:rsidP="00F22524">
      <w:pPr>
        <w:pStyle w:val="ListParagraph"/>
        <w:rPr>
          <w:rFonts w:ascii="Helvetica" w:hAnsi="Helvetica" w:cs="Helvetica"/>
          <w:b/>
          <w:bCs/>
          <w:color w:val="000000"/>
        </w:rPr>
      </w:pPr>
    </w:p>
    <w:p w14:paraId="0C2771EC" w14:textId="054470AC" w:rsidR="00F22524" w:rsidRDefault="00F22524" w:rsidP="00541D2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 xml:space="preserve">The extension to the side of the existing house is now aligned with the main front elevation.  The existing property also has two wooden </w:t>
      </w:r>
      <w:proofErr w:type="gramStart"/>
      <w:r>
        <w:rPr>
          <w:rFonts w:ascii="Helvetica" w:hAnsi="Helvetica" w:cs="Helvetica"/>
          <w:b/>
          <w:bCs/>
          <w:color w:val="000000"/>
        </w:rPr>
        <w:t>store rooms</w:t>
      </w:r>
      <w:proofErr w:type="gramEnd"/>
      <w:r>
        <w:rPr>
          <w:rFonts w:ascii="Helvetica" w:hAnsi="Helvetica" w:cs="Helvetica"/>
          <w:b/>
          <w:bCs/>
          <w:color w:val="000000"/>
        </w:rPr>
        <w:t xml:space="preserve"> at side which are proposed to be removed to allow construction of the proposed extension.</w:t>
      </w:r>
    </w:p>
    <w:p w14:paraId="10219F65" w14:textId="77777777" w:rsidR="00F22524" w:rsidRPr="00F22524" w:rsidRDefault="00F22524" w:rsidP="00F22524">
      <w:pPr>
        <w:pStyle w:val="ListParagraph"/>
        <w:rPr>
          <w:rFonts w:ascii="Helvetica" w:hAnsi="Helvetica" w:cs="Helvetica"/>
          <w:b/>
          <w:bCs/>
          <w:color w:val="000000"/>
        </w:rPr>
      </w:pPr>
    </w:p>
    <w:p w14:paraId="129F9B9D" w14:textId="347098A6" w:rsidR="00F22524" w:rsidRPr="00541D27" w:rsidRDefault="00F22524" w:rsidP="00541D2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 xml:space="preserve">The rear extension is designed to match the existing extension at the rear of the </w:t>
      </w:r>
      <w:proofErr w:type="gramStart"/>
      <w:r>
        <w:rPr>
          <w:rFonts w:ascii="Helvetica" w:hAnsi="Helvetica" w:cs="Helvetica"/>
          <w:b/>
          <w:bCs/>
          <w:color w:val="000000"/>
        </w:rPr>
        <w:t>next door</w:t>
      </w:r>
      <w:proofErr w:type="gramEnd"/>
      <w:r>
        <w:rPr>
          <w:rFonts w:ascii="Helvetica" w:hAnsi="Helvetica" w:cs="Helvetica"/>
          <w:b/>
          <w:bCs/>
          <w:color w:val="000000"/>
        </w:rPr>
        <w:t xml:space="preserve"> neighbours property</w:t>
      </w:r>
    </w:p>
    <w:p w14:paraId="1CA33471" w14:textId="77777777" w:rsidR="00652CF8" w:rsidRPr="00541D27" w:rsidRDefault="00652CF8" w:rsidP="00541D27">
      <w:pPr>
        <w:pStyle w:val="ListParagraph"/>
        <w:spacing w:after="0" w:line="240" w:lineRule="auto"/>
        <w:jc w:val="both"/>
        <w:rPr>
          <w:rStyle w:val="fontstyle01"/>
          <w:rFonts w:ascii="Helvetica" w:hAnsi="Helvetica" w:cs="Helvetica"/>
          <w:sz w:val="22"/>
          <w:szCs w:val="22"/>
        </w:rPr>
      </w:pPr>
    </w:p>
    <w:p w14:paraId="57A3E0CA" w14:textId="44F39A7F" w:rsidR="00F0292A" w:rsidRDefault="00F0292A" w:rsidP="003E4510">
      <w:pPr>
        <w:spacing w:after="0" w:line="240" w:lineRule="auto"/>
        <w:contextualSpacing/>
        <w:rPr>
          <w:rFonts w:ascii="Helvetica" w:hAnsi="Helvetica" w:cs="Helvetica"/>
          <w:color w:val="000000"/>
        </w:rPr>
      </w:pPr>
    </w:p>
    <w:p w14:paraId="7FBC41D8" w14:textId="77777777" w:rsidR="00C971DA" w:rsidRPr="001C414B" w:rsidRDefault="00C971DA" w:rsidP="00FB47F8">
      <w:pPr>
        <w:spacing w:after="0" w:line="240" w:lineRule="auto"/>
        <w:rPr>
          <w:rFonts w:ascii="Arial" w:hAnsi="Arial" w:cs="Arial"/>
        </w:rPr>
      </w:pPr>
    </w:p>
    <w:sectPr w:rsidR="00C971DA" w:rsidRPr="001C414B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4D941" w14:textId="77777777" w:rsidR="006D408D" w:rsidRDefault="006D408D" w:rsidP="00FE6074">
      <w:pPr>
        <w:spacing w:after="0" w:line="240" w:lineRule="auto"/>
      </w:pPr>
      <w:r>
        <w:separator/>
      </w:r>
    </w:p>
  </w:endnote>
  <w:endnote w:type="continuationSeparator" w:id="0">
    <w:p w14:paraId="13EB2834" w14:textId="77777777" w:rsidR="006D408D" w:rsidRDefault="006D408D" w:rsidP="00FE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-Bold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81451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F8B2EB9" w14:textId="77777777" w:rsidR="003F39EF" w:rsidRDefault="003F39E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2E1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2E1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8C3ABC" w14:textId="77777777" w:rsidR="003F39EF" w:rsidRDefault="003F39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BD138" w14:textId="77777777" w:rsidR="006D408D" w:rsidRDefault="006D408D" w:rsidP="00FE6074">
      <w:pPr>
        <w:spacing w:after="0" w:line="240" w:lineRule="auto"/>
      </w:pPr>
      <w:r>
        <w:separator/>
      </w:r>
    </w:p>
  </w:footnote>
  <w:footnote w:type="continuationSeparator" w:id="0">
    <w:p w14:paraId="127DB19B" w14:textId="77777777" w:rsidR="006D408D" w:rsidRDefault="006D408D" w:rsidP="00FE6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4813"/>
    <w:multiLevelType w:val="hybridMultilevel"/>
    <w:tmpl w:val="7FA0A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759EC"/>
    <w:multiLevelType w:val="hybridMultilevel"/>
    <w:tmpl w:val="01D0C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600FE"/>
    <w:multiLevelType w:val="hybridMultilevel"/>
    <w:tmpl w:val="91863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65C62"/>
    <w:multiLevelType w:val="hybridMultilevel"/>
    <w:tmpl w:val="DC16C5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585D8B"/>
    <w:multiLevelType w:val="hybridMultilevel"/>
    <w:tmpl w:val="DB222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A2136"/>
    <w:multiLevelType w:val="hybridMultilevel"/>
    <w:tmpl w:val="BED809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A2E10"/>
    <w:multiLevelType w:val="hybridMultilevel"/>
    <w:tmpl w:val="97E229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23086"/>
    <w:multiLevelType w:val="hybridMultilevel"/>
    <w:tmpl w:val="22E63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37189"/>
    <w:multiLevelType w:val="hybridMultilevel"/>
    <w:tmpl w:val="E912F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45206"/>
    <w:multiLevelType w:val="hybridMultilevel"/>
    <w:tmpl w:val="C81C7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3778D"/>
    <w:multiLevelType w:val="hybridMultilevel"/>
    <w:tmpl w:val="5A46B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44A09"/>
    <w:multiLevelType w:val="hybridMultilevel"/>
    <w:tmpl w:val="C8669A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27C54"/>
    <w:multiLevelType w:val="hybridMultilevel"/>
    <w:tmpl w:val="DB307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9"/>
  </w:num>
  <w:num w:numId="8">
    <w:abstractNumId w:val="10"/>
  </w:num>
  <w:num w:numId="9">
    <w:abstractNumId w:val="1"/>
  </w:num>
  <w:num w:numId="10">
    <w:abstractNumId w:val="12"/>
  </w:num>
  <w:num w:numId="11">
    <w:abstractNumId w:val="7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736"/>
    <w:rsid w:val="00002728"/>
    <w:rsid w:val="00022030"/>
    <w:rsid w:val="00035578"/>
    <w:rsid w:val="00037721"/>
    <w:rsid w:val="000846B6"/>
    <w:rsid w:val="000C5553"/>
    <w:rsid w:val="00102907"/>
    <w:rsid w:val="001140A2"/>
    <w:rsid w:val="001164A8"/>
    <w:rsid w:val="00116F12"/>
    <w:rsid w:val="00134A04"/>
    <w:rsid w:val="00161B40"/>
    <w:rsid w:val="00161E77"/>
    <w:rsid w:val="00166EF6"/>
    <w:rsid w:val="001934C7"/>
    <w:rsid w:val="001C22A1"/>
    <w:rsid w:val="001C414B"/>
    <w:rsid w:val="001D0D2C"/>
    <w:rsid w:val="001D2481"/>
    <w:rsid w:val="001D5642"/>
    <w:rsid w:val="001E5707"/>
    <w:rsid w:val="001F1D9F"/>
    <w:rsid w:val="002102B2"/>
    <w:rsid w:val="002108FE"/>
    <w:rsid w:val="0021784C"/>
    <w:rsid w:val="00231511"/>
    <w:rsid w:val="002424D4"/>
    <w:rsid w:val="00255754"/>
    <w:rsid w:val="00264DDA"/>
    <w:rsid w:val="00274706"/>
    <w:rsid w:val="00276AFD"/>
    <w:rsid w:val="00280983"/>
    <w:rsid w:val="00283050"/>
    <w:rsid w:val="002A30DC"/>
    <w:rsid w:val="002D60B4"/>
    <w:rsid w:val="002F7C4D"/>
    <w:rsid w:val="00303A44"/>
    <w:rsid w:val="00343394"/>
    <w:rsid w:val="003469F6"/>
    <w:rsid w:val="00362384"/>
    <w:rsid w:val="00366EA1"/>
    <w:rsid w:val="0037349D"/>
    <w:rsid w:val="003758A5"/>
    <w:rsid w:val="00393067"/>
    <w:rsid w:val="00395555"/>
    <w:rsid w:val="003B5A0F"/>
    <w:rsid w:val="003C2845"/>
    <w:rsid w:val="003E4510"/>
    <w:rsid w:val="003F39EF"/>
    <w:rsid w:val="00414BD1"/>
    <w:rsid w:val="0043061A"/>
    <w:rsid w:val="00431E64"/>
    <w:rsid w:val="00456CE9"/>
    <w:rsid w:val="004757E0"/>
    <w:rsid w:val="004837DC"/>
    <w:rsid w:val="004956CB"/>
    <w:rsid w:val="0049605F"/>
    <w:rsid w:val="004A1FBE"/>
    <w:rsid w:val="004A6C0A"/>
    <w:rsid w:val="004D5F94"/>
    <w:rsid w:val="004E3576"/>
    <w:rsid w:val="004F0718"/>
    <w:rsid w:val="004F0B2C"/>
    <w:rsid w:val="004F26BD"/>
    <w:rsid w:val="004F77E2"/>
    <w:rsid w:val="004F7F86"/>
    <w:rsid w:val="005000A6"/>
    <w:rsid w:val="0050095C"/>
    <w:rsid w:val="005111D7"/>
    <w:rsid w:val="00511DE0"/>
    <w:rsid w:val="005206B5"/>
    <w:rsid w:val="0052414F"/>
    <w:rsid w:val="005301D4"/>
    <w:rsid w:val="00535B5F"/>
    <w:rsid w:val="00541D27"/>
    <w:rsid w:val="00542D6E"/>
    <w:rsid w:val="0054411F"/>
    <w:rsid w:val="00580443"/>
    <w:rsid w:val="005A67FB"/>
    <w:rsid w:val="005C1997"/>
    <w:rsid w:val="005C683E"/>
    <w:rsid w:val="005C73D5"/>
    <w:rsid w:val="005D5B21"/>
    <w:rsid w:val="005E293C"/>
    <w:rsid w:val="005E5AB7"/>
    <w:rsid w:val="005F0381"/>
    <w:rsid w:val="005F5706"/>
    <w:rsid w:val="005F6125"/>
    <w:rsid w:val="006222CB"/>
    <w:rsid w:val="00623CC8"/>
    <w:rsid w:val="00627D09"/>
    <w:rsid w:val="00636A9D"/>
    <w:rsid w:val="00652CF8"/>
    <w:rsid w:val="00676CC5"/>
    <w:rsid w:val="006B3EAA"/>
    <w:rsid w:val="006B5800"/>
    <w:rsid w:val="006C2695"/>
    <w:rsid w:val="006D408D"/>
    <w:rsid w:val="006D6A10"/>
    <w:rsid w:val="006F14E4"/>
    <w:rsid w:val="00710B93"/>
    <w:rsid w:val="00731614"/>
    <w:rsid w:val="007532E8"/>
    <w:rsid w:val="007533A2"/>
    <w:rsid w:val="007616C0"/>
    <w:rsid w:val="00777959"/>
    <w:rsid w:val="00781698"/>
    <w:rsid w:val="00790070"/>
    <w:rsid w:val="007A5426"/>
    <w:rsid w:val="007A590A"/>
    <w:rsid w:val="007E6444"/>
    <w:rsid w:val="007E7DBB"/>
    <w:rsid w:val="00802FCF"/>
    <w:rsid w:val="00804F2E"/>
    <w:rsid w:val="00817380"/>
    <w:rsid w:val="008208EC"/>
    <w:rsid w:val="008379EA"/>
    <w:rsid w:val="008562DA"/>
    <w:rsid w:val="00863D6A"/>
    <w:rsid w:val="00890F3E"/>
    <w:rsid w:val="008A6410"/>
    <w:rsid w:val="008C3866"/>
    <w:rsid w:val="008E23EE"/>
    <w:rsid w:val="008E4828"/>
    <w:rsid w:val="008F2B26"/>
    <w:rsid w:val="00901F34"/>
    <w:rsid w:val="009037D3"/>
    <w:rsid w:val="00904DB1"/>
    <w:rsid w:val="0091470F"/>
    <w:rsid w:val="00915E74"/>
    <w:rsid w:val="009538C2"/>
    <w:rsid w:val="009650F2"/>
    <w:rsid w:val="00965BE0"/>
    <w:rsid w:val="00971B7B"/>
    <w:rsid w:val="00971BF8"/>
    <w:rsid w:val="00972D72"/>
    <w:rsid w:val="00992FAF"/>
    <w:rsid w:val="009A0CE2"/>
    <w:rsid w:val="009A251C"/>
    <w:rsid w:val="009A35F3"/>
    <w:rsid w:val="009B50C3"/>
    <w:rsid w:val="009F4F4E"/>
    <w:rsid w:val="00A12205"/>
    <w:rsid w:val="00A1414A"/>
    <w:rsid w:val="00A16E10"/>
    <w:rsid w:val="00A31163"/>
    <w:rsid w:val="00A5229F"/>
    <w:rsid w:val="00A5584F"/>
    <w:rsid w:val="00A579E8"/>
    <w:rsid w:val="00A73075"/>
    <w:rsid w:val="00AC3BF4"/>
    <w:rsid w:val="00AC667C"/>
    <w:rsid w:val="00AD64DB"/>
    <w:rsid w:val="00AE130D"/>
    <w:rsid w:val="00AF055D"/>
    <w:rsid w:val="00AF427D"/>
    <w:rsid w:val="00B60DE9"/>
    <w:rsid w:val="00B73AE9"/>
    <w:rsid w:val="00B77736"/>
    <w:rsid w:val="00BB5934"/>
    <w:rsid w:val="00BE4DC6"/>
    <w:rsid w:val="00BF1C33"/>
    <w:rsid w:val="00BF5F2D"/>
    <w:rsid w:val="00C0592D"/>
    <w:rsid w:val="00C24BE9"/>
    <w:rsid w:val="00C35C5B"/>
    <w:rsid w:val="00C434B9"/>
    <w:rsid w:val="00C44F7D"/>
    <w:rsid w:val="00C73D29"/>
    <w:rsid w:val="00C847C3"/>
    <w:rsid w:val="00C971DA"/>
    <w:rsid w:val="00CD0707"/>
    <w:rsid w:val="00CE0060"/>
    <w:rsid w:val="00CE270E"/>
    <w:rsid w:val="00CE6FF7"/>
    <w:rsid w:val="00D340C2"/>
    <w:rsid w:val="00D35009"/>
    <w:rsid w:val="00D55047"/>
    <w:rsid w:val="00D6278F"/>
    <w:rsid w:val="00D6689B"/>
    <w:rsid w:val="00D83559"/>
    <w:rsid w:val="00D921FD"/>
    <w:rsid w:val="00D92E15"/>
    <w:rsid w:val="00D9787C"/>
    <w:rsid w:val="00DB3013"/>
    <w:rsid w:val="00DB4733"/>
    <w:rsid w:val="00E13499"/>
    <w:rsid w:val="00E15652"/>
    <w:rsid w:val="00E45BC9"/>
    <w:rsid w:val="00E52E92"/>
    <w:rsid w:val="00E5536A"/>
    <w:rsid w:val="00E73FF3"/>
    <w:rsid w:val="00E75C91"/>
    <w:rsid w:val="00E878F3"/>
    <w:rsid w:val="00EA16EC"/>
    <w:rsid w:val="00EB0348"/>
    <w:rsid w:val="00ED1A2D"/>
    <w:rsid w:val="00EE1862"/>
    <w:rsid w:val="00F0292A"/>
    <w:rsid w:val="00F05661"/>
    <w:rsid w:val="00F06519"/>
    <w:rsid w:val="00F16E3B"/>
    <w:rsid w:val="00F22524"/>
    <w:rsid w:val="00F42014"/>
    <w:rsid w:val="00F445E2"/>
    <w:rsid w:val="00F46EDF"/>
    <w:rsid w:val="00F509B0"/>
    <w:rsid w:val="00F55E1D"/>
    <w:rsid w:val="00F6496A"/>
    <w:rsid w:val="00F772D0"/>
    <w:rsid w:val="00F772D8"/>
    <w:rsid w:val="00FA553F"/>
    <w:rsid w:val="00FA790C"/>
    <w:rsid w:val="00FB47F8"/>
    <w:rsid w:val="00FC298A"/>
    <w:rsid w:val="00FD40C7"/>
    <w:rsid w:val="00FE5D4E"/>
    <w:rsid w:val="00FE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F27B7"/>
  <w15:docId w15:val="{009902F0-862B-403E-8B4B-A3B94F4A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7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7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6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074"/>
  </w:style>
  <w:style w:type="paragraph" w:styleId="Footer">
    <w:name w:val="footer"/>
    <w:basedOn w:val="Normal"/>
    <w:link w:val="FooterChar"/>
    <w:uiPriority w:val="99"/>
    <w:unhideWhenUsed/>
    <w:rsid w:val="00FE6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074"/>
  </w:style>
  <w:style w:type="paragraph" w:styleId="ListParagraph">
    <w:name w:val="List Paragraph"/>
    <w:basedOn w:val="Normal"/>
    <w:uiPriority w:val="34"/>
    <w:qFormat/>
    <w:rsid w:val="00E1565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D60B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60B4"/>
    <w:rPr>
      <w:rFonts w:ascii="Calibri" w:hAnsi="Calibri"/>
      <w:szCs w:val="21"/>
    </w:rPr>
  </w:style>
  <w:style w:type="character" w:styleId="Strong">
    <w:name w:val="Strong"/>
    <w:basedOn w:val="DefaultParagraphFont"/>
    <w:uiPriority w:val="22"/>
    <w:qFormat/>
    <w:rsid w:val="00802FCF"/>
    <w:rPr>
      <w:b/>
      <w:bCs/>
    </w:rPr>
  </w:style>
  <w:style w:type="character" w:customStyle="1" w:styleId="fontstyle01">
    <w:name w:val="fontstyle01"/>
    <w:basedOn w:val="DefaultParagraphFont"/>
    <w:rsid w:val="00303A44"/>
    <w:rPr>
      <w:rFonts w:ascii="TrebuchetMS-Bold" w:hAnsi="TrebuchetMS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02-25T19:12:16.275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02-25T19:12:12.952"/>
    </inkml:context>
    <inkml:brush xml:id="br0">
      <inkml:brushProperty name="width" value="0.025" units="cm"/>
      <inkml:brushProperty name="height" value="0.025" units="cm"/>
      <inkml:brushProperty name="color" value="#E71224"/>
      <inkml:brushProperty name="ignorePressure" value="1"/>
    </inkml:brush>
  </inkml:definitions>
  <inkml:trace contextRef="#ctx0" brushRef="#br0">0 1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6BC91-FD05-4B6B-873A-A257D284A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Populous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Gurminder Saraon</dc:creator>
  <cp:lastModifiedBy>Andy Wilcock</cp:lastModifiedBy>
  <cp:revision>3</cp:revision>
  <cp:lastPrinted>2015-03-01T16:17:00Z</cp:lastPrinted>
  <dcterms:created xsi:type="dcterms:W3CDTF">2021-04-26T17:42:00Z</dcterms:created>
  <dcterms:modified xsi:type="dcterms:W3CDTF">2021-04-26T18:00:00Z</dcterms:modified>
</cp:coreProperties>
</file>