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73AC" w14:textId="77777777" w:rsidR="00265770" w:rsidRPr="00B106DA" w:rsidRDefault="00265770" w:rsidP="00265770">
      <w:pPr>
        <w:spacing w:after="0" w:line="240" w:lineRule="auto"/>
        <w:jc w:val="center"/>
        <w:rPr>
          <w:rFonts w:ascii="AppleSDGothicNeo" w:eastAsia="AppleSDGothicNeo" w:hAnsi="Georgia" w:cs="Times New Roman"/>
          <w:b/>
          <w:bCs/>
          <w:noProof/>
          <w:color w:val="333333"/>
          <w:sz w:val="24"/>
          <w:szCs w:val="24"/>
          <w:lang w:eastAsia="en-GB"/>
        </w:rPr>
      </w:pPr>
      <w:r w:rsidRPr="00B106DA">
        <w:rPr>
          <w:rFonts w:ascii="AppleSDGothicNeo" w:eastAsia="AppleSDGothicNeo" w:hAnsi="Georgia" w:cs="Times New Roman"/>
          <w:b/>
          <w:bCs/>
          <w:noProof/>
          <w:color w:val="333333"/>
          <w:sz w:val="28"/>
          <w:szCs w:val="28"/>
          <w:lang w:eastAsia="en-GB"/>
        </w:rPr>
        <mc:AlternateContent>
          <mc:Choice Requires="wps">
            <w:drawing>
              <wp:anchor distT="0" distB="0" distL="114300" distR="114300" simplePos="0" relativeHeight="251659264" behindDoc="1" locked="0" layoutInCell="1" allowOverlap="1" wp14:anchorId="10B7C05C" wp14:editId="745B322E">
                <wp:simplePos x="0" y="0"/>
                <wp:positionH relativeFrom="column">
                  <wp:posOffset>-428625</wp:posOffset>
                </wp:positionH>
                <wp:positionV relativeFrom="paragraph">
                  <wp:posOffset>0</wp:posOffset>
                </wp:positionV>
                <wp:extent cx="2447925" cy="933450"/>
                <wp:effectExtent l="0" t="0" r="9525" b="0"/>
                <wp:wrapTight wrapText="bothSides">
                  <wp:wrapPolygon edited="0">
                    <wp:start x="0" y="0"/>
                    <wp:lineTo x="0" y="21159"/>
                    <wp:lineTo x="21516" y="21159"/>
                    <wp:lineTo x="21516" y="0"/>
                    <wp:lineTo x="0" y="0"/>
                  </wp:wrapPolygon>
                </wp:wrapTight>
                <wp:docPr id="1" name="Rectangle 1"/>
                <wp:cNvGraphicFramePr/>
                <a:graphic xmlns:a="http://schemas.openxmlformats.org/drawingml/2006/main">
                  <a:graphicData uri="http://schemas.microsoft.com/office/word/2010/wordprocessingShape">
                    <wps:wsp>
                      <wps:cNvSpPr/>
                      <wps:spPr>
                        <a:xfrm>
                          <a:off x="0" y="0"/>
                          <a:ext cx="2447925" cy="933450"/>
                        </a:xfrm>
                        <a:prstGeom prst="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17E4A70" w14:textId="77777777" w:rsidR="00265770" w:rsidRPr="00B76641" w:rsidRDefault="00265770" w:rsidP="00265770">
                            <w:pPr>
                              <w:jc w:val="center"/>
                              <w:rPr>
                                <w:rFonts w:ascii="Poiret One" w:hAnsi="Poiret One"/>
                                <w:sz w:val="96"/>
                                <w:szCs w:val="96"/>
                              </w:rPr>
                            </w:pPr>
                            <w:r w:rsidRPr="00B76641">
                              <w:rPr>
                                <w:rFonts w:ascii="Poiret One" w:hAnsi="Poiret One"/>
                                <w:sz w:val="96"/>
                                <w:szCs w:val="96"/>
                              </w:rPr>
                              <w:t>towers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7C05C" id="Rectangle 1" o:spid="_x0000_s1026" style="position:absolute;left:0;text-align:left;margin-left:-33.75pt;margin-top:0;width:192.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" fillcolor="#7f7f7f [1612]" stroked="f" strokeweight="1pt">
                <v:textbox>
                  <w:txbxContent>
                    <w:p w14:paraId="217E4A70" w14:textId="77777777" w:rsidR="00265770" w:rsidRPr="00B76641" w:rsidRDefault="00265770" w:rsidP="00265770">
                      <w:pPr>
                        <w:jc w:val="center"/>
                        <w:rPr>
                          <w:rFonts w:ascii="Poiret One" w:hAnsi="Poiret One"/>
                          <w:sz w:val="96"/>
                          <w:szCs w:val="96"/>
                        </w:rPr>
                      </w:pPr>
                      <w:r w:rsidRPr="00B76641">
                        <w:rPr>
                          <w:rFonts w:ascii="Poiret One" w:hAnsi="Poiret One"/>
                          <w:sz w:val="96"/>
                          <w:szCs w:val="96"/>
                        </w:rPr>
                        <w:t>towers</w:t>
                      </w:r>
                    </w:p>
                  </w:txbxContent>
                </v:textbox>
                <w10:wrap type="tight"/>
              </v:rect>
            </w:pict>
          </mc:Fallback>
        </mc:AlternateContent>
      </w:r>
      <w:r w:rsidRPr="00B106DA">
        <w:rPr>
          <w:rFonts w:ascii="AppleSDGothicNeo" w:eastAsia="AppleSDGothicNeo" w:hAnsi="Georgia" w:cs="Times New Roman"/>
          <w:b/>
          <w:bCs/>
          <w:noProof/>
          <w:color w:val="333333"/>
          <w:sz w:val="24"/>
          <w:szCs w:val="24"/>
          <w:lang w:eastAsia="en-GB"/>
        </w:rPr>
        <w:t>TOWERS ASSOCIATES LTD</w:t>
      </w:r>
    </w:p>
    <w:p w14:paraId="7DB84CF2" w14:textId="77777777" w:rsidR="00265770" w:rsidRPr="00B106DA" w:rsidRDefault="00265770" w:rsidP="00265770">
      <w:pPr>
        <w:spacing w:after="0" w:line="240" w:lineRule="auto"/>
        <w:jc w:val="center"/>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 xml:space="preserve">Harefield Oil Terminal </w:t>
      </w:r>
    </w:p>
    <w:p w14:paraId="226CDA59" w14:textId="77777777" w:rsidR="00265770" w:rsidRPr="00B106DA" w:rsidRDefault="00265770" w:rsidP="00265770">
      <w:pPr>
        <w:spacing w:after="0" w:line="240" w:lineRule="auto"/>
        <w:jc w:val="center"/>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 xml:space="preserve">Harvil Road, </w:t>
      </w:r>
    </w:p>
    <w:p w14:paraId="45015AAE" w14:textId="77777777" w:rsidR="00265770" w:rsidRDefault="00265770" w:rsidP="00265770">
      <w:pPr>
        <w:spacing w:after="0" w:line="240" w:lineRule="auto"/>
        <w:jc w:val="center"/>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UB9 6JL</w:t>
      </w:r>
    </w:p>
    <w:p w14:paraId="60009096" w14:textId="77777777" w:rsidR="00265770" w:rsidRDefault="00265770" w:rsidP="00265770">
      <w:pPr>
        <w:spacing w:after="0" w:line="240" w:lineRule="auto"/>
        <w:jc w:val="center"/>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 xml:space="preserve"> </w:t>
      </w:r>
      <w:r>
        <w:rPr>
          <w:rFonts w:ascii="AppleSDGothicNeo" w:eastAsia="AppleSDGothicNeo" w:hAnsi="Georgia" w:cs="Times New Roman"/>
          <w:noProof/>
          <w:color w:val="333333"/>
          <w:lang w:eastAsia="en-GB"/>
        </w:rPr>
        <w:tab/>
      </w:r>
      <w:r>
        <w:rPr>
          <w:rFonts w:ascii="AppleSDGothicNeo" w:eastAsia="AppleSDGothicNeo" w:hAnsi="Georgia" w:cs="Times New Roman"/>
          <w:noProof/>
          <w:color w:val="333333"/>
          <w:lang w:eastAsia="en-GB"/>
        </w:rPr>
        <w:tab/>
      </w:r>
      <w:r>
        <w:rPr>
          <w:rFonts w:ascii="AppleSDGothicNeo" w:eastAsia="AppleSDGothicNeo" w:hAnsi="Georgia" w:cs="Times New Roman"/>
          <w:noProof/>
          <w:color w:val="333333"/>
          <w:lang w:eastAsia="en-GB"/>
        </w:rPr>
        <w:tab/>
      </w:r>
      <w:r>
        <w:rPr>
          <w:rFonts w:ascii="AppleSDGothicNeo" w:eastAsia="AppleSDGothicNeo" w:hAnsi="Georgia" w:cs="Times New Roman"/>
          <w:noProof/>
          <w:color w:val="333333"/>
          <w:lang w:eastAsia="en-GB"/>
        </w:rPr>
        <w:tab/>
      </w:r>
      <w:r>
        <w:rPr>
          <w:rFonts w:ascii="AppleSDGothicNeo" w:eastAsia="AppleSDGothicNeo" w:hAnsi="Georgia" w:cs="Times New Roman"/>
          <w:noProof/>
          <w:color w:val="333333"/>
          <w:lang w:eastAsia="en-GB"/>
        </w:rPr>
        <w:tab/>
        <w:t>01895 812822</w:t>
      </w:r>
      <w:r w:rsidRPr="005924E9">
        <w:rPr>
          <w:rFonts w:ascii="AppleSDGothicNeo" w:eastAsia="AppleSDGothicNeo" w:hAnsi="Georgia" w:cs="Times New Roman"/>
          <w:noProof/>
          <w:color w:val="333333"/>
          <w:lang w:eastAsia="en-GB"/>
        </w:rPr>
        <w:tab/>
      </w:r>
    </w:p>
    <w:p w14:paraId="5F0521D0" w14:textId="77777777" w:rsidR="00D676A7" w:rsidRDefault="00D676A7" w:rsidP="00D676A7">
      <w:pPr>
        <w:jc w:val="center"/>
        <w:rPr>
          <w:rFonts w:ascii="Times New Roman" w:hAnsi="Times New Roman" w:cs="Times New Roman"/>
          <w:sz w:val="48"/>
          <w:szCs w:val="48"/>
        </w:rPr>
      </w:pPr>
    </w:p>
    <w:p w14:paraId="17AD31C0" w14:textId="77777777" w:rsidR="00D676A7" w:rsidRDefault="00D676A7" w:rsidP="00265770">
      <w:pPr>
        <w:rPr>
          <w:rFonts w:ascii="Times New Roman" w:hAnsi="Times New Roman" w:cs="Times New Roman"/>
          <w:sz w:val="48"/>
          <w:szCs w:val="48"/>
        </w:rPr>
      </w:pPr>
    </w:p>
    <w:p w14:paraId="06B44576" w14:textId="32EF0C07" w:rsidR="00D676A7" w:rsidRPr="00D676A7" w:rsidRDefault="00D676A7" w:rsidP="00D676A7">
      <w:pPr>
        <w:jc w:val="center"/>
        <w:rPr>
          <w:rFonts w:ascii="Times New Roman" w:hAnsi="Times New Roman" w:cs="Times New Roman"/>
          <w:sz w:val="48"/>
          <w:szCs w:val="48"/>
        </w:rPr>
      </w:pPr>
      <w:r w:rsidRPr="00D676A7">
        <w:rPr>
          <w:rFonts w:ascii="Times New Roman" w:hAnsi="Times New Roman" w:cs="Times New Roman"/>
          <w:sz w:val="48"/>
          <w:szCs w:val="48"/>
        </w:rPr>
        <w:t>Construction Logistics Plan</w:t>
      </w:r>
    </w:p>
    <w:p w14:paraId="2E053A6D" w14:textId="6AF1C04D" w:rsidR="007856A9" w:rsidRDefault="007856A9" w:rsidP="00D676A7">
      <w:pPr>
        <w:jc w:val="center"/>
        <w:rPr>
          <w:rFonts w:ascii="Times New Roman" w:hAnsi="Times New Roman" w:cs="Times New Roman"/>
          <w:sz w:val="48"/>
          <w:szCs w:val="48"/>
        </w:rPr>
      </w:pPr>
      <w:r>
        <w:rPr>
          <w:rFonts w:ascii="Times New Roman" w:hAnsi="Times New Roman" w:cs="Times New Roman"/>
          <w:sz w:val="48"/>
          <w:szCs w:val="48"/>
        </w:rPr>
        <w:t>Land Adjacent to 20 Belmont</w:t>
      </w:r>
      <w:r w:rsidR="00265770">
        <w:rPr>
          <w:rFonts w:ascii="Times New Roman" w:hAnsi="Times New Roman" w:cs="Times New Roman"/>
          <w:sz w:val="48"/>
          <w:szCs w:val="48"/>
        </w:rPr>
        <w:t xml:space="preserve"> Close</w:t>
      </w:r>
      <w:r>
        <w:rPr>
          <w:rFonts w:ascii="Times New Roman" w:hAnsi="Times New Roman" w:cs="Times New Roman"/>
          <w:sz w:val="48"/>
          <w:szCs w:val="48"/>
        </w:rPr>
        <w:t xml:space="preserve"> </w:t>
      </w:r>
    </w:p>
    <w:p w14:paraId="26EE3218" w14:textId="33CB1636" w:rsidR="00D676A7" w:rsidRDefault="00D676A7" w:rsidP="00D676A7">
      <w:pPr>
        <w:jc w:val="center"/>
        <w:rPr>
          <w:rFonts w:ascii="Times New Roman" w:hAnsi="Times New Roman" w:cs="Times New Roman"/>
          <w:sz w:val="32"/>
          <w:szCs w:val="32"/>
        </w:rPr>
      </w:pPr>
      <w:r>
        <w:rPr>
          <w:rFonts w:ascii="Times New Roman" w:hAnsi="Times New Roman" w:cs="Times New Roman"/>
          <w:sz w:val="32"/>
          <w:szCs w:val="32"/>
        </w:rPr>
        <w:t>Prepared by Towers Associates</w:t>
      </w:r>
      <w:r w:rsidR="007856A9">
        <w:rPr>
          <w:rFonts w:ascii="Times New Roman" w:hAnsi="Times New Roman" w:cs="Times New Roman"/>
          <w:sz w:val="32"/>
          <w:szCs w:val="32"/>
        </w:rPr>
        <w:t xml:space="preserve"> Ltd</w:t>
      </w:r>
    </w:p>
    <w:p w14:paraId="14E1DCB0" w14:textId="4ECBF477" w:rsidR="00D676A7" w:rsidRDefault="007856A9" w:rsidP="00D676A7">
      <w:pPr>
        <w:jc w:val="center"/>
        <w:rPr>
          <w:rFonts w:ascii="Times New Roman" w:hAnsi="Times New Roman" w:cs="Times New Roman"/>
          <w:sz w:val="32"/>
          <w:szCs w:val="32"/>
        </w:rPr>
      </w:pPr>
      <w:r>
        <w:rPr>
          <w:rFonts w:ascii="Times New Roman" w:hAnsi="Times New Roman" w:cs="Times New Roman"/>
          <w:sz w:val="32"/>
          <w:szCs w:val="32"/>
        </w:rPr>
        <w:t>July 2023</w:t>
      </w:r>
    </w:p>
    <w:p w14:paraId="697E4676" w14:textId="2C61FF2D" w:rsidR="00D676A7" w:rsidRDefault="00D676A7" w:rsidP="00D676A7">
      <w:pPr>
        <w:jc w:val="center"/>
        <w:rPr>
          <w:rFonts w:ascii="Times New Roman" w:hAnsi="Times New Roman" w:cs="Times New Roman"/>
          <w:sz w:val="32"/>
          <w:szCs w:val="32"/>
        </w:rPr>
      </w:pPr>
    </w:p>
    <w:p w14:paraId="46872C47" w14:textId="4ABA6BD8" w:rsidR="00D676A7" w:rsidRDefault="00D676A7" w:rsidP="00D676A7">
      <w:pPr>
        <w:jc w:val="center"/>
        <w:rPr>
          <w:rFonts w:ascii="Times New Roman" w:hAnsi="Times New Roman" w:cs="Times New Roman"/>
          <w:sz w:val="32"/>
          <w:szCs w:val="32"/>
        </w:rPr>
      </w:pPr>
    </w:p>
    <w:p w14:paraId="6CC82551" w14:textId="554C8B30" w:rsidR="00D676A7" w:rsidRDefault="00D676A7" w:rsidP="00D676A7">
      <w:pPr>
        <w:jc w:val="center"/>
        <w:rPr>
          <w:rFonts w:ascii="Times New Roman" w:hAnsi="Times New Roman" w:cs="Times New Roman"/>
          <w:sz w:val="32"/>
          <w:szCs w:val="32"/>
        </w:rPr>
      </w:pPr>
    </w:p>
    <w:p w14:paraId="74848687" w14:textId="1B29DDEF" w:rsidR="00D676A7" w:rsidRDefault="00D676A7" w:rsidP="00D676A7">
      <w:pPr>
        <w:jc w:val="center"/>
        <w:rPr>
          <w:rFonts w:ascii="Times New Roman" w:hAnsi="Times New Roman" w:cs="Times New Roman"/>
          <w:sz w:val="32"/>
          <w:szCs w:val="32"/>
        </w:rPr>
      </w:pPr>
    </w:p>
    <w:p w14:paraId="3033DB17" w14:textId="5068BCD9" w:rsidR="00D676A7" w:rsidRDefault="00D676A7" w:rsidP="00D676A7">
      <w:pPr>
        <w:jc w:val="center"/>
        <w:rPr>
          <w:rFonts w:ascii="Times New Roman" w:hAnsi="Times New Roman" w:cs="Times New Roman"/>
          <w:sz w:val="32"/>
          <w:szCs w:val="32"/>
        </w:rPr>
      </w:pPr>
    </w:p>
    <w:p w14:paraId="5D21B336" w14:textId="70E50B69" w:rsidR="00D676A7" w:rsidRDefault="00D676A7" w:rsidP="00D676A7">
      <w:pPr>
        <w:jc w:val="center"/>
        <w:rPr>
          <w:rFonts w:ascii="Times New Roman" w:hAnsi="Times New Roman" w:cs="Times New Roman"/>
          <w:sz w:val="32"/>
          <w:szCs w:val="32"/>
        </w:rPr>
      </w:pPr>
    </w:p>
    <w:p w14:paraId="1DF3B175" w14:textId="28EBA827" w:rsidR="00D676A7" w:rsidRDefault="00D676A7" w:rsidP="00D676A7">
      <w:pPr>
        <w:jc w:val="center"/>
        <w:rPr>
          <w:rFonts w:ascii="Times New Roman" w:hAnsi="Times New Roman" w:cs="Times New Roman"/>
          <w:sz w:val="32"/>
          <w:szCs w:val="32"/>
        </w:rPr>
      </w:pPr>
    </w:p>
    <w:p w14:paraId="739EA10E" w14:textId="27957B77" w:rsidR="00D676A7" w:rsidRDefault="00D676A7" w:rsidP="00D676A7">
      <w:pPr>
        <w:jc w:val="center"/>
        <w:rPr>
          <w:rFonts w:ascii="Times New Roman" w:hAnsi="Times New Roman" w:cs="Times New Roman"/>
          <w:sz w:val="32"/>
          <w:szCs w:val="32"/>
        </w:rPr>
      </w:pPr>
    </w:p>
    <w:p w14:paraId="2CAE54EE" w14:textId="36FCF9FD" w:rsidR="00D676A7" w:rsidRDefault="00D676A7" w:rsidP="00D676A7">
      <w:pPr>
        <w:jc w:val="center"/>
        <w:rPr>
          <w:rFonts w:ascii="Times New Roman" w:hAnsi="Times New Roman" w:cs="Times New Roman"/>
          <w:sz w:val="32"/>
          <w:szCs w:val="32"/>
        </w:rPr>
      </w:pPr>
    </w:p>
    <w:p w14:paraId="220F3C59" w14:textId="3D8AE937" w:rsidR="00D676A7" w:rsidRDefault="00D676A7" w:rsidP="00D676A7">
      <w:pPr>
        <w:jc w:val="center"/>
        <w:rPr>
          <w:rFonts w:ascii="Times New Roman" w:hAnsi="Times New Roman" w:cs="Times New Roman"/>
          <w:sz w:val="32"/>
          <w:szCs w:val="32"/>
        </w:rPr>
      </w:pPr>
    </w:p>
    <w:p w14:paraId="1521B661" w14:textId="495E6115" w:rsidR="00D676A7" w:rsidRDefault="00D676A7" w:rsidP="00D676A7">
      <w:pPr>
        <w:jc w:val="center"/>
        <w:rPr>
          <w:rFonts w:ascii="Times New Roman" w:hAnsi="Times New Roman" w:cs="Times New Roman"/>
          <w:sz w:val="32"/>
          <w:szCs w:val="32"/>
        </w:rPr>
      </w:pPr>
    </w:p>
    <w:p w14:paraId="44BF4529" w14:textId="78CD0A43" w:rsidR="00D676A7" w:rsidRDefault="00D676A7" w:rsidP="00D676A7">
      <w:pPr>
        <w:jc w:val="center"/>
        <w:rPr>
          <w:rFonts w:ascii="Times New Roman" w:hAnsi="Times New Roman" w:cs="Times New Roman"/>
          <w:sz w:val="32"/>
          <w:szCs w:val="32"/>
        </w:rPr>
      </w:pPr>
    </w:p>
    <w:p w14:paraId="6D0F9A68" w14:textId="0AA3818B" w:rsidR="00D676A7" w:rsidRDefault="00D676A7" w:rsidP="00D676A7">
      <w:pPr>
        <w:jc w:val="center"/>
        <w:rPr>
          <w:rFonts w:ascii="Times New Roman" w:hAnsi="Times New Roman" w:cs="Times New Roman"/>
          <w:sz w:val="32"/>
          <w:szCs w:val="32"/>
        </w:rPr>
      </w:pPr>
    </w:p>
    <w:p w14:paraId="3DAD6B6B" w14:textId="40FEAB02" w:rsidR="00D676A7" w:rsidRDefault="00D676A7" w:rsidP="00D676A7">
      <w:pPr>
        <w:jc w:val="center"/>
        <w:rPr>
          <w:rFonts w:ascii="Times New Roman" w:hAnsi="Times New Roman" w:cs="Times New Roman"/>
          <w:sz w:val="32"/>
          <w:szCs w:val="32"/>
        </w:rPr>
      </w:pPr>
    </w:p>
    <w:p w14:paraId="04F33BFB" w14:textId="0250ADE8" w:rsidR="00D676A7" w:rsidRDefault="00D676A7" w:rsidP="00D676A7">
      <w:pPr>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4508"/>
        <w:gridCol w:w="4508"/>
      </w:tblGrid>
      <w:tr w:rsidR="00D676A7" w:rsidRPr="00265770" w14:paraId="176B30B5" w14:textId="77777777" w:rsidTr="00D676A7">
        <w:tc>
          <w:tcPr>
            <w:tcW w:w="4508" w:type="dxa"/>
          </w:tcPr>
          <w:p w14:paraId="135EBB31" w14:textId="4518C5D8" w:rsidR="00D676A7" w:rsidRPr="00265770" w:rsidRDefault="00D676A7" w:rsidP="00D676A7">
            <w:pPr>
              <w:rPr>
                <w:rFonts w:ascii="AppleSDGothicNeo" w:eastAsia="AppleSDGothicNeo"/>
                <w:b/>
                <w:bCs/>
                <w:sz w:val="20"/>
                <w:szCs w:val="20"/>
              </w:rPr>
            </w:pPr>
            <w:r w:rsidRPr="00265770">
              <w:rPr>
                <w:rFonts w:ascii="AppleSDGothicNeo" w:eastAsia="AppleSDGothicNeo"/>
                <w:b/>
                <w:bCs/>
                <w:sz w:val="20"/>
                <w:szCs w:val="20"/>
              </w:rPr>
              <w:t>Development Name</w:t>
            </w:r>
          </w:p>
        </w:tc>
        <w:tc>
          <w:tcPr>
            <w:tcW w:w="4508" w:type="dxa"/>
          </w:tcPr>
          <w:p w14:paraId="34400777" w14:textId="42C0CB58" w:rsidR="00D676A7" w:rsidRPr="00265770" w:rsidRDefault="007856A9" w:rsidP="00D676A7">
            <w:pPr>
              <w:rPr>
                <w:rFonts w:ascii="AppleSDGothicNeo" w:eastAsia="AppleSDGothicNeo"/>
                <w:b/>
                <w:bCs/>
                <w:sz w:val="20"/>
                <w:szCs w:val="20"/>
              </w:rPr>
            </w:pPr>
            <w:r w:rsidRPr="00265770">
              <w:rPr>
                <w:rFonts w:ascii="AppleSDGothicNeo" w:eastAsia="AppleSDGothicNeo"/>
                <w:b/>
                <w:bCs/>
                <w:sz w:val="20"/>
                <w:szCs w:val="20"/>
              </w:rPr>
              <w:t>Land Adjacent to 20 Belmont Close</w:t>
            </w:r>
          </w:p>
        </w:tc>
      </w:tr>
      <w:tr w:rsidR="00D676A7" w:rsidRPr="00265770" w14:paraId="2936449C" w14:textId="77777777" w:rsidTr="00D676A7">
        <w:tc>
          <w:tcPr>
            <w:tcW w:w="4508" w:type="dxa"/>
          </w:tcPr>
          <w:p w14:paraId="06384661" w14:textId="18F463A7" w:rsidR="00D676A7" w:rsidRPr="00265770" w:rsidRDefault="00D676A7" w:rsidP="00D676A7">
            <w:pPr>
              <w:rPr>
                <w:rFonts w:ascii="AppleSDGothicNeo" w:eastAsia="AppleSDGothicNeo"/>
                <w:b/>
                <w:bCs/>
                <w:sz w:val="20"/>
                <w:szCs w:val="20"/>
              </w:rPr>
            </w:pPr>
            <w:r w:rsidRPr="00265770">
              <w:rPr>
                <w:rFonts w:ascii="AppleSDGothicNeo" w:eastAsia="AppleSDGothicNeo"/>
                <w:b/>
                <w:bCs/>
                <w:sz w:val="20"/>
                <w:szCs w:val="20"/>
              </w:rPr>
              <w:t>Landowner</w:t>
            </w:r>
          </w:p>
        </w:tc>
        <w:tc>
          <w:tcPr>
            <w:tcW w:w="4508" w:type="dxa"/>
          </w:tcPr>
          <w:p w14:paraId="37F0BAAD" w14:textId="47505D7B" w:rsidR="00D676A7" w:rsidRPr="00265770" w:rsidRDefault="00D676A7" w:rsidP="00D676A7">
            <w:pPr>
              <w:rPr>
                <w:rFonts w:ascii="AppleSDGothicNeo" w:eastAsia="AppleSDGothicNeo"/>
                <w:b/>
                <w:bCs/>
                <w:sz w:val="20"/>
                <w:szCs w:val="20"/>
              </w:rPr>
            </w:pPr>
            <w:r w:rsidRPr="00265770">
              <w:rPr>
                <w:rFonts w:ascii="AppleSDGothicNeo" w:eastAsia="AppleSDGothicNeo"/>
                <w:b/>
                <w:bCs/>
                <w:sz w:val="20"/>
                <w:szCs w:val="20"/>
              </w:rPr>
              <w:t>Trafalgar Developments Ltd</w:t>
            </w:r>
          </w:p>
        </w:tc>
      </w:tr>
      <w:tr w:rsidR="00D676A7" w:rsidRPr="00265770" w14:paraId="7EB280B1" w14:textId="77777777" w:rsidTr="00D676A7">
        <w:tc>
          <w:tcPr>
            <w:tcW w:w="4508" w:type="dxa"/>
          </w:tcPr>
          <w:p w14:paraId="21F2CC45" w14:textId="1CB07012" w:rsidR="00D676A7" w:rsidRPr="00265770" w:rsidRDefault="00D676A7" w:rsidP="00D676A7">
            <w:pPr>
              <w:rPr>
                <w:rFonts w:ascii="AppleSDGothicNeo" w:eastAsia="AppleSDGothicNeo"/>
                <w:b/>
                <w:bCs/>
                <w:sz w:val="20"/>
                <w:szCs w:val="20"/>
              </w:rPr>
            </w:pPr>
            <w:r w:rsidRPr="00265770">
              <w:rPr>
                <w:rFonts w:ascii="AppleSDGothicNeo" w:eastAsia="AppleSDGothicNeo"/>
                <w:b/>
                <w:bCs/>
                <w:sz w:val="20"/>
                <w:szCs w:val="20"/>
              </w:rPr>
              <w:t>Site Address</w:t>
            </w:r>
          </w:p>
        </w:tc>
        <w:tc>
          <w:tcPr>
            <w:tcW w:w="4508" w:type="dxa"/>
          </w:tcPr>
          <w:p w14:paraId="7A93445C" w14:textId="176A7695" w:rsidR="00D676A7" w:rsidRPr="00265770" w:rsidRDefault="007856A9" w:rsidP="00D676A7">
            <w:pPr>
              <w:rPr>
                <w:rFonts w:ascii="AppleSDGothicNeo" w:eastAsia="AppleSDGothicNeo"/>
                <w:b/>
                <w:bCs/>
                <w:sz w:val="20"/>
                <w:szCs w:val="20"/>
              </w:rPr>
            </w:pPr>
            <w:r w:rsidRPr="00265770">
              <w:rPr>
                <w:rFonts w:ascii="AppleSDGothicNeo" w:eastAsia="AppleSDGothicNeo"/>
                <w:b/>
                <w:bCs/>
                <w:sz w:val="20"/>
                <w:szCs w:val="20"/>
              </w:rPr>
              <w:t>Land Adjacent to 20 Belmont Close, Uxbridge</w:t>
            </w:r>
          </w:p>
        </w:tc>
      </w:tr>
      <w:tr w:rsidR="00D676A7" w:rsidRPr="00265770" w14:paraId="53EA67E9" w14:textId="77777777" w:rsidTr="00D676A7">
        <w:tc>
          <w:tcPr>
            <w:tcW w:w="4508" w:type="dxa"/>
          </w:tcPr>
          <w:p w14:paraId="21000F7F" w14:textId="749EABCF" w:rsidR="00D676A7" w:rsidRPr="00265770" w:rsidRDefault="00D676A7" w:rsidP="00D676A7">
            <w:pPr>
              <w:rPr>
                <w:rFonts w:ascii="AppleSDGothicNeo" w:eastAsia="AppleSDGothicNeo"/>
                <w:b/>
                <w:bCs/>
                <w:sz w:val="20"/>
                <w:szCs w:val="20"/>
              </w:rPr>
            </w:pPr>
            <w:r w:rsidRPr="00265770">
              <w:rPr>
                <w:rFonts w:ascii="AppleSDGothicNeo" w:eastAsia="AppleSDGothicNeo"/>
                <w:b/>
                <w:bCs/>
                <w:sz w:val="20"/>
                <w:szCs w:val="20"/>
              </w:rPr>
              <w:t>Postcode</w:t>
            </w:r>
          </w:p>
        </w:tc>
        <w:tc>
          <w:tcPr>
            <w:tcW w:w="4508" w:type="dxa"/>
          </w:tcPr>
          <w:p w14:paraId="1A5F4518" w14:textId="650BDF2B" w:rsidR="00D676A7" w:rsidRPr="00265770" w:rsidRDefault="007856A9" w:rsidP="00D676A7">
            <w:pPr>
              <w:rPr>
                <w:rFonts w:ascii="AppleSDGothicNeo" w:eastAsia="AppleSDGothicNeo"/>
                <w:b/>
                <w:bCs/>
                <w:sz w:val="20"/>
                <w:szCs w:val="20"/>
              </w:rPr>
            </w:pPr>
            <w:r w:rsidRPr="00265770">
              <w:rPr>
                <w:rFonts w:ascii="AppleSDGothicNeo" w:eastAsia="AppleSDGothicNeo"/>
                <w:b/>
                <w:bCs/>
                <w:sz w:val="20"/>
                <w:szCs w:val="20"/>
              </w:rPr>
              <w:t>UB8 1RF</w:t>
            </w:r>
          </w:p>
        </w:tc>
      </w:tr>
    </w:tbl>
    <w:p w14:paraId="6C2C46B7" w14:textId="3FF9559E" w:rsidR="00D676A7" w:rsidRPr="00265770" w:rsidRDefault="00D676A7" w:rsidP="00D676A7">
      <w:pPr>
        <w:jc w:val="center"/>
        <w:rPr>
          <w:rFonts w:ascii="AppleSDGothicNeo" w:eastAsia="AppleSDGothicNeo"/>
          <w:b/>
          <w:bCs/>
          <w:sz w:val="20"/>
          <w:szCs w:val="20"/>
        </w:rPr>
      </w:pPr>
    </w:p>
    <w:tbl>
      <w:tblPr>
        <w:tblStyle w:val="TableGrid"/>
        <w:tblW w:w="0" w:type="auto"/>
        <w:tblLook w:val="04A0" w:firstRow="1" w:lastRow="0" w:firstColumn="1" w:lastColumn="0" w:noHBand="0" w:noVBand="1"/>
      </w:tblPr>
      <w:tblGrid>
        <w:gridCol w:w="4508"/>
        <w:gridCol w:w="4508"/>
      </w:tblGrid>
      <w:tr w:rsidR="00452851" w:rsidRPr="00265770" w14:paraId="164AFFA1" w14:textId="77777777" w:rsidTr="004457AD">
        <w:tc>
          <w:tcPr>
            <w:tcW w:w="4508" w:type="dxa"/>
          </w:tcPr>
          <w:p w14:paraId="63FCD281" w14:textId="77777777" w:rsidR="00452851" w:rsidRPr="00265770" w:rsidRDefault="00452851" w:rsidP="004457AD">
            <w:pPr>
              <w:rPr>
                <w:rFonts w:ascii="AppleSDGothicNeo" w:eastAsia="AppleSDGothicNeo"/>
                <w:b/>
                <w:bCs/>
                <w:sz w:val="20"/>
                <w:szCs w:val="20"/>
              </w:rPr>
            </w:pPr>
            <w:r w:rsidRPr="00265770">
              <w:rPr>
                <w:rFonts w:ascii="AppleSDGothicNeo" w:eastAsia="AppleSDGothicNeo"/>
                <w:b/>
                <w:bCs/>
                <w:sz w:val="20"/>
                <w:szCs w:val="20"/>
              </w:rPr>
              <w:t>Constructions Logistics Manager</w:t>
            </w:r>
          </w:p>
        </w:tc>
        <w:tc>
          <w:tcPr>
            <w:tcW w:w="4508" w:type="dxa"/>
          </w:tcPr>
          <w:p w14:paraId="75248D3B" w14:textId="77777777" w:rsidR="00452851" w:rsidRPr="00265770" w:rsidRDefault="00452851" w:rsidP="004457AD">
            <w:pPr>
              <w:jc w:val="center"/>
              <w:rPr>
                <w:rFonts w:ascii="AppleSDGothicNeo" w:eastAsia="AppleSDGothicNeo"/>
                <w:b/>
                <w:bCs/>
                <w:sz w:val="20"/>
                <w:szCs w:val="20"/>
              </w:rPr>
            </w:pPr>
            <w:r w:rsidRPr="00265770">
              <w:rPr>
                <w:rFonts w:ascii="AppleSDGothicNeo" w:eastAsia="AppleSDGothicNeo"/>
                <w:b/>
                <w:bCs/>
                <w:sz w:val="20"/>
                <w:szCs w:val="20"/>
              </w:rPr>
              <w:t>Gary Wynne</w:t>
            </w:r>
          </w:p>
        </w:tc>
      </w:tr>
      <w:tr w:rsidR="00452851" w:rsidRPr="00265770" w14:paraId="5851C8C1" w14:textId="77777777" w:rsidTr="004457AD">
        <w:tc>
          <w:tcPr>
            <w:tcW w:w="4508" w:type="dxa"/>
          </w:tcPr>
          <w:p w14:paraId="563D8C3E" w14:textId="77777777" w:rsidR="00452851" w:rsidRPr="00265770" w:rsidRDefault="00452851" w:rsidP="004457AD">
            <w:pPr>
              <w:rPr>
                <w:rFonts w:ascii="AppleSDGothicNeo" w:eastAsia="AppleSDGothicNeo"/>
                <w:b/>
                <w:bCs/>
                <w:sz w:val="20"/>
                <w:szCs w:val="20"/>
              </w:rPr>
            </w:pPr>
            <w:r w:rsidRPr="00265770">
              <w:rPr>
                <w:rFonts w:ascii="AppleSDGothicNeo" w:eastAsia="AppleSDGothicNeo"/>
                <w:b/>
                <w:bCs/>
                <w:sz w:val="20"/>
                <w:szCs w:val="20"/>
              </w:rPr>
              <w:t>Phone Number</w:t>
            </w:r>
          </w:p>
        </w:tc>
        <w:tc>
          <w:tcPr>
            <w:tcW w:w="4508" w:type="dxa"/>
          </w:tcPr>
          <w:p w14:paraId="123A0EAD" w14:textId="77777777" w:rsidR="00452851" w:rsidRPr="00265770" w:rsidRDefault="00452851" w:rsidP="004457AD">
            <w:pPr>
              <w:jc w:val="center"/>
              <w:rPr>
                <w:rFonts w:ascii="AppleSDGothicNeo" w:eastAsia="AppleSDGothicNeo"/>
                <w:b/>
                <w:bCs/>
                <w:sz w:val="20"/>
                <w:szCs w:val="20"/>
              </w:rPr>
            </w:pPr>
            <w:r w:rsidRPr="00265770">
              <w:rPr>
                <w:rFonts w:ascii="AppleSDGothicNeo" w:eastAsia="AppleSDGothicNeo"/>
                <w:b/>
                <w:bCs/>
                <w:sz w:val="20"/>
                <w:szCs w:val="20"/>
              </w:rPr>
              <w:t>07961 149626</w:t>
            </w:r>
          </w:p>
        </w:tc>
      </w:tr>
      <w:tr w:rsidR="00452851" w:rsidRPr="00265770" w14:paraId="3BF4B51A" w14:textId="77777777" w:rsidTr="004457AD">
        <w:tc>
          <w:tcPr>
            <w:tcW w:w="4508" w:type="dxa"/>
          </w:tcPr>
          <w:p w14:paraId="548F8002" w14:textId="77777777" w:rsidR="00452851" w:rsidRPr="00265770" w:rsidRDefault="00452851" w:rsidP="004457AD">
            <w:pPr>
              <w:rPr>
                <w:rFonts w:ascii="AppleSDGothicNeo" w:eastAsia="AppleSDGothicNeo"/>
                <w:b/>
                <w:bCs/>
                <w:sz w:val="20"/>
                <w:szCs w:val="20"/>
              </w:rPr>
            </w:pPr>
            <w:r w:rsidRPr="00265770">
              <w:rPr>
                <w:rFonts w:ascii="AppleSDGothicNeo" w:eastAsia="AppleSDGothicNeo"/>
                <w:b/>
                <w:bCs/>
                <w:sz w:val="20"/>
                <w:szCs w:val="20"/>
              </w:rPr>
              <w:t>Email</w:t>
            </w:r>
          </w:p>
        </w:tc>
        <w:tc>
          <w:tcPr>
            <w:tcW w:w="4508" w:type="dxa"/>
          </w:tcPr>
          <w:p w14:paraId="202EBC26" w14:textId="77777777" w:rsidR="00452851" w:rsidRPr="00265770" w:rsidRDefault="001F7D4D" w:rsidP="004457AD">
            <w:pPr>
              <w:jc w:val="center"/>
              <w:rPr>
                <w:rFonts w:ascii="AppleSDGothicNeo" w:eastAsia="AppleSDGothicNeo"/>
                <w:b/>
                <w:bCs/>
                <w:sz w:val="20"/>
                <w:szCs w:val="20"/>
              </w:rPr>
            </w:pPr>
            <w:hyperlink r:id="rId8" w:history="1">
              <w:r w:rsidR="00452851" w:rsidRPr="00265770">
                <w:rPr>
                  <w:rFonts w:ascii="AppleSDGothicNeo" w:eastAsia="AppleSDGothicNeo"/>
                  <w:b/>
                  <w:bCs/>
                  <w:sz w:val="20"/>
                  <w:szCs w:val="20"/>
                </w:rPr>
                <w:t>Gary@trafalgarproperty.com</w:t>
              </w:r>
            </w:hyperlink>
          </w:p>
        </w:tc>
      </w:tr>
      <w:tr w:rsidR="00452851" w:rsidRPr="00265770" w14:paraId="5300EC59" w14:textId="77777777" w:rsidTr="004457AD">
        <w:tc>
          <w:tcPr>
            <w:tcW w:w="4508" w:type="dxa"/>
          </w:tcPr>
          <w:p w14:paraId="35D4823C" w14:textId="77777777" w:rsidR="00452851" w:rsidRPr="00265770" w:rsidRDefault="00452851" w:rsidP="004457AD">
            <w:pPr>
              <w:rPr>
                <w:rFonts w:ascii="AppleSDGothicNeo" w:eastAsia="AppleSDGothicNeo"/>
                <w:b/>
                <w:bCs/>
                <w:sz w:val="20"/>
                <w:szCs w:val="20"/>
              </w:rPr>
            </w:pPr>
            <w:r w:rsidRPr="00265770">
              <w:rPr>
                <w:rFonts w:ascii="AppleSDGothicNeo" w:eastAsia="AppleSDGothicNeo"/>
                <w:b/>
                <w:bCs/>
                <w:sz w:val="20"/>
                <w:szCs w:val="20"/>
              </w:rPr>
              <w:t>Logistics Provider Contact Name</w:t>
            </w:r>
          </w:p>
        </w:tc>
        <w:tc>
          <w:tcPr>
            <w:tcW w:w="4508" w:type="dxa"/>
          </w:tcPr>
          <w:p w14:paraId="3494FED4" w14:textId="6F4CB971" w:rsidR="00452851" w:rsidRPr="00265770" w:rsidRDefault="00452851" w:rsidP="004457AD">
            <w:pPr>
              <w:jc w:val="center"/>
              <w:rPr>
                <w:rFonts w:ascii="AppleSDGothicNeo" w:eastAsia="AppleSDGothicNeo"/>
                <w:b/>
                <w:bCs/>
                <w:sz w:val="20"/>
                <w:szCs w:val="20"/>
              </w:rPr>
            </w:pPr>
            <w:r w:rsidRPr="00265770">
              <w:rPr>
                <w:rFonts w:ascii="AppleSDGothicNeo" w:eastAsia="AppleSDGothicNeo"/>
                <w:b/>
                <w:bCs/>
                <w:sz w:val="20"/>
                <w:szCs w:val="20"/>
              </w:rPr>
              <w:t>Towers Associates</w:t>
            </w:r>
            <w:r w:rsidR="007856A9" w:rsidRPr="00265770">
              <w:rPr>
                <w:rFonts w:ascii="AppleSDGothicNeo" w:eastAsia="AppleSDGothicNeo"/>
                <w:b/>
                <w:bCs/>
                <w:sz w:val="20"/>
                <w:szCs w:val="20"/>
              </w:rPr>
              <w:t xml:space="preserve"> Ltd</w:t>
            </w:r>
          </w:p>
        </w:tc>
      </w:tr>
      <w:tr w:rsidR="00452851" w:rsidRPr="00265770" w14:paraId="564D2027" w14:textId="77777777" w:rsidTr="004457AD">
        <w:tc>
          <w:tcPr>
            <w:tcW w:w="4508" w:type="dxa"/>
          </w:tcPr>
          <w:p w14:paraId="6577EA4C" w14:textId="77777777" w:rsidR="00452851" w:rsidRPr="00265770" w:rsidRDefault="00452851" w:rsidP="004457AD">
            <w:pPr>
              <w:rPr>
                <w:rFonts w:ascii="AppleSDGothicNeo" w:eastAsia="AppleSDGothicNeo"/>
                <w:b/>
                <w:bCs/>
                <w:sz w:val="20"/>
                <w:szCs w:val="20"/>
              </w:rPr>
            </w:pPr>
            <w:r w:rsidRPr="00265770">
              <w:rPr>
                <w:rFonts w:ascii="AppleSDGothicNeo" w:eastAsia="AppleSDGothicNeo"/>
                <w:b/>
                <w:bCs/>
                <w:sz w:val="20"/>
                <w:szCs w:val="20"/>
              </w:rPr>
              <w:t>Phone Number</w:t>
            </w:r>
          </w:p>
        </w:tc>
        <w:tc>
          <w:tcPr>
            <w:tcW w:w="4508" w:type="dxa"/>
          </w:tcPr>
          <w:p w14:paraId="446448E4" w14:textId="77777777" w:rsidR="00452851" w:rsidRPr="00265770" w:rsidRDefault="00452851" w:rsidP="004457AD">
            <w:pPr>
              <w:jc w:val="center"/>
              <w:rPr>
                <w:rFonts w:ascii="AppleSDGothicNeo" w:eastAsia="AppleSDGothicNeo"/>
                <w:b/>
                <w:bCs/>
                <w:sz w:val="20"/>
                <w:szCs w:val="20"/>
              </w:rPr>
            </w:pPr>
            <w:r w:rsidRPr="00265770">
              <w:rPr>
                <w:rFonts w:ascii="AppleSDGothicNeo" w:eastAsia="AppleSDGothicNeo"/>
                <w:b/>
                <w:bCs/>
                <w:sz w:val="20"/>
                <w:szCs w:val="20"/>
              </w:rPr>
              <w:t>01895812822</w:t>
            </w:r>
          </w:p>
        </w:tc>
      </w:tr>
      <w:tr w:rsidR="00452851" w:rsidRPr="00265770" w14:paraId="7EBD6113" w14:textId="77777777" w:rsidTr="004457AD">
        <w:tc>
          <w:tcPr>
            <w:tcW w:w="4508" w:type="dxa"/>
          </w:tcPr>
          <w:p w14:paraId="67D76363" w14:textId="77777777" w:rsidR="00452851" w:rsidRPr="00265770" w:rsidRDefault="00452851" w:rsidP="004457AD">
            <w:pPr>
              <w:rPr>
                <w:rFonts w:ascii="AppleSDGothicNeo" w:eastAsia="AppleSDGothicNeo"/>
                <w:b/>
                <w:bCs/>
                <w:sz w:val="20"/>
                <w:szCs w:val="20"/>
              </w:rPr>
            </w:pPr>
            <w:r w:rsidRPr="00265770">
              <w:rPr>
                <w:rFonts w:ascii="AppleSDGothicNeo" w:eastAsia="AppleSDGothicNeo"/>
                <w:b/>
                <w:bCs/>
                <w:sz w:val="20"/>
                <w:szCs w:val="20"/>
              </w:rPr>
              <w:t xml:space="preserve">Email </w:t>
            </w:r>
          </w:p>
        </w:tc>
        <w:tc>
          <w:tcPr>
            <w:tcW w:w="4508" w:type="dxa"/>
          </w:tcPr>
          <w:p w14:paraId="4D0CCA65" w14:textId="0F19E3FB" w:rsidR="00452851" w:rsidRPr="00265770" w:rsidRDefault="007856A9" w:rsidP="004457AD">
            <w:pPr>
              <w:jc w:val="center"/>
              <w:rPr>
                <w:rFonts w:ascii="AppleSDGothicNeo" w:eastAsia="AppleSDGothicNeo"/>
                <w:b/>
                <w:bCs/>
                <w:sz w:val="20"/>
                <w:szCs w:val="20"/>
              </w:rPr>
            </w:pPr>
            <w:r w:rsidRPr="00265770">
              <w:rPr>
                <w:rFonts w:ascii="AppleSDGothicNeo" w:eastAsia="AppleSDGothicNeo"/>
                <w:b/>
                <w:bCs/>
                <w:sz w:val="20"/>
                <w:szCs w:val="20"/>
              </w:rPr>
              <w:t>info@towers-associates</w:t>
            </w:r>
            <w:r w:rsidR="00452851" w:rsidRPr="00265770">
              <w:rPr>
                <w:rFonts w:ascii="AppleSDGothicNeo" w:eastAsia="AppleSDGothicNeo"/>
                <w:b/>
                <w:bCs/>
                <w:sz w:val="20"/>
                <w:szCs w:val="20"/>
              </w:rPr>
              <w:t>.com</w:t>
            </w:r>
          </w:p>
        </w:tc>
      </w:tr>
    </w:tbl>
    <w:p w14:paraId="5B5666BD" w14:textId="515BE289" w:rsidR="00D676A7" w:rsidRPr="00265770" w:rsidRDefault="00D676A7" w:rsidP="00D676A7">
      <w:pPr>
        <w:jc w:val="center"/>
        <w:rPr>
          <w:rFonts w:ascii="AppleSDGothicNeo" w:eastAsia="AppleSDGothicNeo"/>
          <w:b/>
          <w:bCs/>
          <w:sz w:val="20"/>
          <w:szCs w:val="20"/>
        </w:rPr>
      </w:pPr>
    </w:p>
    <w:p w14:paraId="4D0E7936" w14:textId="3F4CE57C" w:rsidR="00D676A7" w:rsidRDefault="00D676A7" w:rsidP="00D676A7">
      <w:pPr>
        <w:jc w:val="center"/>
        <w:rPr>
          <w:rFonts w:ascii="Times New Roman" w:hAnsi="Times New Roman" w:cs="Times New Roman"/>
          <w:sz w:val="32"/>
          <w:szCs w:val="32"/>
        </w:rPr>
      </w:pPr>
    </w:p>
    <w:p w14:paraId="040C89DC" w14:textId="70117F28" w:rsidR="00D676A7" w:rsidRDefault="00D676A7" w:rsidP="00D676A7">
      <w:pPr>
        <w:jc w:val="center"/>
        <w:rPr>
          <w:rFonts w:ascii="Times New Roman" w:hAnsi="Times New Roman" w:cs="Times New Roman"/>
          <w:sz w:val="32"/>
          <w:szCs w:val="32"/>
        </w:rPr>
      </w:pPr>
    </w:p>
    <w:p w14:paraId="6A48113F" w14:textId="69CA977E" w:rsidR="00D676A7" w:rsidRDefault="00D676A7" w:rsidP="00D676A7">
      <w:pPr>
        <w:jc w:val="center"/>
        <w:rPr>
          <w:rFonts w:ascii="Times New Roman" w:hAnsi="Times New Roman" w:cs="Times New Roman"/>
          <w:sz w:val="32"/>
          <w:szCs w:val="32"/>
        </w:rPr>
      </w:pPr>
    </w:p>
    <w:p w14:paraId="1C22B569" w14:textId="7A96418D" w:rsidR="00D676A7" w:rsidRDefault="00D676A7" w:rsidP="00D676A7">
      <w:pPr>
        <w:jc w:val="center"/>
        <w:rPr>
          <w:rFonts w:ascii="Times New Roman" w:hAnsi="Times New Roman" w:cs="Times New Roman"/>
          <w:sz w:val="32"/>
          <w:szCs w:val="32"/>
        </w:rPr>
      </w:pPr>
    </w:p>
    <w:p w14:paraId="715DB834" w14:textId="33709801" w:rsidR="00D676A7" w:rsidRDefault="00D676A7" w:rsidP="00D676A7">
      <w:pPr>
        <w:jc w:val="center"/>
        <w:rPr>
          <w:rFonts w:ascii="Times New Roman" w:hAnsi="Times New Roman" w:cs="Times New Roman"/>
          <w:sz w:val="32"/>
          <w:szCs w:val="32"/>
        </w:rPr>
      </w:pPr>
    </w:p>
    <w:p w14:paraId="0184349C" w14:textId="47E2FAC5" w:rsidR="00D676A7" w:rsidRDefault="00D676A7" w:rsidP="00D676A7">
      <w:pPr>
        <w:jc w:val="center"/>
        <w:rPr>
          <w:rFonts w:ascii="Times New Roman" w:hAnsi="Times New Roman" w:cs="Times New Roman"/>
          <w:sz w:val="32"/>
          <w:szCs w:val="32"/>
        </w:rPr>
      </w:pPr>
    </w:p>
    <w:p w14:paraId="69BB36F3" w14:textId="4E37F659" w:rsidR="00D676A7" w:rsidRDefault="00D676A7" w:rsidP="00D676A7">
      <w:pPr>
        <w:jc w:val="center"/>
        <w:rPr>
          <w:rFonts w:ascii="Times New Roman" w:hAnsi="Times New Roman" w:cs="Times New Roman"/>
          <w:sz w:val="32"/>
          <w:szCs w:val="32"/>
        </w:rPr>
      </w:pPr>
    </w:p>
    <w:p w14:paraId="53F287A7" w14:textId="1A4AEAE9" w:rsidR="00D676A7" w:rsidRDefault="00D676A7" w:rsidP="00D676A7">
      <w:pPr>
        <w:jc w:val="center"/>
        <w:rPr>
          <w:rFonts w:ascii="Times New Roman" w:hAnsi="Times New Roman" w:cs="Times New Roman"/>
          <w:sz w:val="32"/>
          <w:szCs w:val="32"/>
        </w:rPr>
      </w:pPr>
    </w:p>
    <w:p w14:paraId="4722ACEF" w14:textId="185120D2" w:rsidR="00D676A7" w:rsidRDefault="00D676A7" w:rsidP="00D676A7">
      <w:pPr>
        <w:jc w:val="center"/>
        <w:rPr>
          <w:rFonts w:ascii="Times New Roman" w:hAnsi="Times New Roman" w:cs="Times New Roman"/>
          <w:sz w:val="32"/>
          <w:szCs w:val="32"/>
        </w:rPr>
      </w:pPr>
    </w:p>
    <w:p w14:paraId="7B64E384" w14:textId="687926E0" w:rsidR="00D676A7" w:rsidRDefault="00D676A7" w:rsidP="00D676A7">
      <w:pPr>
        <w:jc w:val="center"/>
        <w:rPr>
          <w:rFonts w:ascii="Times New Roman" w:hAnsi="Times New Roman" w:cs="Times New Roman"/>
          <w:sz w:val="32"/>
          <w:szCs w:val="32"/>
        </w:rPr>
      </w:pPr>
    </w:p>
    <w:p w14:paraId="0AD55D2F" w14:textId="36648694" w:rsidR="00D676A7" w:rsidRDefault="00D676A7" w:rsidP="00D676A7">
      <w:pPr>
        <w:jc w:val="center"/>
        <w:rPr>
          <w:rFonts w:ascii="Times New Roman" w:hAnsi="Times New Roman" w:cs="Times New Roman"/>
          <w:sz w:val="32"/>
          <w:szCs w:val="32"/>
        </w:rPr>
      </w:pPr>
    </w:p>
    <w:p w14:paraId="498B9F93" w14:textId="0C75B301" w:rsidR="00D676A7" w:rsidRDefault="00D676A7" w:rsidP="00D676A7">
      <w:pPr>
        <w:jc w:val="center"/>
        <w:rPr>
          <w:rFonts w:ascii="Times New Roman" w:hAnsi="Times New Roman" w:cs="Times New Roman"/>
          <w:sz w:val="32"/>
          <w:szCs w:val="32"/>
        </w:rPr>
      </w:pPr>
    </w:p>
    <w:p w14:paraId="1A60F6B8" w14:textId="14E5C404" w:rsidR="00D676A7" w:rsidRDefault="00D676A7" w:rsidP="00D676A7">
      <w:pPr>
        <w:jc w:val="center"/>
        <w:rPr>
          <w:rFonts w:ascii="Times New Roman" w:hAnsi="Times New Roman" w:cs="Times New Roman"/>
          <w:sz w:val="32"/>
          <w:szCs w:val="32"/>
        </w:rPr>
      </w:pPr>
    </w:p>
    <w:p w14:paraId="4D9D98C1" w14:textId="31FA1302" w:rsidR="00D676A7" w:rsidRDefault="00D676A7" w:rsidP="00D676A7">
      <w:pPr>
        <w:jc w:val="center"/>
        <w:rPr>
          <w:rFonts w:ascii="Times New Roman" w:hAnsi="Times New Roman" w:cs="Times New Roman"/>
          <w:sz w:val="32"/>
          <w:szCs w:val="32"/>
        </w:rPr>
      </w:pPr>
    </w:p>
    <w:p w14:paraId="61B806F8" w14:textId="6BF050BA" w:rsidR="00D676A7" w:rsidRDefault="00D676A7" w:rsidP="00D676A7">
      <w:pPr>
        <w:jc w:val="center"/>
        <w:rPr>
          <w:rFonts w:ascii="Times New Roman" w:hAnsi="Times New Roman" w:cs="Times New Roman"/>
          <w:sz w:val="32"/>
          <w:szCs w:val="32"/>
        </w:rPr>
      </w:pPr>
    </w:p>
    <w:p w14:paraId="7D55DA57" w14:textId="20A0267D" w:rsidR="00D676A7" w:rsidRPr="00265770" w:rsidRDefault="00CC1EC6" w:rsidP="00D676A7">
      <w:pPr>
        <w:jc w:val="center"/>
        <w:rPr>
          <w:rFonts w:ascii="AppleSDGothicNeo" w:eastAsia="AppleSDGothicNeo" w:hAnsi="Arial" w:cs="Arial"/>
          <w:b/>
          <w:bCs/>
          <w:sz w:val="20"/>
          <w:szCs w:val="20"/>
          <w:u w:val="single"/>
        </w:rPr>
      </w:pPr>
      <w:r w:rsidRPr="00265770">
        <w:rPr>
          <w:rFonts w:ascii="AppleSDGothicNeo" w:eastAsia="AppleSDGothicNeo" w:hAnsi="Arial" w:cs="Arial"/>
          <w:b/>
          <w:bCs/>
          <w:sz w:val="20"/>
          <w:szCs w:val="20"/>
          <w:u w:val="single"/>
        </w:rPr>
        <w:lastRenderedPageBreak/>
        <w:t xml:space="preserve">1.0 </w:t>
      </w:r>
      <w:r w:rsidR="00D676A7" w:rsidRPr="00265770">
        <w:rPr>
          <w:rFonts w:ascii="AppleSDGothicNeo" w:eastAsia="AppleSDGothicNeo" w:hAnsi="Arial" w:cs="Arial"/>
          <w:b/>
          <w:bCs/>
          <w:sz w:val="20"/>
          <w:szCs w:val="20"/>
          <w:u w:val="single"/>
        </w:rPr>
        <w:t>Introduction</w:t>
      </w:r>
    </w:p>
    <w:p w14:paraId="58D2111A" w14:textId="1EE7FBA1" w:rsidR="008D6CF3" w:rsidRPr="00265770" w:rsidRDefault="008D6CF3" w:rsidP="007856A9">
      <w:pPr>
        <w:rPr>
          <w:rFonts w:ascii="AppleSDGothicNeo" w:eastAsia="AppleSDGothicNeo" w:hAnsi="Arial" w:cs="Arial"/>
          <w:sz w:val="20"/>
          <w:szCs w:val="20"/>
        </w:rPr>
      </w:pPr>
      <w:r w:rsidRPr="00265770">
        <w:rPr>
          <w:rFonts w:ascii="AppleSDGothicNeo" w:eastAsia="AppleSDGothicNeo" w:hAnsi="Arial" w:cs="Arial"/>
          <w:sz w:val="20"/>
          <w:szCs w:val="20"/>
        </w:rPr>
        <w:t xml:space="preserve">Towers </w:t>
      </w:r>
      <w:r w:rsidR="001F7D4D" w:rsidRPr="00265770">
        <w:rPr>
          <w:rFonts w:ascii="AppleSDGothicNeo" w:eastAsia="AppleSDGothicNeo" w:hAnsi="Arial" w:cs="Arial"/>
          <w:sz w:val="20"/>
          <w:szCs w:val="20"/>
        </w:rPr>
        <w:t>Associates Ltd</w:t>
      </w:r>
      <w:r w:rsidR="007856A9"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 xml:space="preserve">has been appointed by Trafalgar Development Ltd to provide construction logistics advice for the development </w:t>
      </w:r>
      <w:r w:rsidR="007856A9" w:rsidRPr="00265770">
        <w:rPr>
          <w:rFonts w:ascii="AppleSDGothicNeo" w:eastAsia="AppleSDGothicNeo" w:hAnsi="Arial" w:cs="Arial"/>
          <w:sz w:val="20"/>
          <w:szCs w:val="20"/>
        </w:rPr>
        <w:t xml:space="preserve">located in the Land Adjacent to 20 Belmont Close, Uxbridge </w:t>
      </w:r>
      <w:r w:rsidRPr="00265770">
        <w:rPr>
          <w:rFonts w:ascii="AppleSDGothicNeo" w:eastAsia="AppleSDGothicNeo" w:hAnsi="Arial" w:cs="Arial"/>
          <w:sz w:val="20"/>
          <w:szCs w:val="20"/>
        </w:rPr>
        <w:t xml:space="preserve">in the London Borough of Hillingdon. Towers Associates </w:t>
      </w:r>
      <w:r w:rsidR="007856A9" w:rsidRPr="00265770">
        <w:rPr>
          <w:rFonts w:ascii="AppleSDGothicNeo" w:eastAsia="AppleSDGothicNeo" w:hAnsi="Arial" w:cs="Arial"/>
          <w:sz w:val="20"/>
          <w:szCs w:val="20"/>
        </w:rPr>
        <w:t xml:space="preserve">Ltd </w:t>
      </w:r>
      <w:r w:rsidRPr="00265770">
        <w:rPr>
          <w:rFonts w:ascii="AppleSDGothicNeo" w:eastAsia="AppleSDGothicNeo" w:hAnsi="Arial" w:cs="Arial"/>
          <w:sz w:val="20"/>
          <w:szCs w:val="20"/>
        </w:rPr>
        <w:t xml:space="preserve">have prepared this CLP and will </w:t>
      </w:r>
      <w:r w:rsidR="001F7D4D" w:rsidRPr="00265770">
        <w:rPr>
          <w:rFonts w:ascii="AppleSDGothicNeo" w:eastAsia="AppleSDGothicNeo" w:hAnsi="Arial" w:cs="Arial"/>
          <w:sz w:val="20"/>
          <w:szCs w:val="20"/>
        </w:rPr>
        <w:t>collaborate with</w:t>
      </w:r>
      <w:r w:rsidRPr="00265770">
        <w:rPr>
          <w:rFonts w:ascii="AppleSDGothicNeo" w:eastAsia="AppleSDGothicNeo" w:hAnsi="Arial" w:cs="Arial"/>
          <w:sz w:val="20"/>
          <w:szCs w:val="20"/>
        </w:rPr>
        <w:t xml:space="preserve"> the contractor to ensure compliance with the measures set out in the CLP. At this </w:t>
      </w:r>
      <w:proofErr w:type="gramStart"/>
      <w:r w:rsidRPr="00265770">
        <w:rPr>
          <w:rFonts w:ascii="AppleSDGothicNeo" w:eastAsia="AppleSDGothicNeo" w:hAnsi="Arial" w:cs="Arial"/>
          <w:sz w:val="20"/>
          <w:szCs w:val="20"/>
        </w:rPr>
        <w:t>stage</w:t>
      </w:r>
      <w:proofErr w:type="gramEnd"/>
      <w:r w:rsidRPr="00265770">
        <w:rPr>
          <w:rFonts w:ascii="AppleSDGothicNeo" w:eastAsia="AppleSDGothicNeo" w:hAnsi="Arial" w:cs="Arial"/>
          <w:sz w:val="20"/>
          <w:szCs w:val="20"/>
        </w:rPr>
        <w:t xml:space="preserve"> no Outline CLP has been submitted alongside the application prior to planning permission thus this CLP has been constructed in accordance with guidance </w:t>
      </w:r>
      <w:r w:rsidR="007856A9" w:rsidRPr="00265770">
        <w:rPr>
          <w:rFonts w:ascii="AppleSDGothicNeo" w:eastAsia="AppleSDGothicNeo" w:hAnsi="Arial" w:cs="Arial"/>
          <w:sz w:val="20"/>
          <w:szCs w:val="20"/>
        </w:rPr>
        <w:t xml:space="preserve">set </w:t>
      </w:r>
      <w:r w:rsidRPr="00265770">
        <w:rPr>
          <w:rFonts w:ascii="AppleSDGothicNeo" w:eastAsia="AppleSDGothicNeo" w:hAnsi="Arial" w:cs="Arial"/>
          <w:sz w:val="20"/>
          <w:szCs w:val="20"/>
        </w:rPr>
        <w:t>out by TFL.</w:t>
      </w:r>
    </w:p>
    <w:p w14:paraId="57A1C289" w14:textId="77777777" w:rsidR="008D6CF3" w:rsidRPr="00265770" w:rsidRDefault="008D6CF3" w:rsidP="008D6CF3">
      <w:pPr>
        <w:pStyle w:val="ListParagraph"/>
        <w:ind w:left="360"/>
        <w:rPr>
          <w:rFonts w:ascii="AppleSDGothicNeo" w:eastAsia="AppleSDGothicNeo" w:hAnsi="Arial" w:cs="Arial"/>
          <w:sz w:val="20"/>
          <w:szCs w:val="20"/>
        </w:rPr>
      </w:pPr>
    </w:p>
    <w:p w14:paraId="762C9EF8" w14:textId="4C9FDADF" w:rsidR="008D6CF3" w:rsidRPr="00265770" w:rsidRDefault="00D676A7" w:rsidP="008D6CF3">
      <w:pPr>
        <w:pStyle w:val="ListParagraph"/>
        <w:numPr>
          <w:ilvl w:val="1"/>
          <w:numId w:val="4"/>
        </w:numPr>
        <w:rPr>
          <w:rFonts w:ascii="AppleSDGothicNeo" w:eastAsia="AppleSDGothicNeo" w:hAnsi="Arial" w:cs="Arial"/>
          <w:b/>
          <w:bCs/>
          <w:sz w:val="20"/>
          <w:szCs w:val="20"/>
        </w:rPr>
      </w:pPr>
      <w:r w:rsidRPr="00265770">
        <w:rPr>
          <w:rFonts w:ascii="AppleSDGothicNeo" w:eastAsia="AppleSDGothicNeo" w:hAnsi="Arial" w:cs="Arial"/>
          <w:b/>
          <w:bCs/>
          <w:sz w:val="20"/>
          <w:szCs w:val="20"/>
        </w:rPr>
        <w:t>Objectives</w:t>
      </w:r>
    </w:p>
    <w:p w14:paraId="5F0E4DDC" w14:textId="77777777" w:rsidR="00753559" w:rsidRPr="00265770" w:rsidRDefault="00753559" w:rsidP="008D6CF3">
      <w:pPr>
        <w:pStyle w:val="ListParagraph"/>
        <w:ind w:left="360"/>
        <w:rPr>
          <w:rFonts w:ascii="AppleSDGothicNeo" w:eastAsia="AppleSDGothicNeo" w:hAnsi="Arial" w:cs="Arial"/>
          <w:sz w:val="20"/>
          <w:szCs w:val="20"/>
        </w:rPr>
      </w:pPr>
    </w:p>
    <w:p w14:paraId="4CA979C8" w14:textId="0D535226" w:rsidR="008D6CF3" w:rsidRPr="00265770" w:rsidRDefault="008D6CF3"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The overall objectives of this CLP are to:</w:t>
      </w:r>
    </w:p>
    <w:p w14:paraId="1389C77D" w14:textId="12E8D634" w:rsidR="008D6CF3" w:rsidRPr="00265770" w:rsidRDefault="008D6CF3"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sym w:font="Symbol" w:char="F0B7"/>
      </w:r>
      <w:r w:rsidRPr="00265770">
        <w:rPr>
          <w:rFonts w:ascii="AppleSDGothicNeo" w:eastAsia="AppleSDGothicNeo" w:hAnsi="Arial" w:cs="Arial"/>
          <w:sz w:val="20"/>
          <w:szCs w:val="20"/>
        </w:rPr>
        <w:t xml:space="preserve"> </w:t>
      </w:r>
      <w:r w:rsidR="00C66997" w:rsidRPr="00265770">
        <w:rPr>
          <w:rFonts w:ascii="AppleSDGothicNeo" w:eastAsia="AppleSDGothicNeo" w:hAnsi="Arial" w:cs="Arial"/>
          <w:sz w:val="20"/>
          <w:szCs w:val="20"/>
        </w:rPr>
        <w:tab/>
      </w:r>
      <w:r w:rsidRPr="00265770">
        <w:rPr>
          <w:rFonts w:ascii="AppleSDGothicNeo" w:eastAsia="AppleSDGothicNeo" w:hAnsi="Arial" w:cs="Arial"/>
          <w:sz w:val="20"/>
          <w:szCs w:val="20"/>
        </w:rPr>
        <w:t xml:space="preserve">Lower </w:t>
      </w:r>
      <w:r w:rsidR="001F7D4D" w:rsidRPr="00265770">
        <w:rPr>
          <w:rFonts w:ascii="AppleSDGothicNeo" w:eastAsia="AppleSDGothicNeo" w:hAnsi="Arial" w:cs="Arial"/>
          <w:sz w:val="20"/>
          <w:szCs w:val="20"/>
        </w:rPr>
        <w:t>emissions.</w:t>
      </w:r>
    </w:p>
    <w:p w14:paraId="1B07B5D3" w14:textId="1FD9D9E1" w:rsidR="008D6CF3" w:rsidRPr="00265770" w:rsidRDefault="008D6CF3" w:rsidP="00C66997">
      <w:pPr>
        <w:pStyle w:val="ListParagraph"/>
        <w:numPr>
          <w:ilvl w:val="0"/>
          <w:numId w:val="9"/>
        </w:numPr>
        <w:rPr>
          <w:rFonts w:ascii="AppleSDGothicNeo" w:eastAsia="AppleSDGothicNeo" w:hAnsi="Arial" w:cs="Arial"/>
          <w:sz w:val="20"/>
          <w:szCs w:val="20"/>
        </w:rPr>
      </w:pPr>
      <w:r w:rsidRPr="00265770">
        <w:rPr>
          <w:rFonts w:ascii="AppleSDGothicNeo" w:eastAsia="AppleSDGothicNeo" w:hAnsi="Arial" w:cs="Arial"/>
          <w:sz w:val="20"/>
          <w:szCs w:val="20"/>
        </w:rPr>
        <w:t xml:space="preserve">Enhance safety for both road users and workers of the </w:t>
      </w:r>
      <w:r w:rsidR="001F7D4D" w:rsidRPr="00265770">
        <w:rPr>
          <w:rFonts w:ascii="AppleSDGothicNeo" w:eastAsia="AppleSDGothicNeo" w:hAnsi="Arial" w:cs="Arial"/>
          <w:sz w:val="20"/>
          <w:szCs w:val="20"/>
        </w:rPr>
        <w:t>site.</w:t>
      </w:r>
    </w:p>
    <w:p w14:paraId="64BED0A5" w14:textId="2A40E05F" w:rsidR="008D6CF3" w:rsidRPr="00265770" w:rsidRDefault="008D6CF3" w:rsidP="00C66997">
      <w:pPr>
        <w:pStyle w:val="ListParagraph"/>
        <w:numPr>
          <w:ilvl w:val="0"/>
          <w:numId w:val="9"/>
        </w:numPr>
        <w:rPr>
          <w:rFonts w:ascii="AppleSDGothicNeo" w:eastAsia="AppleSDGothicNeo" w:hAnsi="Arial" w:cs="Arial"/>
          <w:sz w:val="20"/>
          <w:szCs w:val="20"/>
        </w:rPr>
      </w:pPr>
      <w:r w:rsidRPr="00265770">
        <w:rPr>
          <w:rFonts w:ascii="AppleSDGothicNeo" w:eastAsia="AppleSDGothicNeo" w:hAnsi="Arial" w:cs="Arial"/>
          <w:sz w:val="20"/>
          <w:szCs w:val="20"/>
        </w:rPr>
        <w:t xml:space="preserve">Reduce congestion </w:t>
      </w:r>
      <w:r w:rsidRPr="00265770">
        <w:rPr>
          <w:rFonts w:ascii="AppleSDGothicNeo" w:eastAsia="AppleSDGothicNeo" w:hAnsi="Arial" w:cs="Arial"/>
          <w:sz w:val="20"/>
          <w:szCs w:val="20"/>
        </w:rPr>
        <w:t>–</w:t>
      </w:r>
      <w:r w:rsidRPr="00265770">
        <w:rPr>
          <w:rFonts w:ascii="AppleSDGothicNeo" w:eastAsia="AppleSDGothicNeo" w:hAnsi="Arial" w:cs="Arial"/>
          <w:sz w:val="20"/>
          <w:szCs w:val="20"/>
        </w:rPr>
        <w:t xml:space="preserve"> By reducing the number of trips generated in peak periods and overall.</w:t>
      </w:r>
    </w:p>
    <w:p w14:paraId="2A07EE72" w14:textId="77777777" w:rsidR="008D6CF3" w:rsidRPr="00265770" w:rsidRDefault="008D6CF3" w:rsidP="008D6CF3">
      <w:pPr>
        <w:pStyle w:val="ListParagraph"/>
        <w:ind w:left="360"/>
        <w:rPr>
          <w:rFonts w:ascii="AppleSDGothicNeo" w:eastAsia="AppleSDGothicNeo" w:hAnsi="Arial" w:cs="Arial"/>
          <w:sz w:val="20"/>
          <w:szCs w:val="20"/>
        </w:rPr>
      </w:pPr>
    </w:p>
    <w:p w14:paraId="5B7EEEE8" w14:textId="77777777" w:rsidR="007856A9" w:rsidRPr="00265770" w:rsidRDefault="008D6CF3"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 xml:space="preserve">To support the realisation of this objective, several sub-objectives have been agreed and include: </w:t>
      </w:r>
    </w:p>
    <w:p w14:paraId="7B1B2388" w14:textId="231C8C09" w:rsidR="008D6CF3" w:rsidRPr="00265770" w:rsidRDefault="008D6CF3"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sym w:font="Symbol" w:char="F0B7"/>
      </w:r>
      <w:r w:rsidRPr="00265770">
        <w:rPr>
          <w:rFonts w:ascii="AppleSDGothicNeo" w:eastAsia="AppleSDGothicNeo" w:hAnsi="Arial" w:cs="Arial"/>
          <w:sz w:val="20"/>
          <w:szCs w:val="20"/>
        </w:rPr>
        <w:t xml:space="preserve"> Encouraging construction workers to travel to the site by non-car </w:t>
      </w:r>
      <w:r w:rsidR="001F7D4D" w:rsidRPr="00265770">
        <w:rPr>
          <w:rFonts w:ascii="AppleSDGothicNeo" w:eastAsia="AppleSDGothicNeo" w:hAnsi="Arial" w:cs="Arial"/>
          <w:sz w:val="20"/>
          <w:szCs w:val="20"/>
        </w:rPr>
        <w:t>modes.</w:t>
      </w:r>
    </w:p>
    <w:p w14:paraId="1F744DBD" w14:textId="219A56E1" w:rsidR="008D6CF3" w:rsidRPr="00265770" w:rsidRDefault="008D6CF3" w:rsidP="008D6CF3">
      <w:pPr>
        <w:pStyle w:val="ListParagraph"/>
        <w:numPr>
          <w:ilvl w:val="0"/>
          <w:numId w:val="6"/>
        </w:numPr>
        <w:rPr>
          <w:rFonts w:ascii="AppleSDGothicNeo" w:eastAsia="AppleSDGothicNeo" w:hAnsi="Arial" w:cs="Arial"/>
          <w:sz w:val="20"/>
          <w:szCs w:val="20"/>
        </w:rPr>
      </w:pPr>
      <w:r w:rsidRPr="00265770">
        <w:rPr>
          <w:rFonts w:ascii="AppleSDGothicNeo" w:eastAsia="AppleSDGothicNeo" w:hAnsi="Arial" w:cs="Arial"/>
          <w:sz w:val="20"/>
          <w:szCs w:val="20"/>
        </w:rPr>
        <w:t>Plan deliveries around peak periods where possible.</w:t>
      </w:r>
    </w:p>
    <w:p w14:paraId="533DCD72" w14:textId="20193ECF" w:rsidR="008D6CF3" w:rsidRPr="00265770" w:rsidRDefault="008D6CF3"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sym w:font="Symbol" w:char="F0B7"/>
      </w:r>
      <w:r w:rsidRPr="00265770">
        <w:rPr>
          <w:rFonts w:ascii="AppleSDGothicNeo" w:eastAsia="AppleSDGothicNeo" w:hAnsi="Arial" w:cs="Arial"/>
          <w:sz w:val="20"/>
          <w:szCs w:val="20"/>
        </w:rPr>
        <w:t xml:space="preserve"> </w:t>
      </w:r>
      <w:r w:rsidR="00C66997" w:rsidRPr="00265770">
        <w:rPr>
          <w:rFonts w:ascii="AppleSDGothicNeo" w:eastAsia="AppleSDGothicNeo" w:hAnsi="Arial" w:cs="Arial"/>
          <w:sz w:val="20"/>
          <w:szCs w:val="20"/>
        </w:rPr>
        <w:tab/>
      </w:r>
      <w:r w:rsidRPr="00265770">
        <w:rPr>
          <w:rFonts w:ascii="AppleSDGothicNeo" w:eastAsia="AppleSDGothicNeo" w:hAnsi="Arial" w:cs="Arial"/>
          <w:sz w:val="20"/>
          <w:szCs w:val="20"/>
        </w:rPr>
        <w:t xml:space="preserve">Management of the Development in line with the CLP guidance the on-going development and delivery of the CLP with construction </w:t>
      </w:r>
      <w:r w:rsidR="001F7D4D" w:rsidRPr="00265770">
        <w:rPr>
          <w:rFonts w:ascii="AppleSDGothicNeo" w:eastAsia="AppleSDGothicNeo" w:hAnsi="Arial" w:cs="Arial"/>
          <w:sz w:val="20"/>
          <w:szCs w:val="20"/>
        </w:rPr>
        <w:t>contractors.</w:t>
      </w:r>
    </w:p>
    <w:p w14:paraId="46602170" w14:textId="10FB987F" w:rsidR="008D6CF3" w:rsidRPr="00265770" w:rsidRDefault="008D6CF3" w:rsidP="00C66997">
      <w:pPr>
        <w:pStyle w:val="ListParagraph"/>
        <w:numPr>
          <w:ilvl w:val="0"/>
          <w:numId w:val="6"/>
        </w:numPr>
        <w:rPr>
          <w:rFonts w:ascii="AppleSDGothicNeo" w:eastAsia="AppleSDGothicNeo" w:hAnsi="Arial" w:cs="Arial"/>
          <w:sz w:val="20"/>
          <w:szCs w:val="20"/>
        </w:rPr>
      </w:pPr>
      <w:r w:rsidRPr="00265770">
        <w:rPr>
          <w:rFonts w:ascii="AppleSDGothicNeo" w:eastAsia="AppleSDGothicNeo" w:hAnsi="Arial" w:cs="Arial"/>
          <w:sz w:val="20"/>
          <w:szCs w:val="20"/>
        </w:rPr>
        <w:t xml:space="preserve"> Communication of site delivery and servicing facilities to workers and </w:t>
      </w:r>
      <w:r w:rsidR="001F7D4D" w:rsidRPr="00265770">
        <w:rPr>
          <w:rFonts w:ascii="AppleSDGothicNeo" w:eastAsia="AppleSDGothicNeo" w:hAnsi="Arial" w:cs="Arial"/>
          <w:sz w:val="20"/>
          <w:szCs w:val="20"/>
        </w:rPr>
        <w:t>suppliers.</w:t>
      </w:r>
      <w:r w:rsidRPr="00265770">
        <w:rPr>
          <w:rFonts w:ascii="AppleSDGothicNeo" w:eastAsia="AppleSDGothicNeo" w:hAnsi="Arial" w:cs="Arial"/>
          <w:sz w:val="20"/>
          <w:szCs w:val="20"/>
        </w:rPr>
        <w:t xml:space="preserve"> </w:t>
      </w:r>
    </w:p>
    <w:p w14:paraId="2022D282" w14:textId="77777777" w:rsidR="008D6CF3" w:rsidRPr="00265770" w:rsidRDefault="008D6CF3" w:rsidP="008D6CF3">
      <w:pPr>
        <w:pStyle w:val="ListParagraph"/>
        <w:ind w:left="360"/>
        <w:rPr>
          <w:rFonts w:ascii="AppleSDGothicNeo" w:eastAsia="AppleSDGothicNeo" w:hAnsi="Arial" w:cs="Arial"/>
          <w:sz w:val="20"/>
          <w:szCs w:val="20"/>
        </w:rPr>
      </w:pPr>
    </w:p>
    <w:p w14:paraId="77EB225F" w14:textId="5D352B39" w:rsidR="008D6CF3" w:rsidRPr="00265770" w:rsidRDefault="008D6CF3" w:rsidP="008D6CF3">
      <w:pPr>
        <w:pStyle w:val="ListParagraph"/>
        <w:numPr>
          <w:ilvl w:val="1"/>
          <w:numId w:val="4"/>
        </w:numPr>
        <w:rPr>
          <w:rFonts w:ascii="AppleSDGothicNeo" w:eastAsia="AppleSDGothicNeo" w:hAnsi="Arial" w:cs="Arial"/>
          <w:b/>
          <w:bCs/>
          <w:sz w:val="20"/>
          <w:szCs w:val="20"/>
        </w:rPr>
      </w:pPr>
      <w:r w:rsidRPr="00265770">
        <w:rPr>
          <w:rFonts w:ascii="AppleSDGothicNeo" w:eastAsia="AppleSDGothicNeo" w:hAnsi="Arial" w:cs="Arial"/>
          <w:b/>
          <w:bCs/>
          <w:sz w:val="20"/>
          <w:szCs w:val="20"/>
        </w:rPr>
        <w:t>Site Context</w:t>
      </w:r>
    </w:p>
    <w:p w14:paraId="42CDD8EC" w14:textId="77777777" w:rsidR="00753559" w:rsidRPr="00265770" w:rsidRDefault="00753559" w:rsidP="008D6CF3">
      <w:pPr>
        <w:pStyle w:val="ListParagraph"/>
        <w:ind w:left="360"/>
        <w:rPr>
          <w:rFonts w:ascii="AppleSDGothicNeo" w:eastAsia="AppleSDGothicNeo" w:hAnsi="Arial" w:cs="Arial"/>
          <w:sz w:val="20"/>
          <w:szCs w:val="20"/>
        </w:rPr>
      </w:pPr>
    </w:p>
    <w:p w14:paraId="7EA5C1E7" w14:textId="5D840700" w:rsidR="007856A9" w:rsidRPr="00265770" w:rsidRDefault="008D6CF3" w:rsidP="007856A9">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The site a</w:t>
      </w:r>
      <w:r w:rsidR="007856A9" w:rsidRPr="00265770">
        <w:rPr>
          <w:rFonts w:ascii="AppleSDGothicNeo" w:eastAsia="AppleSDGothicNeo" w:hAnsi="Arial" w:cs="Arial"/>
          <w:sz w:val="20"/>
          <w:szCs w:val="20"/>
        </w:rPr>
        <w:t>djacent to 20 Belmont Close</w:t>
      </w:r>
      <w:r w:rsidRPr="00265770">
        <w:rPr>
          <w:rFonts w:ascii="AppleSDGothicNeo" w:eastAsia="AppleSDGothicNeo" w:hAnsi="Arial" w:cs="Arial"/>
          <w:sz w:val="20"/>
          <w:szCs w:val="20"/>
        </w:rPr>
        <w:t xml:space="preserve"> is located within </w:t>
      </w:r>
      <w:r w:rsidR="007856A9" w:rsidRPr="00265770">
        <w:rPr>
          <w:rFonts w:ascii="AppleSDGothicNeo" w:eastAsia="AppleSDGothicNeo" w:hAnsi="Arial" w:cs="Arial"/>
          <w:sz w:val="20"/>
          <w:szCs w:val="20"/>
        </w:rPr>
        <w:t>Uxbridge</w:t>
      </w:r>
      <w:r w:rsidR="00263948" w:rsidRPr="00265770">
        <w:rPr>
          <w:rFonts w:ascii="AppleSDGothicNeo" w:eastAsia="AppleSDGothicNeo" w:hAnsi="Arial" w:cs="Arial"/>
          <w:sz w:val="20"/>
          <w:szCs w:val="20"/>
        </w:rPr>
        <w:t>.</w:t>
      </w:r>
      <w:r w:rsidR="007856A9" w:rsidRPr="00265770">
        <w:rPr>
          <w:rFonts w:ascii="AppleSDGothicNeo" w:eastAsia="AppleSDGothicNeo" w:hAnsi="Arial" w:cs="Arial"/>
          <w:sz w:val="20"/>
          <w:szCs w:val="20"/>
        </w:rPr>
        <w:t xml:space="preserve"> The surrounding area is predominantly residential and is characterised by uniquely designed two storey, detached properties with associated </w:t>
      </w:r>
      <w:r w:rsidR="001847D3" w:rsidRPr="00265770">
        <w:rPr>
          <w:rFonts w:ascii="AppleSDGothicNeo" w:eastAsia="AppleSDGothicNeo" w:hAnsi="Arial" w:cs="Arial"/>
          <w:sz w:val="20"/>
          <w:szCs w:val="20"/>
        </w:rPr>
        <w:t>off-street</w:t>
      </w:r>
      <w:r w:rsidR="007856A9" w:rsidRPr="00265770">
        <w:rPr>
          <w:rFonts w:ascii="AppleSDGothicNeo" w:eastAsia="AppleSDGothicNeo" w:hAnsi="Arial" w:cs="Arial"/>
          <w:sz w:val="20"/>
          <w:szCs w:val="20"/>
        </w:rPr>
        <w:t xml:space="preserve"> parking and/or front gardens with landscaping. </w:t>
      </w:r>
    </w:p>
    <w:p w14:paraId="5D05D3E7" w14:textId="77777777" w:rsidR="007856A9" w:rsidRPr="00265770" w:rsidRDefault="007856A9" w:rsidP="007856A9">
      <w:pPr>
        <w:pStyle w:val="ListParagraph"/>
        <w:ind w:left="360"/>
        <w:rPr>
          <w:rFonts w:ascii="AppleSDGothicNeo" w:eastAsia="AppleSDGothicNeo" w:hAnsi="Arial" w:cs="Arial"/>
          <w:sz w:val="20"/>
          <w:szCs w:val="20"/>
        </w:rPr>
      </w:pPr>
    </w:p>
    <w:p w14:paraId="5BC81D9F" w14:textId="380CC59C" w:rsidR="008D6CF3" w:rsidRPr="00265770" w:rsidRDefault="007856A9" w:rsidP="007856A9">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The site has public transport accessibility level (PTAL) of 2</w:t>
      </w:r>
      <w:r w:rsidR="00263948" w:rsidRPr="00265770">
        <w:rPr>
          <w:rFonts w:ascii="AppleSDGothicNeo" w:eastAsia="AppleSDGothicNeo" w:hAnsi="Arial" w:cs="Arial"/>
          <w:sz w:val="20"/>
          <w:szCs w:val="20"/>
        </w:rPr>
        <w:t xml:space="preserve">. </w:t>
      </w:r>
    </w:p>
    <w:p w14:paraId="4B2C617C" w14:textId="77777777" w:rsidR="007856A9" w:rsidRPr="00265770" w:rsidRDefault="007856A9" w:rsidP="007856A9">
      <w:pPr>
        <w:pStyle w:val="ListParagraph"/>
        <w:ind w:left="360"/>
        <w:rPr>
          <w:rFonts w:ascii="AppleSDGothicNeo" w:eastAsia="AppleSDGothicNeo" w:hAnsi="Arial" w:cs="Arial"/>
          <w:sz w:val="20"/>
          <w:szCs w:val="20"/>
        </w:rPr>
      </w:pPr>
    </w:p>
    <w:p w14:paraId="472F62F9" w14:textId="6DEC2AE4" w:rsidR="007856A9" w:rsidRPr="00265770" w:rsidRDefault="007856A9" w:rsidP="007856A9">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 xml:space="preserve">The site is well-served by </w:t>
      </w:r>
      <w:r w:rsidR="000C732E" w:rsidRPr="00265770">
        <w:rPr>
          <w:rFonts w:ascii="AppleSDGothicNeo" w:eastAsia="AppleSDGothicNeo" w:hAnsi="Arial" w:cs="Arial"/>
          <w:sz w:val="20"/>
          <w:szCs w:val="20"/>
        </w:rPr>
        <w:t>public</w:t>
      </w:r>
      <w:r w:rsidRPr="00265770">
        <w:rPr>
          <w:rFonts w:ascii="AppleSDGothicNeo" w:eastAsia="AppleSDGothicNeo" w:hAnsi="Arial" w:cs="Arial"/>
          <w:sz w:val="20"/>
          <w:szCs w:val="20"/>
        </w:rPr>
        <w:t xml:space="preserve"> </w:t>
      </w:r>
      <w:r w:rsidR="001847D3" w:rsidRPr="00265770">
        <w:rPr>
          <w:rFonts w:ascii="AppleSDGothicNeo" w:eastAsia="AppleSDGothicNeo" w:hAnsi="Arial" w:cs="Arial"/>
          <w:sz w:val="20"/>
          <w:szCs w:val="20"/>
        </w:rPr>
        <w:t>transport.</w:t>
      </w:r>
      <w:r w:rsidRPr="00265770">
        <w:rPr>
          <w:rFonts w:ascii="AppleSDGothicNeo" w:eastAsia="AppleSDGothicNeo" w:hAnsi="Arial" w:cs="Arial"/>
          <w:sz w:val="20"/>
          <w:szCs w:val="20"/>
        </w:rPr>
        <w:t xml:space="preserve"> </w:t>
      </w:r>
    </w:p>
    <w:p w14:paraId="721B1C5E" w14:textId="28B49D9D" w:rsidR="00263948" w:rsidRPr="00265770" w:rsidRDefault="00263948" w:rsidP="008D6CF3">
      <w:pPr>
        <w:pStyle w:val="ListParagraph"/>
        <w:ind w:left="360"/>
        <w:rPr>
          <w:rFonts w:ascii="AppleSDGothicNeo" w:eastAsia="AppleSDGothicNeo" w:hAnsi="Arial" w:cs="Arial"/>
          <w:sz w:val="20"/>
          <w:szCs w:val="20"/>
        </w:rPr>
      </w:pPr>
    </w:p>
    <w:p w14:paraId="340F5592" w14:textId="7A0C09FD" w:rsidR="00263948" w:rsidRPr="00265770" w:rsidRDefault="00263948"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 xml:space="preserve">The local bus stops </w:t>
      </w:r>
      <w:r w:rsidR="002C09F1" w:rsidRPr="00265770">
        <w:rPr>
          <w:rFonts w:ascii="AppleSDGothicNeo" w:eastAsia="AppleSDGothicNeo" w:hAnsi="Arial" w:cs="Arial"/>
          <w:sz w:val="20"/>
          <w:szCs w:val="20"/>
        </w:rPr>
        <w:t>are Belmont</w:t>
      </w:r>
      <w:r w:rsidR="007856A9" w:rsidRPr="00265770">
        <w:rPr>
          <w:rFonts w:ascii="AppleSDGothicNeo" w:eastAsia="AppleSDGothicNeo" w:hAnsi="Arial" w:cs="Arial"/>
          <w:sz w:val="20"/>
          <w:szCs w:val="20"/>
        </w:rPr>
        <w:t xml:space="preserve"> Ro</w:t>
      </w:r>
      <w:r w:rsidR="000C732E" w:rsidRPr="00265770">
        <w:rPr>
          <w:rFonts w:ascii="AppleSDGothicNeo" w:eastAsia="AppleSDGothicNeo" w:hAnsi="Arial" w:cs="Arial"/>
          <w:sz w:val="20"/>
          <w:szCs w:val="20"/>
        </w:rPr>
        <w:t>ad and York Road, the Belmont Road stop is shown as just 3.87 minutes away.</w:t>
      </w:r>
    </w:p>
    <w:p w14:paraId="690A872E" w14:textId="77777777" w:rsidR="000C732E" w:rsidRPr="00265770" w:rsidRDefault="000C732E" w:rsidP="008D6CF3">
      <w:pPr>
        <w:pStyle w:val="ListParagraph"/>
        <w:ind w:left="360"/>
        <w:rPr>
          <w:rFonts w:ascii="AppleSDGothicNeo" w:eastAsia="AppleSDGothicNeo" w:hAnsi="Arial" w:cs="Arial"/>
          <w:sz w:val="20"/>
          <w:szCs w:val="20"/>
        </w:rPr>
      </w:pPr>
    </w:p>
    <w:p w14:paraId="3B8EBC41" w14:textId="4F67E983" w:rsidR="007C02C7" w:rsidRPr="00265770" w:rsidRDefault="000C732E" w:rsidP="008D6CF3">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Uxbridge</w:t>
      </w:r>
      <w:r w:rsidR="007C02C7" w:rsidRPr="00265770">
        <w:rPr>
          <w:rFonts w:ascii="AppleSDGothicNeo" w:eastAsia="AppleSDGothicNeo" w:hAnsi="Arial" w:cs="Arial"/>
          <w:sz w:val="20"/>
          <w:szCs w:val="20"/>
        </w:rPr>
        <w:t xml:space="preserve"> station is </w:t>
      </w:r>
      <w:r w:rsidRPr="00265770">
        <w:rPr>
          <w:rFonts w:ascii="AppleSDGothicNeo" w:eastAsia="AppleSDGothicNeo" w:hAnsi="Arial" w:cs="Arial"/>
          <w:sz w:val="20"/>
          <w:szCs w:val="20"/>
        </w:rPr>
        <w:t xml:space="preserve">less than 10 </w:t>
      </w:r>
      <w:r w:rsidR="002C09F1" w:rsidRPr="00265770">
        <w:rPr>
          <w:rFonts w:ascii="AppleSDGothicNeo" w:eastAsia="AppleSDGothicNeo" w:hAnsi="Arial" w:cs="Arial"/>
          <w:sz w:val="20"/>
          <w:szCs w:val="20"/>
        </w:rPr>
        <w:t>minutes</w:t>
      </w:r>
      <w:r w:rsidR="002C09F1" w:rsidRPr="00265770">
        <w:rPr>
          <w:rFonts w:ascii="AppleSDGothicNeo" w:eastAsia="AppleSDGothicNeo" w:hAnsi="Arial" w:cs="Arial"/>
          <w:sz w:val="20"/>
          <w:szCs w:val="20"/>
        </w:rPr>
        <w:t>’</w:t>
      </w:r>
      <w:r w:rsidR="002C09F1" w:rsidRPr="00265770">
        <w:rPr>
          <w:rFonts w:ascii="AppleSDGothicNeo" w:eastAsia="AppleSDGothicNeo" w:hAnsi="Arial" w:cs="Arial"/>
          <w:sz w:val="20"/>
          <w:szCs w:val="20"/>
        </w:rPr>
        <w:t xml:space="preserve"> walk</w:t>
      </w:r>
      <w:r w:rsidRPr="00265770">
        <w:rPr>
          <w:rFonts w:ascii="AppleSDGothicNeo" w:eastAsia="AppleSDGothicNeo" w:hAnsi="Arial" w:cs="Arial"/>
          <w:sz w:val="20"/>
          <w:szCs w:val="20"/>
        </w:rPr>
        <w:t xml:space="preserve"> </w:t>
      </w:r>
      <w:r w:rsidR="007C02C7" w:rsidRPr="00265770">
        <w:rPr>
          <w:rFonts w:ascii="AppleSDGothicNeo" w:eastAsia="AppleSDGothicNeo" w:hAnsi="Arial" w:cs="Arial"/>
          <w:sz w:val="20"/>
          <w:szCs w:val="20"/>
        </w:rPr>
        <w:t xml:space="preserve">away and offers the services of both the metropolitan and </w:t>
      </w:r>
      <w:r w:rsidR="00C66997" w:rsidRPr="00265770">
        <w:rPr>
          <w:rFonts w:ascii="AppleSDGothicNeo" w:eastAsia="AppleSDGothicNeo" w:hAnsi="Arial" w:cs="Arial"/>
          <w:sz w:val="20"/>
          <w:szCs w:val="20"/>
        </w:rPr>
        <w:t>Piccadilly</w:t>
      </w:r>
      <w:r w:rsidR="007C02C7" w:rsidRPr="00265770">
        <w:rPr>
          <w:rFonts w:ascii="AppleSDGothicNeo" w:eastAsia="AppleSDGothicNeo" w:hAnsi="Arial" w:cs="Arial"/>
          <w:sz w:val="20"/>
          <w:szCs w:val="20"/>
        </w:rPr>
        <w:t xml:space="preserve"> lines.</w:t>
      </w:r>
    </w:p>
    <w:p w14:paraId="5CC3CFF8" w14:textId="77777777" w:rsidR="00753559" w:rsidRPr="00265770" w:rsidRDefault="00753559" w:rsidP="008D6CF3">
      <w:pPr>
        <w:pStyle w:val="ListParagraph"/>
        <w:ind w:left="360"/>
        <w:rPr>
          <w:rFonts w:ascii="AppleSDGothicNeo" w:eastAsia="AppleSDGothicNeo" w:hAnsi="Arial" w:cs="Arial"/>
          <w:sz w:val="20"/>
          <w:szCs w:val="20"/>
        </w:rPr>
      </w:pPr>
    </w:p>
    <w:p w14:paraId="6D48096C" w14:textId="77777777" w:rsidR="007C02C7" w:rsidRPr="00265770" w:rsidRDefault="007C02C7" w:rsidP="008D6CF3">
      <w:pPr>
        <w:pStyle w:val="ListParagraph"/>
        <w:ind w:left="360"/>
        <w:rPr>
          <w:rFonts w:ascii="AppleSDGothicNeo" w:eastAsia="AppleSDGothicNeo" w:hAnsi="Arial" w:cs="Arial"/>
          <w:b/>
          <w:bCs/>
          <w:sz w:val="20"/>
          <w:szCs w:val="20"/>
        </w:rPr>
      </w:pPr>
    </w:p>
    <w:p w14:paraId="3DD02C68" w14:textId="4285105F" w:rsidR="007C02C7" w:rsidRPr="00265770" w:rsidRDefault="00D676A7" w:rsidP="007C02C7">
      <w:pPr>
        <w:pStyle w:val="ListParagraph"/>
        <w:numPr>
          <w:ilvl w:val="1"/>
          <w:numId w:val="4"/>
        </w:numPr>
        <w:rPr>
          <w:rFonts w:ascii="AppleSDGothicNeo" w:eastAsia="AppleSDGothicNeo" w:hAnsi="Arial" w:cs="Arial"/>
          <w:b/>
          <w:bCs/>
          <w:sz w:val="20"/>
          <w:szCs w:val="20"/>
        </w:rPr>
      </w:pPr>
      <w:r w:rsidRPr="00265770">
        <w:rPr>
          <w:rFonts w:ascii="AppleSDGothicNeo" w:eastAsia="AppleSDGothicNeo" w:hAnsi="Arial" w:cs="Arial"/>
          <w:b/>
          <w:bCs/>
          <w:sz w:val="20"/>
          <w:szCs w:val="20"/>
        </w:rPr>
        <w:t>Development Proposal</w:t>
      </w:r>
    </w:p>
    <w:p w14:paraId="6E07B411" w14:textId="77777777" w:rsidR="00753559" w:rsidRPr="00265770" w:rsidRDefault="00753559" w:rsidP="00F35200">
      <w:pPr>
        <w:pStyle w:val="ListParagraph"/>
        <w:ind w:left="360"/>
        <w:rPr>
          <w:rFonts w:ascii="AppleSDGothicNeo" w:eastAsia="AppleSDGothicNeo" w:hAnsi="Arial" w:cs="Arial"/>
          <w:sz w:val="20"/>
          <w:szCs w:val="20"/>
        </w:rPr>
      </w:pPr>
    </w:p>
    <w:p w14:paraId="0D7B34A2" w14:textId="53E65AA3" w:rsidR="008966B2" w:rsidRPr="00265770" w:rsidRDefault="008966B2" w:rsidP="00F35200">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 xml:space="preserve">The development </w:t>
      </w:r>
      <w:r w:rsidR="002C09F1" w:rsidRPr="00265770">
        <w:rPr>
          <w:rFonts w:ascii="AppleSDGothicNeo" w:eastAsia="AppleSDGothicNeo" w:hAnsi="Arial" w:cs="Arial"/>
          <w:sz w:val="20"/>
          <w:szCs w:val="20"/>
        </w:rPr>
        <w:t>consists of the Erection of a detached house with 4 bedrooms and associated parking, amenity, and bin/cycle stores.</w:t>
      </w:r>
    </w:p>
    <w:p w14:paraId="7F3B635E" w14:textId="245FFA19" w:rsidR="008966B2" w:rsidRPr="00265770" w:rsidRDefault="008966B2" w:rsidP="008966B2">
      <w:pPr>
        <w:pStyle w:val="ListParagraph"/>
        <w:ind w:left="360"/>
        <w:rPr>
          <w:rFonts w:ascii="AppleSDGothicNeo" w:eastAsia="AppleSDGothicNeo" w:hAnsi="Arial" w:cs="Arial"/>
          <w:sz w:val="20"/>
          <w:szCs w:val="20"/>
        </w:rPr>
      </w:pPr>
    </w:p>
    <w:p w14:paraId="6EF2FA1C" w14:textId="77777777" w:rsidR="00AF5AF4" w:rsidRDefault="002C09F1" w:rsidP="00AF5AF4">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There will be off street parking provision for at least 2/3 cars during the development stage and the application for a dropped kerb has already been submitted and will be constructed as soon as possible and will assist in making this simpler.</w:t>
      </w:r>
    </w:p>
    <w:p w14:paraId="6FE9D5AC" w14:textId="77777777" w:rsidR="002C09F1" w:rsidRPr="00265770" w:rsidRDefault="002C09F1" w:rsidP="008966B2">
      <w:pPr>
        <w:pStyle w:val="ListParagraph"/>
        <w:ind w:left="360"/>
        <w:rPr>
          <w:rFonts w:ascii="AppleSDGothicNeo" w:eastAsia="AppleSDGothicNeo" w:hAnsi="Arial" w:cs="Arial"/>
          <w:sz w:val="20"/>
          <w:szCs w:val="20"/>
        </w:rPr>
      </w:pPr>
    </w:p>
    <w:p w14:paraId="4A0A5A6D" w14:textId="1BCC0F51" w:rsidR="00AF5AF4" w:rsidRDefault="00AF5AF4" w:rsidP="008966B2">
      <w:pPr>
        <w:pStyle w:val="ListParagraph"/>
        <w:numPr>
          <w:ilvl w:val="1"/>
          <w:numId w:val="4"/>
        </w:numPr>
        <w:rPr>
          <w:rFonts w:ascii="AppleSDGothicNeo" w:eastAsia="AppleSDGothicNeo" w:hAnsi="Arial" w:cs="Arial"/>
          <w:b/>
          <w:bCs/>
          <w:sz w:val="20"/>
          <w:szCs w:val="20"/>
        </w:rPr>
      </w:pPr>
      <w:r>
        <w:rPr>
          <w:rFonts w:ascii="AppleSDGothicNeo" w:eastAsia="AppleSDGothicNeo" w:hAnsi="Arial" w:cs="Arial"/>
          <w:b/>
          <w:bCs/>
          <w:sz w:val="20"/>
          <w:szCs w:val="20"/>
        </w:rPr>
        <w:t xml:space="preserve">Phasing of the </w:t>
      </w:r>
      <w:r w:rsidR="007E473A">
        <w:rPr>
          <w:rFonts w:ascii="AppleSDGothicNeo" w:eastAsia="AppleSDGothicNeo" w:hAnsi="Arial" w:cs="Arial"/>
          <w:b/>
          <w:bCs/>
          <w:sz w:val="20"/>
          <w:szCs w:val="20"/>
        </w:rPr>
        <w:t>Development</w:t>
      </w:r>
    </w:p>
    <w:p w14:paraId="68E57F69" w14:textId="49C38581" w:rsidR="00F93EA5" w:rsidRPr="00F93EA5" w:rsidRDefault="00F93EA5" w:rsidP="00F93EA5">
      <w:pPr>
        <w:pStyle w:val="ListParagraph"/>
        <w:ind w:left="360"/>
        <w:rPr>
          <w:rFonts w:ascii="AppleSDGothicNeo" w:eastAsia="AppleSDGothicNeo" w:hAnsi="Arial" w:cs="Arial"/>
          <w:sz w:val="20"/>
          <w:szCs w:val="20"/>
        </w:rPr>
      </w:pPr>
      <w:r>
        <w:rPr>
          <w:rFonts w:ascii="AppleSDGothicNeo" w:eastAsia="AppleSDGothicNeo" w:hAnsi="Arial" w:cs="Arial"/>
          <w:sz w:val="20"/>
          <w:szCs w:val="20"/>
        </w:rPr>
        <w:t xml:space="preserve">Below is a summary of the proposed phasing of the development, these are subject to many factors </w:t>
      </w:r>
      <w:proofErr w:type="gramStart"/>
      <w:r>
        <w:rPr>
          <w:rFonts w:ascii="AppleSDGothicNeo" w:eastAsia="AppleSDGothicNeo" w:hAnsi="Arial" w:cs="Arial"/>
          <w:sz w:val="20"/>
          <w:szCs w:val="20"/>
        </w:rPr>
        <w:t xml:space="preserve">including </w:t>
      </w:r>
      <w:r w:rsidR="009D7554">
        <w:rPr>
          <w:rFonts w:ascii="AppleSDGothicNeo" w:eastAsia="AppleSDGothicNeo" w:hAnsi="Arial" w:cs="Arial"/>
          <w:sz w:val="20"/>
          <w:szCs w:val="20"/>
        </w:rPr>
        <w:t xml:space="preserve">but not limited </w:t>
      </w:r>
      <w:r w:rsidR="001F7D4D">
        <w:rPr>
          <w:rFonts w:ascii="AppleSDGothicNeo" w:eastAsia="AppleSDGothicNeo" w:hAnsi="Arial" w:cs="Arial"/>
          <w:sz w:val="20"/>
          <w:szCs w:val="20"/>
        </w:rPr>
        <w:t>to</w:t>
      </w:r>
      <w:proofErr w:type="gramEnd"/>
      <w:r w:rsidR="001F7D4D">
        <w:rPr>
          <w:rFonts w:ascii="AppleSDGothicNeo" w:eastAsia="AppleSDGothicNeo" w:hAnsi="Arial" w:cs="Arial"/>
          <w:sz w:val="20"/>
          <w:szCs w:val="20"/>
        </w:rPr>
        <w:t>,</w:t>
      </w:r>
      <w:r w:rsidR="009D7554">
        <w:rPr>
          <w:rFonts w:ascii="AppleSDGothicNeo" w:eastAsia="AppleSDGothicNeo" w:hAnsi="Arial" w:cs="Arial"/>
          <w:sz w:val="20"/>
          <w:szCs w:val="20"/>
        </w:rPr>
        <w:t xml:space="preserve"> planning permission and availability of workers and materials.</w:t>
      </w:r>
    </w:p>
    <w:tbl>
      <w:tblPr>
        <w:tblW w:w="8876" w:type="dxa"/>
        <w:tblLook w:val="04A0" w:firstRow="1" w:lastRow="0" w:firstColumn="1" w:lastColumn="0" w:noHBand="0" w:noVBand="1"/>
      </w:tblPr>
      <w:tblGrid>
        <w:gridCol w:w="5166"/>
        <w:gridCol w:w="1809"/>
        <w:gridCol w:w="1809"/>
        <w:gridCol w:w="222"/>
      </w:tblGrid>
      <w:tr w:rsidR="00F93EA5" w:rsidRPr="00F93EA5" w14:paraId="5C457E1F" w14:textId="77777777" w:rsidTr="00F93EA5">
        <w:trPr>
          <w:gridAfter w:val="1"/>
          <w:wAfter w:w="36" w:type="dxa"/>
          <w:trHeight w:val="408"/>
        </w:trPr>
        <w:tc>
          <w:tcPr>
            <w:tcW w:w="5200" w:type="dxa"/>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79DE16D1" w14:textId="77777777" w:rsidR="00F93EA5" w:rsidRPr="00F93EA5" w:rsidRDefault="00F93EA5" w:rsidP="00F93EA5">
            <w:pPr>
              <w:spacing w:after="0" w:line="240" w:lineRule="auto"/>
              <w:jc w:val="center"/>
              <w:rPr>
                <w:rFonts w:ascii="Arial" w:eastAsia="Times New Roman" w:hAnsi="Arial" w:cs="Arial"/>
                <w:sz w:val="20"/>
                <w:szCs w:val="20"/>
                <w:lang w:eastAsia="en-GB"/>
              </w:rPr>
            </w:pPr>
            <w:r w:rsidRPr="00F93EA5">
              <w:rPr>
                <w:rFonts w:ascii="Arial" w:eastAsia="Times New Roman" w:hAnsi="Arial" w:cs="Arial"/>
                <w:sz w:val="20"/>
                <w:szCs w:val="20"/>
                <w:lang w:eastAsia="en-GB"/>
              </w:rPr>
              <w:t>Construction phase</w:t>
            </w:r>
          </w:p>
        </w:tc>
        <w:tc>
          <w:tcPr>
            <w:tcW w:w="1820" w:type="dxa"/>
            <w:vMerge w:val="restart"/>
            <w:tcBorders>
              <w:top w:val="single" w:sz="8" w:space="0" w:color="auto"/>
              <w:left w:val="nil"/>
              <w:bottom w:val="nil"/>
              <w:right w:val="single" w:sz="4" w:space="0" w:color="000000"/>
            </w:tcBorders>
            <w:shd w:val="clear" w:color="000000" w:fill="D9D9D9"/>
            <w:noWrap/>
            <w:vAlign w:val="center"/>
            <w:hideMark/>
          </w:tcPr>
          <w:p w14:paraId="581E512D" w14:textId="77777777" w:rsidR="00F93EA5" w:rsidRPr="00F93EA5" w:rsidRDefault="00F93EA5" w:rsidP="00F93EA5">
            <w:pPr>
              <w:spacing w:after="0" w:line="240" w:lineRule="auto"/>
              <w:jc w:val="center"/>
              <w:rPr>
                <w:rFonts w:ascii="Arial" w:eastAsia="Times New Roman" w:hAnsi="Arial" w:cs="Arial"/>
                <w:sz w:val="20"/>
                <w:szCs w:val="20"/>
                <w:lang w:eastAsia="en-GB"/>
              </w:rPr>
            </w:pPr>
            <w:r w:rsidRPr="00F93EA5">
              <w:rPr>
                <w:rFonts w:ascii="Arial" w:eastAsia="Times New Roman" w:hAnsi="Arial" w:cs="Arial"/>
                <w:sz w:val="20"/>
                <w:szCs w:val="20"/>
                <w:lang w:eastAsia="en-GB"/>
              </w:rPr>
              <w:t>Start</w:t>
            </w:r>
          </w:p>
        </w:tc>
        <w:tc>
          <w:tcPr>
            <w:tcW w:w="1820" w:type="dxa"/>
            <w:vMerge w:val="restart"/>
            <w:tcBorders>
              <w:top w:val="single" w:sz="8" w:space="0" w:color="auto"/>
              <w:left w:val="single" w:sz="4" w:space="0" w:color="auto"/>
              <w:bottom w:val="nil"/>
              <w:right w:val="single" w:sz="8" w:space="0" w:color="000000"/>
            </w:tcBorders>
            <w:shd w:val="clear" w:color="000000" w:fill="D9D9D9"/>
            <w:noWrap/>
            <w:vAlign w:val="center"/>
            <w:hideMark/>
          </w:tcPr>
          <w:p w14:paraId="1E1D11ED" w14:textId="77777777" w:rsidR="00F93EA5" w:rsidRPr="00F93EA5" w:rsidRDefault="00F93EA5" w:rsidP="00F93EA5">
            <w:pPr>
              <w:spacing w:after="0" w:line="240" w:lineRule="auto"/>
              <w:jc w:val="center"/>
              <w:rPr>
                <w:rFonts w:ascii="Arial" w:eastAsia="Times New Roman" w:hAnsi="Arial" w:cs="Arial"/>
                <w:sz w:val="20"/>
                <w:szCs w:val="20"/>
                <w:lang w:eastAsia="en-GB"/>
              </w:rPr>
            </w:pPr>
            <w:r w:rsidRPr="00F93EA5">
              <w:rPr>
                <w:rFonts w:ascii="Arial" w:eastAsia="Times New Roman" w:hAnsi="Arial" w:cs="Arial"/>
                <w:sz w:val="20"/>
                <w:szCs w:val="20"/>
                <w:lang w:eastAsia="en-GB"/>
              </w:rPr>
              <w:t>End</w:t>
            </w:r>
          </w:p>
        </w:tc>
      </w:tr>
      <w:tr w:rsidR="00F93EA5" w:rsidRPr="00F93EA5" w14:paraId="3B23F7F9" w14:textId="77777777" w:rsidTr="00F93EA5">
        <w:trPr>
          <w:trHeight w:val="260"/>
        </w:trPr>
        <w:tc>
          <w:tcPr>
            <w:tcW w:w="5200" w:type="dxa"/>
            <w:vMerge/>
            <w:tcBorders>
              <w:top w:val="single" w:sz="8" w:space="0" w:color="auto"/>
              <w:left w:val="single" w:sz="8" w:space="0" w:color="auto"/>
              <w:bottom w:val="single" w:sz="8" w:space="0" w:color="000000"/>
              <w:right w:val="single" w:sz="8" w:space="0" w:color="000000"/>
            </w:tcBorders>
            <w:vAlign w:val="center"/>
            <w:hideMark/>
          </w:tcPr>
          <w:p w14:paraId="710460F9" w14:textId="77777777" w:rsidR="00F93EA5" w:rsidRPr="00F93EA5" w:rsidRDefault="00F93EA5" w:rsidP="00F93EA5">
            <w:pPr>
              <w:spacing w:after="0" w:line="240" w:lineRule="auto"/>
              <w:rPr>
                <w:rFonts w:ascii="Arial" w:eastAsia="Times New Roman" w:hAnsi="Arial" w:cs="Arial"/>
                <w:sz w:val="20"/>
                <w:szCs w:val="20"/>
                <w:lang w:eastAsia="en-GB"/>
              </w:rPr>
            </w:pPr>
          </w:p>
        </w:tc>
        <w:tc>
          <w:tcPr>
            <w:tcW w:w="1820" w:type="dxa"/>
            <w:vMerge/>
            <w:tcBorders>
              <w:top w:val="single" w:sz="8" w:space="0" w:color="auto"/>
              <w:left w:val="nil"/>
              <w:bottom w:val="nil"/>
              <w:right w:val="single" w:sz="4" w:space="0" w:color="000000"/>
            </w:tcBorders>
            <w:vAlign w:val="center"/>
            <w:hideMark/>
          </w:tcPr>
          <w:p w14:paraId="50091802" w14:textId="77777777" w:rsidR="00F93EA5" w:rsidRPr="00F93EA5" w:rsidRDefault="00F93EA5" w:rsidP="00F93EA5">
            <w:pPr>
              <w:spacing w:after="0" w:line="240" w:lineRule="auto"/>
              <w:rPr>
                <w:rFonts w:ascii="Arial" w:eastAsia="Times New Roman" w:hAnsi="Arial" w:cs="Arial"/>
                <w:sz w:val="20"/>
                <w:szCs w:val="20"/>
                <w:lang w:eastAsia="en-GB"/>
              </w:rPr>
            </w:pPr>
          </w:p>
        </w:tc>
        <w:tc>
          <w:tcPr>
            <w:tcW w:w="1820" w:type="dxa"/>
            <w:vMerge/>
            <w:tcBorders>
              <w:top w:val="single" w:sz="8" w:space="0" w:color="auto"/>
              <w:left w:val="single" w:sz="4" w:space="0" w:color="auto"/>
              <w:bottom w:val="nil"/>
              <w:right w:val="single" w:sz="8" w:space="0" w:color="000000"/>
            </w:tcBorders>
            <w:vAlign w:val="center"/>
            <w:hideMark/>
          </w:tcPr>
          <w:p w14:paraId="07EADFC5" w14:textId="77777777" w:rsidR="00F93EA5" w:rsidRPr="00F93EA5" w:rsidRDefault="00F93EA5" w:rsidP="00F93EA5">
            <w:pPr>
              <w:spacing w:after="0" w:line="240" w:lineRule="auto"/>
              <w:rPr>
                <w:rFonts w:ascii="Arial" w:eastAsia="Times New Roman" w:hAnsi="Arial" w:cs="Arial"/>
                <w:sz w:val="20"/>
                <w:szCs w:val="20"/>
                <w:lang w:eastAsia="en-GB"/>
              </w:rPr>
            </w:pPr>
          </w:p>
        </w:tc>
        <w:tc>
          <w:tcPr>
            <w:tcW w:w="36" w:type="dxa"/>
            <w:tcBorders>
              <w:top w:val="nil"/>
              <w:left w:val="nil"/>
              <w:bottom w:val="nil"/>
              <w:right w:val="nil"/>
            </w:tcBorders>
            <w:shd w:val="clear" w:color="auto" w:fill="auto"/>
            <w:noWrap/>
            <w:vAlign w:val="bottom"/>
            <w:hideMark/>
          </w:tcPr>
          <w:p w14:paraId="58973047" w14:textId="77777777" w:rsidR="00F93EA5" w:rsidRPr="00F93EA5" w:rsidRDefault="00F93EA5" w:rsidP="00F93EA5">
            <w:pPr>
              <w:spacing w:after="0" w:line="240" w:lineRule="auto"/>
              <w:jc w:val="center"/>
              <w:rPr>
                <w:rFonts w:ascii="Arial" w:eastAsia="Times New Roman" w:hAnsi="Arial" w:cs="Arial"/>
                <w:sz w:val="20"/>
                <w:szCs w:val="20"/>
                <w:lang w:eastAsia="en-GB"/>
              </w:rPr>
            </w:pPr>
          </w:p>
        </w:tc>
      </w:tr>
      <w:tr w:rsidR="00F93EA5" w:rsidRPr="00F93EA5" w14:paraId="1BA466F7" w14:textId="77777777" w:rsidTr="00F93EA5">
        <w:trPr>
          <w:trHeight w:val="263"/>
        </w:trPr>
        <w:tc>
          <w:tcPr>
            <w:tcW w:w="5200" w:type="dxa"/>
            <w:tcBorders>
              <w:top w:val="nil"/>
              <w:left w:val="single" w:sz="8" w:space="0" w:color="auto"/>
              <w:bottom w:val="single" w:sz="4" w:space="0" w:color="auto"/>
              <w:right w:val="single" w:sz="4" w:space="0" w:color="auto"/>
            </w:tcBorders>
            <w:shd w:val="clear" w:color="000000" w:fill="FFFFFF"/>
            <w:noWrap/>
            <w:vAlign w:val="center"/>
            <w:hideMark/>
          </w:tcPr>
          <w:p w14:paraId="6DECDFAD" w14:textId="77777777" w:rsidR="00F93EA5" w:rsidRPr="00F93EA5" w:rsidRDefault="00F93EA5" w:rsidP="00F93EA5">
            <w:pPr>
              <w:spacing w:after="0" w:line="240" w:lineRule="auto"/>
              <w:rPr>
                <w:rFonts w:ascii="Arial" w:eastAsia="Times New Roman" w:hAnsi="Arial" w:cs="Arial"/>
                <w:sz w:val="20"/>
                <w:szCs w:val="20"/>
                <w:lang w:eastAsia="en-GB"/>
              </w:rPr>
            </w:pPr>
            <w:r w:rsidRPr="00F93EA5">
              <w:rPr>
                <w:rFonts w:ascii="Arial" w:eastAsia="Times New Roman" w:hAnsi="Arial" w:cs="Arial"/>
                <w:sz w:val="20"/>
                <w:szCs w:val="20"/>
                <w:lang w:eastAsia="en-GB"/>
              </w:rPr>
              <w:t>Site setup and demolition</w:t>
            </w:r>
          </w:p>
        </w:tc>
        <w:tc>
          <w:tcPr>
            <w:tcW w:w="18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34DCFFB"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Sep-2023</w:t>
            </w:r>
          </w:p>
        </w:tc>
        <w:tc>
          <w:tcPr>
            <w:tcW w:w="1820" w:type="dxa"/>
            <w:tcBorders>
              <w:top w:val="single" w:sz="8" w:space="0" w:color="auto"/>
              <w:left w:val="nil"/>
              <w:bottom w:val="single" w:sz="4" w:space="0" w:color="auto"/>
              <w:right w:val="single" w:sz="8" w:space="0" w:color="000000"/>
            </w:tcBorders>
            <w:shd w:val="clear" w:color="000000" w:fill="FFFFFF"/>
            <w:noWrap/>
            <w:vAlign w:val="center"/>
            <w:hideMark/>
          </w:tcPr>
          <w:p w14:paraId="4B30ABD2"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Sep-2023</w:t>
            </w:r>
          </w:p>
        </w:tc>
        <w:tc>
          <w:tcPr>
            <w:tcW w:w="36" w:type="dxa"/>
            <w:vAlign w:val="center"/>
            <w:hideMark/>
          </w:tcPr>
          <w:p w14:paraId="253C76C0" w14:textId="77777777" w:rsidR="00F93EA5" w:rsidRPr="00F93EA5" w:rsidRDefault="00F93EA5" w:rsidP="00F93EA5">
            <w:pPr>
              <w:spacing w:after="0" w:line="240" w:lineRule="auto"/>
              <w:rPr>
                <w:rFonts w:ascii="Times New Roman" w:eastAsia="Times New Roman" w:hAnsi="Times New Roman" w:cs="Times New Roman"/>
                <w:sz w:val="20"/>
                <w:szCs w:val="20"/>
                <w:lang w:eastAsia="en-GB"/>
              </w:rPr>
            </w:pPr>
          </w:p>
        </w:tc>
      </w:tr>
      <w:tr w:rsidR="00F93EA5" w:rsidRPr="00F93EA5" w14:paraId="0BDE300E" w14:textId="77777777" w:rsidTr="00F93EA5">
        <w:trPr>
          <w:trHeight w:val="280"/>
        </w:trPr>
        <w:tc>
          <w:tcPr>
            <w:tcW w:w="52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0EC296" w14:textId="77777777" w:rsidR="00F93EA5" w:rsidRPr="00F93EA5" w:rsidRDefault="00F93EA5" w:rsidP="00F93EA5">
            <w:pPr>
              <w:spacing w:after="0" w:line="240" w:lineRule="auto"/>
              <w:rPr>
                <w:rFonts w:ascii="Arial" w:eastAsia="Times New Roman" w:hAnsi="Arial" w:cs="Arial"/>
                <w:sz w:val="20"/>
                <w:szCs w:val="20"/>
                <w:lang w:eastAsia="en-GB"/>
              </w:rPr>
            </w:pPr>
            <w:r w:rsidRPr="00F93EA5">
              <w:rPr>
                <w:rFonts w:ascii="Arial" w:eastAsia="Times New Roman" w:hAnsi="Arial" w:cs="Arial"/>
                <w:sz w:val="20"/>
                <w:szCs w:val="20"/>
                <w:lang w:eastAsia="en-GB"/>
              </w:rPr>
              <w:t>Basement excavation and piling</w:t>
            </w:r>
          </w:p>
        </w:tc>
        <w:tc>
          <w:tcPr>
            <w:tcW w:w="182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4BB875"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N/A</w:t>
            </w:r>
          </w:p>
        </w:tc>
        <w:tc>
          <w:tcPr>
            <w:tcW w:w="1820" w:type="dxa"/>
            <w:tcBorders>
              <w:top w:val="single" w:sz="4" w:space="0" w:color="auto"/>
              <w:left w:val="nil"/>
              <w:bottom w:val="single" w:sz="4" w:space="0" w:color="auto"/>
              <w:right w:val="single" w:sz="8" w:space="0" w:color="000000"/>
            </w:tcBorders>
            <w:shd w:val="clear" w:color="000000" w:fill="FFFFFF"/>
            <w:noWrap/>
            <w:vAlign w:val="center"/>
            <w:hideMark/>
          </w:tcPr>
          <w:p w14:paraId="15F00A51"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N/A</w:t>
            </w:r>
          </w:p>
        </w:tc>
        <w:tc>
          <w:tcPr>
            <w:tcW w:w="36" w:type="dxa"/>
            <w:vAlign w:val="center"/>
            <w:hideMark/>
          </w:tcPr>
          <w:p w14:paraId="34C8868A" w14:textId="77777777" w:rsidR="00F93EA5" w:rsidRPr="00F93EA5" w:rsidRDefault="00F93EA5" w:rsidP="00F93EA5">
            <w:pPr>
              <w:spacing w:after="0" w:line="240" w:lineRule="auto"/>
              <w:rPr>
                <w:rFonts w:ascii="Times New Roman" w:eastAsia="Times New Roman" w:hAnsi="Times New Roman" w:cs="Times New Roman"/>
                <w:sz w:val="20"/>
                <w:szCs w:val="20"/>
                <w:lang w:eastAsia="en-GB"/>
              </w:rPr>
            </w:pPr>
          </w:p>
        </w:tc>
      </w:tr>
      <w:tr w:rsidR="00F93EA5" w:rsidRPr="00F93EA5" w14:paraId="1A6622EB" w14:textId="77777777" w:rsidTr="00F93EA5">
        <w:trPr>
          <w:trHeight w:val="280"/>
        </w:trPr>
        <w:tc>
          <w:tcPr>
            <w:tcW w:w="5200" w:type="dxa"/>
            <w:tcBorders>
              <w:top w:val="single" w:sz="4" w:space="0" w:color="auto"/>
              <w:left w:val="single" w:sz="8" w:space="0" w:color="auto"/>
              <w:bottom w:val="single" w:sz="4" w:space="0" w:color="auto"/>
              <w:right w:val="nil"/>
            </w:tcBorders>
            <w:shd w:val="clear" w:color="000000" w:fill="FFFFFF"/>
            <w:noWrap/>
            <w:vAlign w:val="center"/>
            <w:hideMark/>
          </w:tcPr>
          <w:p w14:paraId="65E64D58" w14:textId="77777777" w:rsidR="00F93EA5" w:rsidRPr="00F93EA5" w:rsidRDefault="00F93EA5" w:rsidP="00F93EA5">
            <w:pPr>
              <w:spacing w:after="0" w:line="240" w:lineRule="auto"/>
              <w:rPr>
                <w:rFonts w:ascii="Arial" w:eastAsia="Times New Roman" w:hAnsi="Arial" w:cs="Arial"/>
                <w:sz w:val="20"/>
                <w:szCs w:val="20"/>
                <w:lang w:eastAsia="en-GB"/>
              </w:rPr>
            </w:pPr>
            <w:r w:rsidRPr="00F93EA5">
              <w:rPr>
                <w:rFonts w:ascii="Arial" w:eastAsia="Times New Roman" w:hAnsi="Arial" w:cs="Arial"/>
                <w:sz w:val="20"/>
                <w:szCs w:val="20"/>
                <w:lang w:eastAsia="en-GB"/>
              </w:rPr>
              <w:t>Sub-structure</w:t>
            </w:r>
          </w:p>
        </w:tc>
        <w:tc>
          <w:tcPr>
            <w:tcW w:w="182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F321504"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Oct-2023</w:t>
            </w:r>
          </w:p>
        </w:tc>
        <w:tc>
          <w:tcPr>
            <w:tcW w:w="1820" w:type="dxa"/>
            <w:tcBorders>
              <w:top w:val="single" w:sz="4" w:space="0" w:color="auto"/>
              <w:left w:val="nil"/>
              <w:bottom w:val="single" w:sz="4" w:space="0" w:color="auto"/>
              <w:right w:val="single" w:sz="8" w:space="0" w:color="000000"/>
            </w:tcBorders>
            <w:shd w:val="clear" w:color="000000" w:fill="FFFFFF"/>
            <w:noWrap/>
            <w:vAlign w:val="center"/>
            <w:hideMark/>
          </w:tcPr>
          <w:p w14:paraId="4F5D1172"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Dec-2023</w:t>
            </w:r>
          </w:p>
        </w:tc>
        <w:tc>
          <w:tcPr>
            <w:tcW w:w="36" w:type="dxa"/>
            <w:vAlign w:val="center"/>
            <w:hideMark/>
          </w:tcPr>
          <w:p w14:paraId="407317D5" w14:textId="77777777" w:rsidR="00F93EA5" w:rsidRPr="00F93EA5" w:rsidRDefault="00F93EA5" w:rsidP="00F93EA5">
            <w:pPr>
              <w:spacing w:after="0" w:line="240" w:lineRule="auto"/>
              <w:rPr>
                <w:rFonts w:ascii="Times New Roman" w:eastAsia="Times New Roman" w:hAnsi="Times New Roman" w:cs="Times New Roman"/>
                <w:sz w:val="20"/>
                <w:szCs w:val="20"/>
                <w:lang w:eastAsia="en-GB"/>
              </w:rPr>
            </w:pPr>
          </w:p>
        </w:tc>
      </w:tr>
      <w:tr w:rsidR="00F93EA5" w:rsidRPr="00F93EA5" w14:paraId="1A02517C" w14:textId="77777777" w:rsidTr="00F93EA5">
        <w:trPr>
          <w:trHeight w:val="280"/>
        </w:trPr>
        <w:tc>
          <w:tcPr>
            <w:tcW w:w="52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B56515C" w14:textId="77777777" w:rsidR="00F93EA5" w:rsidRPr="00F93EA5" w:rsidRDefault="00F93EA5" w:rsidP="00F93EA5">
            <w:pPr>
              <w:spacing w:after="0" w:line="240" w:lineRule="auto"/>
              <w:rPr>
                <w:rFonts w:ascii="Arial" w:eastAsia="Times New Roman" w:hAnsi="Arial" w:cs="Arial"/>
                <w:sz w:val="20"/>
                <w:szCs w:val="20"/>
                <w:lang w:eastAsia="en-GB"/>
              </w:rPr>
            </w:pPr>
            <w:r w:rsidRPr="00F93EA5">
              <w:rPr>
                <w:rFonts w:ascii="Arial" w:eastAsia="Times New Roman" w:hAnsi="Arial" w:cs="Arial"/>
                <w:sz w:val="20"/>
                <w:szCs w:val="20"/>
                <w:lang w:eastAsia="en-GB"/>
              </w:rPr>
              <w:t>Super-structure</w:t>
            </w:r>
          </w:p>
        </w:tc>
        <w:tc>
          <w:tcPr>
            <w:tcW w:w="182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7C14E9"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Jan-2024</w:t>
            </w:r>
          </w:p>
        </w:tc>
        <w:tc>
          <w:tcPr>
            <w:tcW w:w="1820" w:type="dxa"/>
            <w:tcBorders>
              <w:top w:val="single" w:sz="4" w:space="0" w:color="auto"/>
              <w:left w:val="nil"/>
              <w:bottom w:val="single" w:sz="4" w:space="0" w:color="auto"/>
              <w:right w:val="single" w:sz="8" w:space="0" w:color="000000"/>
            </w:tcBorders>
            <w:shd w:val="clear" w:color="000000" w:fill="FFFFFF"/>
            <w:noWrap/>
            <w:vAlign w:val="center"/>
            <w:hideMark/>
          </w:tcPr>
          <w:p w14:paraId="483AE3FE"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Mar-2024</w:t>
            </w:r>
          </w:p>
        </w:tc>
        <w:tc>
          <w:tcPr>
            <w:tcW w:w="36" w:type="dxa"/>
            <w:vAlign w:val="center"/>
            <w:hideMark/>
          </w:tcPr>
          <w:p w14:paraId="16496DB4" w14:textId="77777777" w:rsidR="00F93EA5" w:rsidRPr="00F93EA5" w:rsidRDefault="00F93EA5" w:rsidP="00F93EA5">
            <w:pPr>
              <w:spacing w:after="0" w:line="240" w:lineRule="auto"/>
              <w:rPr>
                <w:rFonts w:ascii="Times New Roman" w:eastAsia="Times New Roman" w:hAnsi="Times New Roman" w:cs="Times New Roman"/>
                <w:sz w:val="20"/>
                <w:szCs w:val="20"/>
                <w:lang w:eastAsia="en-GB"/>
              </w:rPr>
            </w:pPr>
          </w:p>
        </w:tc>
      </w:tr>
      <w:tr w:rsidR="00F93EA5" w:rsidRPr="00F93EA5" w14:paraId="4D942E07" w14:textId="77777777" w:rsidTr="00F93EA5">
        <w:trPr>
          <w:trHeight w:val="280"/>
        </w:trPr>
        <w:tc>
          <w:tcPr>
            <w:tcW w:w="52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FCB346" w14:textId="77777777" w:rsidR="00F93EA5" w:rsidRPr="00F93EA5" w:rsidRDefault="00F93EA5" w:rsidP="00F93EA5">
            <w:pPr>
              <w:spacing w:after="0" w:line="240" w:lineRule="auto"/>
              <w:rPr>
                <w:rFonts w:ascii="Arial" w:eastAsia="Times New Roman" w:hAnsi="Arial" w:cs="Arial"/>
                <w:sz w:val="20"/>
                <w:szCs w:val="20"/>
                <w:lang w:eastAsia="en-GB"/>
              </w:rPr>
            </w:pPr>
            <w:r w:rsidRPr="00F93EA5">
              <w:rPr>
                <w:rFonts w:ascii="Arial" w:eastAsia="Times New Roman" w:hAnsi="Arial" w:cs="Arial"/>
                <w:sz w:val="20"/>
                <w:szCs w:val="20"/>
                <w:lang w:eastAsia="en-GB"/>
              </w:rPr>
              <w:t>Cladding</w:t>
            </w:r>
          </w:p>
        </w:tc>
        <w:tc>
          <w:tcPr>
            <w:tcW w:w="182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766B3C"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Apr-2024</w:t>
            </w:r>
          </w:p>
        </w:tc>
        <w:tc>
          <w:tcPr>
            <w:tcW w:w="1820" w:type="dxa"/>
            <w:tcBorders>
              <w:top w:val="single" w:sz="4" w:space="0" w:color="auto"/>
              <w:left w:val="nil"/>
              <w:bottom w:val="single" w:sz="4" w:space="0" w:color="auto"/>
              <w:right w:val="single" w:sz="8" w:space="0" w:color="000000"/>
            </w:tcBorders>
            <w:shd w:val="clear" w:color="000000" w:fill="FFFFFF"/>
            <w:noWrap/>
            <w:vAlign w:val="center"/>
            <w:hideMark/>
          </w:tcPr>
          <w:p w14:paraId="1BFC985E"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May-2024</w:t>
            </w:r>
          </w:p>
        </w:tc>
        <w:tc>
          <w:tcPr>
            <w:tcW w:w="36" w:type="dxa"/>
            <w:vAlign w:val="center"/>
            <w:hideMark/>
          </w:tcPr>
          <w:p w14:paraId="446E1122" w14:textId="77777777" w:rsidR="00F93EA5" w:rsidRPr="00F93EA5" w:rsidRDefault="00F93EA5" w:rsidP="00F93EA5">
            <w:pPr>
              <w:spacing w:after="0" w:line="240" w:lineRule="auto"/>
              <w:rPr>
                <w:rFonts w:ascii="Times New Roman" w:eastAsia="Times New Roman" w:hAnsi="Times New Roman" w:cs="Times New Roman"/>
                <w:sz w:val="20"/>
                <w:szCs w:val="20"/>
                <w:lang w:eastAsia="en-GB"/>
              </w:rPr>
            </w:pPr>
          </w:p>
        </w:tc>
      </w:tr>
      <w:tr w:rsidR="00F93EA5" w:rsidRPr="00F93EA5" w14:paraId="19CA90D9" w14:textId="77777777" w:rsidTr="00F93EA5">
        <w:trPr>
          <w:trHeight w:val="290"/>
        </w:trPr>
        <w:tc>
          <w:tcPr>
            <w:tcW w:w="52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8B692DE" w14:textId="3C63A26C" w:rsidR="00F93EA5" w:rsidRPr="00F93EA5" w:rsidRDefault="001F7D4D" w:rsidP="00F93EA5">
            <w:pPr>
              <w:spacing w:after="0" w:line="240" w:lineRule="auto"/>
              <w:rPr>
                <w:rFonts w:ascii="Arial" w:eastAsia="Times New Roman" w:hAnsi="Arial" w:cs="Arial"/>
                <w:sz w:val="20"/>
                <w:szCs w:val="20"/>
                <w:lang w:eastAsia="en-GB"/>
              </w:rPr>
            </w:pPr>
            <w:r w:rsidRPr="00F93EA5">
              <w:rPr>
                <w:rFonts w:ascii="Arial" w:eastAsia="Times New Roman" w:hAnsi="Arial" w:cs="Arial"/>
                <w:sz w:val="20"/>
                <w:szCs w:val="20"/>
                <w:lang w:eastAsia="en-GB"/>
              </w:rPr>
              <w:t>Fit out</w:t>
            </w:r>
            <w:r w:rsidR="00F93EA5" w:rsidRPr="00F93EA5">
              <w:rPr>
                <w:rFonts w:ascii="Arial" w:eastAsia="Times New Roman" w:hAnsi="Arial" w:cs="Arial"/>
                <w:sz w:val="20"/>
                <w:szCs w:val="20"/>
                <w:lang w:eastAsia="en-GB"/>
              </w:rPr>
              <w:t>, testing and commissioning</w:t>
            </w:r>
          </w:p>
        </w:tc>
        <w:tc>
          <w:tcPr>
            <w:tcW w:w="182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F2D1DB3"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Jun-2024</w:t>
            </w:r>
          </w:p>
        </w:tc>
        <w:tc>
          <w:tcPr>
            <w:tcW w:w="1820" w:type="dxa"/>
            <w:tcBorders>
              <w:top w:val="single" w:sz="4" w:space="0" w:color="auto"/>
              <w:left w:val="nil"/>
              <w:bottom w:val="single" w:sz="8" w:space="0" w:color="auto"/>
              <w:right w:val="single" w:sz="8" w:space="0" w:color="000000"/>
            </w:tcBorders>
            <w:shd w:val="clear" w:color="000000" w:fill="FFFFFF"/>
            <w:noWrap/>
            <w:vAlign w:val="center"/>
            <w:hideMark/>
          </w:tcPr>
          <w:p w14:paraId="20D927B5" w14:textId="77777777" w:rsidR="00F93EA5" w:rsidRPr="00F93EA5" w:rsidRDefault="00F93EA5" w:rsidP="00F93EA5">
            <w:pPr>
              <w:spacing w:after="0" w:line="240" w:lineRule="auto"/>
              <w:jc w:val="center"/>
              <w:rPr>
                <w:rFonts w:ascii="Arial" w:eastAsia="Times New Roman" w:hAnsi="Arial" w:cs="Arial"/>
                <w:color w:val="000000"/>
                <w:lang w:eastAsia="en-GB"/>
              </w:rPr>
            </w:pPr>
            <w:r w:rsidRPr="00F93EA5">
              <w:rPr>
                <w:rFonts w:ascii="Arial" w:eastAsia="Times New Roman" w:hAnsi="Arial" w:cs="Arial"/>
                <w:color w:val="000000"/>
                <w:lang w:eastAsia="en-GB"/>
              </w:rPr>
              <w:t>Jul-2024</w:t>
            </w:r>
          </w:p>
        </w:tc>
        <w:tc>
          <w:tcPr>
            <w:tcW w:w="36" w:type="dxa"/>
            <w:vAlign w:val="center"/>
            <w:hideMark/>
          </w:tcPr>
          <w:p w14:paraId="45D50FC3" w14:textId="77777777" w:rsidR="00F93EA5" w:rsidRPr="00F93EA5" w:rsidRDefault="00F93EA5" w:rsidP="00F93EA5">
            <w:pPr>
              <w:spacing w:after="0" w:line="240" w:lineRule="auto"/>
              <w:rPr>
                <w:rFonts w:ascii="Times New Roman" w:eastAsia="Times New Roman" w:hAnsi="Times New Roman" w:cs="Times New Roman"/>
                <w:sz w:val="20"/>
                <w:szCs w:val="20"/>
                <w:lang w:eastAsia="en-GB"/>
              </w:rPr>
            </w:pPr>
          </w:p>
        </w:tc>
      </w:tr>
    </w:tbl>
    <w:p w14:paraId="2440F8D6" w14:textId="77777777" w:rsidR="007E473A" w:rsidRDefault="007E473A" w:rsidP="007E473A">
      <w:pPr>
        <w:pStyle w:val="ListParagraph"/>
        <w:ind w:left="360"/>
        <w:rPr>
          <w:rFonts w:ascii="AppleSDGothicNeo" w:eastAsia="AppleSDGothicNeo" w:hAnsi="Arial" w:cs="Arial"/>
          <w:b/>
          <w:bCs/>
          <w:sz w:val="20"/>
          <w:szCs w:val="20"/>
        </w:rPr>
      </w:pPr>
    </w:p>
    <w:p w14:paraId="4E7A9222" w14:textId="2481C4E1" w:rsidR="007E473A" w:rsidRDefault="009D7554" w:rsidP="008966B2">
      <w:pPr>
        <w:pStyle w:val="ListParagraph"/>
        <w:numPr>
          <w:ilvl w:val="1"/>
          <w:numId w:val="4"/>
        </w:numPr>
        <w:rPr>
          <w:rFonts w:ascii="AppleSDGothicNeo" w:eastAsia="AppleSDGothicNeo" w:hAnsi="Arial" w:cs="Arial"/>
          <w:b/>
          <w:bCs/>
          <w:sz w:val="20"/>
          <w:szCs w:val="20"/>
        </w:rPr>
      </w:pPr>
      <w:r>
        <w:rPr>
          <w:rFonts w:ascii="AppleSDGothicNeo" w:eastAsia="AppleSDGothicNeo" w:hAnsi="Arial" w:cs="Arial"/>
          <w:b/>
          <w:bCs/>
          <w:sz w:val="20"/>
          <w:szCs w:val="20"/>
        </w:rPr>
        <w:t>Hours of Work</w:t>
      </w:r>
    </w:p>
    <w:p w14:paraId="68ECAAA0" w14:textId="6BEA5E01" w:rsidR="009762DD" w:rsidRDefault="002E6FBE" w:rsidP="009D7554">
      <w:pPr>
        <w:pStyle w:val="ListParagraph"/>
        <w:ind w:left="360"/>
      </w:pPr>
      <w:r>
        <w:rPr>
          <w:rFonts w:ascii="AppleSDGothicNeo" w:eastAsia="AppleSDGothicNeo" w:hAnsi="Arial" w:cs="Arial"/>
          <w:sz w:val="20"/>
          <w:szCs w:val="20"/>
        </w:rPr>
        <w:t>In compliance with</w:t>
      </w:r>
      <w:r w:rsidR="0008187E">
        <w:rPr>
          <w:rFonts w:ascii="AppleSDGothicNeo" w:eastAsia="AppleSDGothicNeo" w:hAnsi="Arial" w:cs="Arial"/>
          <w:sz w:val="20"/>
          <w:szCs w:val="20"/>
        </w:rPr>
        <w:t xml:space="preserve"> current</w:t>
      </w:r>
      <w:r>
        <w:t xml:space="preserve"> legislation</w:t>
      </w:r>
      <w:r w:rsidR="009762DD">
        <w:t>, any d</w:t>
      </w:r>
      <w:r>
        <w:t xml:space="preserve">emolition and construction works which are audible at the site boundary shall only be </w:t>
      </w:r>
      <w:proofErr w:type="gramStart"/>
      <w:r>
        <w:t>carried out</w:t>
      </w:r>
      <w:proofErr w:type="gramEnd"/>
      <w:r>
        <w:t xml:space="preserve"> between the hours of </w:t>
      </w:r>
      <w:r w:rsidR="009762DD">
        <w:t>08.00- and 18.00-hours</w:t>
      </w:r>
      <w:r>
        <w:t xml:space="preserve"> Monday to Friday and between the hours of 08.00 hours and 13.00 hours on Saturday.</w:t>
      </w:r>
    </w:p>
    <w:p w14:paraId="62ECB73C" w14:textId="77777777" w:rsidR="009762DD" w:rsidRDefault="009762DD" w:rsidP="009D7554">
      <w:pPr>
        <w:pStyle w:val="ListParagraph"/>
        <w:ind w:left="360"/>
      </w:pPr>
    </w:p>
    <w:p w14:paraId="599E04FA" w14:textId="44B59970" w:rsidR="00D93FF7" w:rsidRDefault="002E6FBE" w:rsidP="001F7D4D">
      <w:pPr>
        <w:pStyle w:val="ListParagraph"/>
        <w:ind w:left="360"/>
      </w:pPr>
      <w:r>
        <w:t xml:space="preserve"> No works shall be </w:t>
      </w:r>
      <w:proofErr w:type="gramStart"/>
      <w:r>
        <w:t>carried out</w:t>
      </w:r>
      <w:proofErr w:type="gramEnd"/>
      <w:r>
        <w:t xml:space="preserve"> on Sundays, Bank or Public Holidays.</w:t>
      </w:r>
    </w:p>
    <w:p w14:paraId="37025C8D" w14:textId="77777777" w:rsidR="009762DD" w:rsidRPr="002E6FBE" w:rsidRDefault="009762DD" w:rsidP="009D7554">
      <w:pPr>
        <w:pStyle w:val="ListParagraph"/>
        <w:ind w:left="360"/>
        <w:rPr>
          <w:rFonts w:ascii="AppleSDGothicNeo" w:eastAsia="AppleSDGothicNeo" w:hAnsi="Arial" w:cs="Arial"/>
          <w:sz w:val="20"/>
          <w:szCs w:val="20"/>
        </w:rPr>
      </w:pPr>
    </w:p>
    <w:p w14:paraId="24A9A1CE" w14:textId="0B71BBE8" w:rsidR="007C2B12" w:rsidRPr="007C2B12" w:rsidRDefault="00D93FF7" w:rsidP="007C2B12">
      <w:pPr>
        <w:pStyle w:val="ListParagraph"/>
        <w:numPr>
          <w:ilvl w:val="1"/>
          <w:numId w:val="4"/>
        </w:numPr>
        <w:rPr>
          <w:rFonts w:ascii="AppleSDGothicNeo" w:eastAsia="AppleSDGothicNeo" w:hAnsi="Arial" w:cs="Arial"/>
          <w:b/>
          <w:bCs/>
          <w:sz w:val="20"/>
          <w:szCs w:val="20"/>
        </w:rPr>
      </w:pPr>
      <w:r>
        <w:rPr>
          <w:rFonts w:ascii="AppleSDGothicNeo" w:eastAsia="AppleSDGothicNeo" w:hAnsi="Arial" w:cs="Arial"/>
          <w:b/>
          <w:bCs/>
          <w:sz w:val="20"/>
          <w:szCs w:val="20"/>
        </w:rPr>
        <w:t xml:space="preserve"> </w:t>
      </w:r>
      <w:r w:rsidR="0015639D">
        <w:rPr>
          <w:rFonts w:ascii="AppleSDGothicNeo" w:eastAsia="AppleSDGothicNeo" w:hAnsi="Arial" w:cs="Arial"/>
          <w:sz w:val="20"/>
          <w:szCs w:val="20"/>
        </w:rPr>
        <w:t xml:space="preserve">As can be seen by our </w:t>
      </w:r>
      <w:r w:rsidR="007C2B12">
        <w:rPr>
          <w:rFonts w:ascii="AppleSDGothicNeo" w:eastAsia="AppleSDGothicNeo" w:hAnsi="Arial" w:cs="Arial"/>
          <w:sz w:val="20"/>
          <w:szCs w:val="20"/>
        </w:rPr>
        <w:t xml:space="preserve">Construction Logistics Planning Tool provided by TFL, the number of vehicles will be aimed to be minimal and avoid peak times. The site manager will </w:t>
      </w:r>
      <w:r w:rsidR="001F7D4D">
        <w:rPr>
          <w:rFonts w:ascii="AppleSDGothicNeo" w:eastAsia="AppleSDGothicNeo" w:hAnsi="Arial" w:cs="Arial"/>
          <w:sz w:val="20"/>
          <w:szCs w:val="20"/>
        </w:rPr>
        <w:t>endeavour</w:t>
      </w:r>
      <w:r w:rsidR="007C2B12">
        <w:rPr>
          <w:rFonts w:ascii="AppleSDGothicNeo" w:eastAsia="AppleSDGothicNeo" w:hAnsi="Arial" w:cs="Arial"/>
          <w:sz w:val="20"/>
          <w:szCs w:val="20"/>
        </w:rPr>
        <w:t xml:space="preserve"> to employ a </w:t>
      </w:r>
      <w:r w:rsidR="007C2B12">
        <w:rPr>
          <w:rFonts w:ascii="AppleSDGothicNeo" w:eastAsia="AppleSDGothicNeo" w:hAnsi="Arial" w:cs="Arial"/>
          <w:sz w:val="20"/>
          <w:szCs w:val="20"/>
        </w:rPr>
        <w:t>‘</w:t>
      </w:r>
      <w:r w:rsidR="007C2B12">
        <w:rPr>
          <w:rFonts w:ascii="AppleSDGothicNeo" w:eastAsia="AppleSDGothicNeo" w:hAnsi="Arial" w:cs="Arial"/>
          <w:sz w:val="20"/>
          <w:szCs w:val="20"/>
        </w:rPr>
        <w:t>just in time</w:t>
      </w:r>
      <w:r w:rsidR="007C2B12">
        <w:rPr>
          <w:rFonts w:ascii="AppleSDGothicNeo" w:eastAsia="AppleSDGothicNeo" w:hAnsi="Arial" w:cs="Arial"/>
          <w:sz w:val="20"/>
          <w:szCs w:val="20"/>
        </w:rPr>
        <w:t>’</w:t>
      </w:r>
      <w:r w:rsidR="007C2B12">
        <w:rPr>
          <w:rFonts w:ascii="AppleSDGothicNeo" w:eastAsia="AppleSDGothicNeo" w:hAnsi="Arial" w:cs="Arial"/>
          <w:sz w:val="20"/>
          <w:szCs w:val="20"/>
        </w:rPr>
        <w:t xml:space="preserve"> approach to avoid excessive vehicle movements during one time. </w:t>
      </w:r>
    </w:p>
    <w:p w14:paraId="7B2BC29A" w14:textId="6B5FA4FE" w:rsidR="00C92F38" w:rsidRPr="00C92F38" w:rsidRDefault="007C2B12" w:rsidP="00C92F38">
      <w:pPr>
        <w:pStyle w:val="ListParagraph"/>
        <w:numPr>
          <w:ilvl w:val="1"/>
          <w:numId w:val="4"/>
        </w:numPr>
        <w:rPr>
          <w:rFonts w:ascii="AppleSDGothicNeo" w:eastAsia="AppleSDGothicNeo" w:hAnsi="Arial" w:cs="Arial"/>
          <w:b/>
          <w:bCs/>
          <w:sz w:val="20"/>
          <w:szCs w:val="20"/>
        </w:rPr>
      </w:pPr>
      <w:r>
        <w:rPr>
          <w:rFonts w:ascii="AppleSDGothicNeo" w:eastAsia="AppleSDGothicNeo" w:hAnsi="Arial" w:cs="Arial"/>
          <w:sz w:val="20"/>
          <w:szCs w:val="20"/>
        </w:rPr>
        <w:t xml:space="preserve">The site manager will </w:t>
      </w:r>
      <w:proofErr w:type="gramStart"/>
      <w:r>
        <w:rPr>
          <w:rFonts w:ascii="AppleSDGothicNeo" w:eastAsia="AppleSDGothicNeo" w:hAnsi="Arial" w:cs="Arial"/>
          <w:sz w:val="20"/>
          <w:szCs w:val="20"/>
        </w:rPr>
        <w:t>act as</w:t>
      </w:r>
      <w:proofErr w:type="gramEnd"/>
      <w:r>
        <w:rPr>
          <w:rFonts w:ascii="AppleSDGothicNeo" w:eastAsia="AppleSDGothicNeo" w:hAnsi="Arial" w:cs="Arial"/>
          <w:sz w:val="20"/>
          <w:szCs w:val="20"/>
        </w:rPr>
        <w:t xml:space="preserve"> a </w:t>
      </w:r>
      <w:r w:rsidR="00C92F38">
        <w:rPr>
          <w:rFonts w:ascii="AppleSDGothicNeo" w:eastAsia="AppleSDGothicNeo" w:hAnsi="Arial" w:cs="Arial"/>
          <w:sz w:val="20"/>
          <w:szCs w:val="20"/>
        </w:rPr>
        <w:t xml:space="preserve">banksman to ensure that all vehicular movements on site are carried out safely in the interest of the site and surroundings. </w:t>
      </w:r>
    </w:p>
    <w:p w14:paraId="53CDD562" w14:textId="178DB462" w:rsidR="00C92F38" w:rsidRPr="001F7D4D" w:rsidRDefault="00C92F38" w:rsidP="00C92F38">
      <w:pPr>
        <w:pStyle w:val="ListParagraph"/>
        <w:numPr>
          <w:ilvl w:val="1"/>
          <w:numId w:val="4"/>
        </w:numPr>
        <w:rPr>
          <w:rFonts w:ascii="AppleSDGothicNeo" w:eastAsia="AppleSDGothicNeo" w:hAnsi="Arial" w:cs="Arial"/>
          <w:b/>
          <w:bCs/>
          <w:sz w:val="20"/>
          <w:szCs w:val="20"/>
        </w:rPr>
      </w:pPr>
      <w:r>
        <w:rPr>
          <w:rFonts w:ascii="AppleSDGothicNeo" w:eastAsia="AppleSDGothicNeo" w:hAnsi="Arial" w:cs="Arial"/>
          <w:sz w:val="20"/>
          <w:szCs w:val="20"/>
        </w:rPr>
        <w:lastRenderedPageBreak/>
        <w:t xml:space="preserve">Existing hardstanding and storage buildings will be used for the storage of materials and parking and </w:t>
      </w:r>
      <w:r w:rsidR="001F7D4D">
        <w:rPr>
          <w:rFonts w:ascii="AppleSDGothicNeo" w:eastAsia="AppleSDGothicNeo" w:hAnsi="Arial" w:cs="Arial"/>
          <w:sz w:val="20"/>
          <w:szCs w:val="20"/>
        </w:rPr>
        <w:t xml:space="preserve">the new dropped kerb has already been applied for and will be a top priority for ensuring on site safety. </w:t>
      </w:r>
    </w:p>
    <w:p w14:paraId="6F4DBFBE" w14:textId="77777777" w:rsidR="001F7D4D" w:rsidRPr="00C92F38" w:rsidRDefault="001F7D4D" w:rsidP="001F7D4D">
      <w:pPr>
        <w:pStyle w:val="ListParagraph"/>
        <w:ind w:left="360"/>
        <w:rPr>
          <w:rFonts w:ascii="AppleSDGothicNeo" w:eastAsia="AppleSDGothicNeo" w:hAnsi="Arial" w:cs="Arial"/>
          <w:b/>
          <w:bCs/>
          <w:sz w:val="20"/>
          <w:szCs w:val="20"/>
        </w:rPr>
      </w:pPr>
    </w:p>
    <w:p w14:paraId="55C9FCC8" w14:textId="0EBFD41C" w:rsidR="00D676A7" w:rsidRDefault="008966B2" w:rsidP="008966B2">
      <w:pPr>
        <w:pStyle w:val="ListParagraph"/>
        <w:numPr>
          <w:ilvl w:val="1"/>
          <w:numId w:val="4"/>
        </w:numPr>
        <w:rPr>
          <w:rFonts w:ascii="AppleSDGothicNeo" w:eastAsia="AppleSDGothicNeo" w:hAnsi="Arial" w:cs="Arial"/>
          <w:b/>
          <w:bCs/>
          <w:sz w:val="20"/>
          <w:szCs w:val="20"/>
        </w:rPr>
      </w:pPr>
      <w:r w:rsidRPr="00265770">
        <w:rPr>
          <w:rFonts w:ascii="AppleSDGothicNeo" w:eastAsia="AppleSDGothicNeo" w:hAnsi="Arial" w:cs="Arial"/>
          <w:b/>
          <w:bCs/>
          <w:sz w:val="20"/>
          <w:szCs w:val="20"/>
        </w:rPr>
        <w:t xml:space="preserve"> </w:t>
      </w:r>
      <w:r w:rsidR="00D676A7" w:rsidRPr="00265770">
        <w:rPr>
          <w:rFonts w:ascii="AppleSDGothicNeo" w:eastAsia="AppleSDGothicNeo" w:hAnsi="Arial" w:cs="Arial"/>
          <w:b/>
          <w:bCs/>
          <w:sz w:val="20"/>
          <w:szCs w:val="20"/>
        </w:rPr>
        <w:t>CLP Structure</w:t>
      </w:r>
    </w:p>
    <w:p w14:paraId="7909F9C4" w14:textId="77777777" w:rsidR="00D93FF7" w:rsidRPr="00265770" w:rsidRDefault="00D93FF7" w:rsidP="008966B2">
      <w:pPr>
        <w:pStyle w:val="ListParagraph"/>
        <w:numPr>
          <w:ilvl w:val="1"/>
          <w:numId w:val="4"/>
        </w:numPr>
        <w:rPr>
          <w:rFonts w:ascii="AppleSDGothicNeo" w:eastAsia="AppleSDGothicNeo" w:hAnsi="Arial" w:cs="Arial"/>
          <w:b/>
          <w:bCs/>
          <w:sz w:val="20"/>
          <w:szCs w:val="20"/>
        </w:rPr>
      </w:pPr>
    </w:p>
    <w:p w14:paraId="3893E451" w14:textId="77777777" w:rsidR="00753559" w:rsidRPr="00265770" w:rsidRDefault="00753559" w:rsidP="008966B2">
      <w:pPr>
        <w:pStyle w:val="ListParagraph"/>
        <w:ind w:left="360"/>
        <w:rPr>
          <w:rFonts w:ascii="AppleSDGothicNeo" w:eastAsia="AppleSDGothicNeo" w:hAnsi="Arial" w:cs="Arial"/>
          <w:sz w:val="20"/>
          <w:szCs w:val="20"/>
        </w:rPr>
      </w:pPr>
    </w:p>
    <w:p w14:paraId="3528F2A5" w14:textId="77777777" w:rsidR="008966B2" w:rsidRPr="00265770" w:rsidRDefault="008966B2" w:rsidP="008966B2">
      <w:pPr>
        <w:pStyle w:val="ListParagraph"/>
        <w:ind w:left="360"/>
        <w:rPr>
          <w:rFonts w:ascii="AppleSDGothicNeo" w:eastAsia="AppleSDGothicNeo" w:hAnsi="Arial" w:cs="Arial"/>
          <w:sz w:val="20"/>
          <w:szCs w:val="20"/>
        </w:rPr>
      </w:pPr>
      <w:r w:rsidRPr="00265770">
        <w:rPr>
          <w:rFonts w:ascii="AppleSDGothicNeo" w:eastAsia="AppleSDGothicNeo" w:hAnsi="Arial" w:cs="Arial"/>
          <w:sz w:val="20"/>
          <w:szCs w:val="20"/>
        </w:rPr>
        <w:t>The CLP is divided into the following chapters:</w:t>
      </w:r>
    </w:p>
    <w:p w14:paraId="456659EC" w14:textId="40904744"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 xml:space="preserve">Introduction </w:t>
      </w:r>
    </w:p>
    <w:p w14:paraId="174F1BAC" w14:textId="4233888F"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 xml:space="preserve">Context, </w:t>
      </w:r>
      <w:proofErr w:type="gramStart"/>
      <w:r w:rsidRPr="00265770">
        <w:rPr>
          <w:rFonts w:ascii="AppleSDGothicNeo" w:eastAsia="AppleSDGothicNeo" w:hAnsi="Arial" w:cs="Arial"/>
          <w:sz w:val="20"/>
          <w:szCs w:val="20"/>
        </w:rPr>
        <w:t>considerations</w:t>
      </w:r>
      <w:proofErr w:type="gramEnd"/>
      <w:r w:rsidRPr="00265770">
        <w:rPr>
          <w:rFonts w:ascii="AppleSDGothicNeo" w:eastAsia="AppleSDGothicNeo" w:hAnsi="Arial" w:cs="Arial"/>
          <w:sz w:val="20"/>
          <w:szCs w:val="20"/>
        </w:rPr>
        <w:t xml:space="preserve"> and challenges </w:t>
      </w:r>
    </w:p>
    <w:p w14:paraId="09DBEF23" w14:textId="47311D08"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Construction programme and methodology</w:t>
      </w:r>
    </w:p>
    <w:p w14:paraId="0919B54E" w14:textId="4C8F7FCD"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 xml:space="preserve"> Vehicle routing and access</w:t>
      </w:r>
    </w:p>
    <w:p w14:paraId="3AC3E5AB" w14:textId="631EB3DC"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 xml:space="preserve"> Strategies to reduce </w:t>
      </w:r>
      <w:r w:rsidR="001F7D4D" w:rsidRPr="00265770">
        <w:rPr>
          <w:rFonts w:ascii="AppleSDGothicNeo" w:eastAsia="AppleSDGothicNeo" w:hAnsi="Arial" w:cs="Arial"/>
          <w:sz w:val="20"/>
          <w:szCs w:val="20"/>
        </w:rPr>
        <w:t>impacts.</w:t>
      </w:r>
      <w:r w:rsidRPr="00265770">
        <w:rPr>
          <w:rFonts w:ascii="AppleSDGothicNeo" w:eastAsia="AppleSDGothicNeo" w:hAnsi="Arial" w:cs="Arial"/>
          <w:sz w:val="20"/>
          <w:szCs w:val="20"/>
        </w:rPr>
        <w:t xml:space="preserve"> </w:t>
      </w:r>
    </w:p>
    <w:p w14:paraId="4CC7F3A0" w14:textId="6B96E5A0"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 xml:space="preserve">Estimated Vehicle movements </w:t>
      </w:r>
    </w:p>
    <w:p w14:paraId="24127E5A" w14:textId="330718EA" w:rsidR="008966B2" w:rsidRPr="00265770" w:rsidRDefault="008966B2" w:rsidP="008966B2">
      <w:pPr>
        <w:pStyle w:val="ListParagraph"/>
        <w:numPr>
          <w:ilvl w:val="0"/>
          <w:numId w:val="7"/>
        </w:numPr>
        <w:rPr>
          <w:rFonts w:ascii="AppleSDGothicNeo" w:eastAsia="AppleSDGothicNeo" w:hAnsi="Arial" w:cs="Arial"/>
          <w:sz w:val="20"/>
          <w:szCs w:val="20"/>
        </w:rPr>
      </w:pPr>
      <w:r w:rsidRPr="00265770">
        <w:rPr>
          <w:rFonts w:ascii="AppleSDGothicNeo" w:eastAsia="AppleSDGothicNeo" w:hAnsi="Arial" w:cs="Arial"/>
          <w:sz w:val="20"/>
          <w:szCs w:val="20"/>
        </w:rPr>
        <w:t xml:space="preserve">Implementing, </w:t>
      </w:r>
      <w:proofErr w:type="gramStart"/>
      <w:r w:rsidRPr="00265770">
        <w:rPr>
          <w:rFonts w:ascii="AppleSDGothicNeo" w:eastAsia="AppleSDGothicNeo" w:hAnsi="Arial" w:cs="Arial"/>
          <w:sz w:val="20"/>
          <w:szCs w:val="20"/>
        </w:rPr>
        <w:t>monitoring</w:t>
      </w:r>
      <w:proofErr w:type="gramEnd"/>
      <w:r w:rsidRPr="00265770">
        <w:rPr>
          <w:rFonts w:ascii="AppleSDGothicNeo" w:eastAsia="AppleSDGothicNeo" w:hAnsi="Arial" w:cs="Arial"/>
          <w:sz w:val="20"/>
          <w:szCs w:val="20"/>
        </w:rPr>
        <w:t xml:space="preserve"> and updating </w:t>
      </w:r>
    </w:p>
    <w:p w14:paraId="54F3A89E" w14:textId="77777777" w:rsidR="008966B2" w:rsidRPr="00265770" w:rsidRDefault="008966B2" w:rsidP="008966B2">
      <w:pPr>
        <w:pStyle w:val="ListParagraph"/>
        <w:rPr>
          <w:rFonts w:ascii="AppleSDGothicNeo" w:eastAsia="AppleSDGothicNeo" w:hAnsi="Arial" w:cs="Arial"/>
          <w:sz w:val="20"/>
          <w:szCs w:val="20"/>
        </w:rPr>
      </w:pPr>
    </w:p>
    <w:p w14:paraId="7472BB01" w14:textId="707CF92A" w:rsidR="00CC1EC6" w:rsidRPr="00265770" w:rsidRDefault="00CC1EC6" w:rsidP="008966B2">
      <w:pPr>
        <w:pStyle w:val="ListParagraph"/>
        <w:rPr>
          <w:rFonts w:ascii="AppleSDGothicNeo" w:eastAsia="AppleSDGothicNeo" w:hAnsi="Arial" w:cs="Arial"/>
          <w:sz w:val="20"/>
          <w:szCs w:val="20"/>
        </w:rPr>
      </w:pPr>
    </w:p>
    <w:p w14:paraId="056FBE5E" w14:textId="2AE6C43D" w:rsidR="00CC1EC6" w:rsidRPr="00265770" w:rsidRDefault="00CC1EC6" w:rsidP="008966B2">
      <w:pPr>
        <w:pStyle w:val="ListParagraph"/>
        <w:rPr>
          <w:rFonts w:ascii="AppleSDGothicNeo" w:eastAsia="AppleSDGothicNeo" w:hAnsi="Arial" w:cs="Arial"/>
          <w:sz w:val="20"/>
          <w:szCs w:val="20"/>
        </w:rPr>
      </w:pPr>
    </w:p>
    <w:p w14:paraId="72031274" w14:textId="7AE7D21D" w:rsidR="00CC1EC6" w:rsidRPr="00265770" w:rsidRDefault="00CC1EC6" w:rsidP="008966B2">
      <w:pPr>
        <w:pStyle w:val="ListParagraph"/>
        <w:rPr>
          <w:rFonts w:ascii="AppleSDGothicNeo" w:eastAsia="AppleSDGothicNeo" w:hAnsi="Arial" w:cs="Arial"/>
          <w:sz w:val="20"/>
          <w:szCs w:val="20"/>
        </w:rPr>
      </w:pPr>
    </w:p>
    <w:p w14:paraId="2A74AAFB" w14:textId="5D900D61" w:rsidR="00753559" w:rsidRPr="00265770" w:rsidRDefault="00753559" w:rsidP="008966B2">
      <w:pPr>
        <w:pStyle w:val="ListParagraph"/>
        <w:rPr>
          <w:rFonts w:ascii="AppleSDGothicNeo" w:eastAsia="AppleSDGothicNeo" w:hAnsi="Arial" w:cs="Arial"/>
          <w:sz w:val="20"/>
          <w:szCs w:val="20"/>
        </w:rPr>
      </w:pPr>
      <w:r w:rsidRPr="00265770">
        <w:rPr>
          <w:rFonts w:ascii="AppleSDGothicNeo" w:eastAsia="AppleSDGothicNeo" w:hAnsi="Arial" w:cs="Arial"/>
          <w:sz w:val="20"/>
          <w:szCs w:val="20"/>
        </w:rPr>
        <w:br w:type="page"/>
      </w:r>
    </w:p>
    <w:p w14:paraId="3E2B8563" w14:textId="65C60D99" w:rsidR="00CC1EC6" w:rsidRPr="00265770" w:rsidRDefault="00ED400D" w:rsidP="00CC1EC6">
      <w:pPr>
        <w:pStyle w:val="ListParagraph"/>
        <w:numPr>
          <w:ilvl w:val="0"/>
          <w:numId w:val="8"/>
        </w:numPr>
        <w:rPr>
          <w:rFonts w:ascii="AppleSDGothicNeo" w:eastAsia="AppleSDGothicNeo" w:hAnsi="Arial" w:cs="Arial"/>
          <w:b/>
          <w:bCs/>
          <w:sz w:val="20"/>
          <w:szCs w:val="20"/>
          <w:u w:val="single"/>
        </w:rPr>
      </w:pPr>
      <w:r w:rsidRPr="00265770">
        <w:rPr>
          <w:rFonts w:ascii="AppleSDGothicNeo" w:eastAsia="AppleSDGothicNeo" w:hAnsi="Arial" w:cs="Arial"/>
          <w:b/>
          <w:bCs/>
          <w:sz w:val="20"/>
          <w:szCs w:val="20"/>
          <w:u w:val="single"/>
        </w:rPr>
        <w:lastRenderedPageBreak/>
        <w:t xml:space="preserve"> </w:t>
      </w:r>
      <w:r w:rsidR="00753559" w:rsidRPr="00265770">
        <w:rPr>
          <w:rFonts w:ascii="AppleSDGothicNeo" w:eastAsia="AppleSDGothicNeo" w:hAnsi="Arial" w:cs="Arial"/>
          <w:b/>
          <w:bCs/>
          <w:sz w:val="20"/>
          <w:szCs w:val="20"/>
          <w:u w:val="single"/>
        </w:rPr>
        <w:t>C</w:t>
      </w:r>
      <w:r w:rsidR="00CC1EC6" w:rsidRPr="00265770">
        <w:rPr>
          <w:rFonts w:ascii="AppleSDGothicNeo" w:eastAsia="AppleSDGothicNeo" w:hAnsi="Arial" w:cs="Arial"/>
          <w:b/>
          <w:bCs/>
          <w:sz w:val="20"/>
          <w:szCs w:val="20"/>
          <w:u w:val="single"/>
        </w:rPr>
        <w:t xml:space="preserve">ontext, Considerations and Challenges </w:t>
      </w:r>
    </w:p>
    <w:p w14:paraId="7AF00A27" w14:textId="77777777" w:rsidR="00CC1EC6" w:rsidRPr="00265770" w:rsidRDefault="00CC1EC6" w:rsidP="00CC1EC6">
      <w:pPr>
        <w:rPr>
          <w:rFonts w:ascii="AppleSDGothicNeo" w:eastAsia="AppleSDGothicNeo" w:hAnsi="Arial" w:cs="Arial"/>
          <w:sz w:val="20"/>
          <w:szCs w:val="20"/>
        </w:rPr>
      </w:pPr>
      <w:r w:rsidRPr="00265770">
        <w:rPr>
          <w:rFonts w:ascii="AppleSDGothicNeo" w:eastAsia="AppleSDGothicNeo" w:hAnsi="Arial" w:cs="Arial"/>
          <w:sz w:val="20"/>
          <w:szCs w:val="20"/>
        </w:rPr>
        <w:t xml:space="preserve"> This section describes the local context and issues identified that need to be considered and addressed during construction. </w:t>
      </w:r>
    </w:p>
    <w:p w14:paraId="378325BC" w14:textId="3D4B68FA" w:rsidR="00CC1EC6" w:rsidRPr="00265770" w:rsidRDefault="00CC1EC6" w:rsidP="00CC1EC6">
      <w:pPr>
        <w:pStyle w:val="ListParagraph"/>
        <w:numPr>
          <w:ilvl w:val="1"/>
          <w:numId w:val="8"/>
        </w:numPr>
        <w:rPr>
          <w:rFonts w:ascii="AppleSDGothicNeo" w:eastAsia="AppleSDGothicNeo" w:hAnsi="Arial" w:cs="Arial"/>
          <w:b/>
          <w:bCs/>
          <w:sz w:val="20"/>
          <w:szCs w:val="20"/>
          <w:u w:val="single"/>
        </w:rPr>
      </w:pPr>
      <w:r w:rsidRPr="00265770">
        <w:rPr>
          <w:rFonts w:ascii="AppleSDGothicNeo" w:eastAsia="AppleSDGothicNeo" w:hAnsi="Arial" w:cs="Arial"/>
          <w:b/>
          <w:bCs/>
          <w:sz w:val="20"/>
          <w:szCs w:val="20"/>
          <w:u w:val="single"/>
        </w:rPr>
        <w:t>POLICY CONTEXT</w:t>
      </w:r>
    </w:p>
    <w:p w14:paraId="0BDFA950" w14:textId="77777777" w:rsidR="0004324A" w:rsidRPr="00265770" w:rsidRDefault="0004324A" w:rsidP="00CC1EC6">
      <w:pPr>
        <w:pStyle w:val="ListParagraph"/>
        <w:ind w:left="1125"/>
        <w:rPr>
          <w:rFonts w:ascii="AppleSDGothicNeo" w:eastAsia="AppleSDGothicNeo" w:hAnsi="Arial" w:cs="Arial"/>
          <w:sz w:val="20"/>
          <w:szCs w:val="20"/>
        </w:rPr>
      </w:pPr>
    </w:p>
    <w:p w14:paraId="3DBFDBB9" w14:textId="0798CC3B" w:rsidR="00CC1EC6" w:rsidRPr="00265770" w:rsidRDefault="00CC1EC6" w:rsidP="00753559">
      <w:pPr>
        <w:pStyle w:val="ListParagraph"/>
        <w:rPr>
          <w:rFonts w:ascii="AppleSDGothicNeo" w:eastAsia="AppleSDGothicNeo" w:hAnsi="Arial" w:cs="Arial"/>
          <w:sz w:val="20"/>
          <w:szCs w:val="20"/>
        </w:rPr>
      </w:pPr>
      <w:r w:rsidRPr="00265770">
        <w:rPr>
          <w:rFonts w:ascii="AppleSDGothicNeo" w:eastAsia="AppleSDGothicNeo" w:hAnsi="Arial" w:cs="Arial"/>
          <w:sz w:val="20"/>
          <w:szCs w:val="20"/>
        </w:rPr>
        <w:t xml:space="preserve"> This section of the CLP references policies we have considered in the preparation of the document. </w:t>
      </w:r>
    </w:p>
    <w:p w14:paraId="1E19A20E" w14:textId="77777777" w:rsidR="00753559" w:rsidRPr="00265770" w:rsidRDefault="00753559" w:rsidP="00753559">
      <w:pPr>
        <w:pStyle w:val="ListParagraph"/>
        <w:rPr>
          <w:rFonts w:ascii="AppleSDGothicNeo" w:eastAsia="AppleSDGothicNeo" w:hAnsi="Arial" w:cs="Arial"/>
          <w:sz w:val="20"/>
          <w:szCs w:val="20"/>
        </w:rPr>
      </w:pPr>
    </w:p>
    <w:p w14:paraId="2081A24A" w14:textId="141743D8" w:rsidR="00CC1EC6" w:rsidRPr="00265770" w:rsidRDefault="00CC1EC6" w:rsidP="00CC1EC6">
      <w:pPr>
        <w:ind w:left="720"/>
        <w:rPr>
          <w:rFonts w:ascii="AppleSDGothicNeo" w:eastAsia="AppleSDGothicNeo" w:hAnsi="Arial" w:cs="Arial"/>
          <w:b/>
          <w:bCs/>
          <w:sz w:val="20"/>
          <w:szCs w:val="20"/>
        </w:rPr>
      </w:pPr>
      <w:r w:rsidRPr="00265770">
        <w:rPr>
          <w:rFonts w:ascii="AppleSDGothicNeo" w:eastAsia="AppleSDGothicNeo" w:hAnsi="Arial" w:cs="Arial"/>
          <w:b/>
          <w:bCs/>
          <w:sz w:val="20"/>
          <w:szCs w:val="20"/>
        </w:rPr>
        <w:t>2.1.1. NATIONAL POLICY</w:t>
      </w:r>
    </w:p>
    <w:p w14:paraId="5B928198" w14:textId="2CAEFE41" w:rsidR="00CC1EC6" w:rsidRPr="00265770" w:rsidRDefault="00753559"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States in S</w:t>
      </w:r>
      <w:r w:rsidR="00CC1EC6" w:rsidRPr="00265770">
        <w:rPr>
          <w:rFonts w:ascii="AppleSDGothicNeo" w:eastAsia="AppleSDGothicNeo" w:hAnsi="Arial" w:cs="Arial"/>
          <w:sz w:val="20"/>
          <w:szCs w:val="20"/>
        </w:rPr>
        <w:t xml:space="preserve">ection 9 </w:t>
      </w:r>
      <w:r w:rsidR="001F7D4D" w:rsidRPr="00265770">
        <w:rPr>
          <w:rFonts w:ascii="AppleSDGothicNeo" w:eastAsia="AppleSDGothicNeo" w:hAnsi="Arial" w:cs="Arial"/>
          <w:sz w:val="20"/>
          <w:szCs w:val="20"/>
        </w:rPr>
        <w:t>its</w:t>
      </w:r>
      <w:r w:rsidR="00CC1EC6" w:rsidRPr="00265770">
        <w:rPr>
          <w:rFonts w:ascii="AppleSDGothicNeo" w:eastAsia="AppleSDGothicNeo" w:hAnsi="Arial" w:cs="Arial"/>
          <w:sz w:val="20"/>
          <w:szCs w:val="20"/>
        </w:rPr>
        <w:t xml:space="preserve"> policy guidance in relation to Promoting Sustainable Transport.</w:t>
      </w:r>
    </w:p>
    <w:p w14:paraId="37C8F933" w14:textId="77777777" w:rsidR="00CC1EC6"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Paragraph 104 states:</w:t>
      </w:r>
    </w:p>
    <w:p w14:paraId="6EB07C87" w14:textId="77777777" w:rsidR="00CC1EC6"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w:t>
      </w:r>
      <w:r w:rsidRPr="00265770">
        <w:rPr>
          <w:rFonts w:ascii="AppleSDGothicNeo" w:eastAsia="AppleSDGothicNeo" w:hAnsi="Arial" w:cs="Arial"/>
          <w:sz w:val="20"/>
          <w:szCs w:val="20"/>
        </w:rPr>
        <w:t>Transport issues should be considered from the earliest stages of plan-making and development proposals, so that:</w:t>
      </w:r>
    </w:p>
    <w:p w14:paraId="19703705" w14:textId="1A36C774" w:rsidR="00CC1EC6"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 a) the potential impacts of development on transport networks can be addressed;</w:t>
      </w:r>
      <w:r w:rsidR="00AE448D" w:rsidRPr="00265770">
        <w:rPr>
          <w:rFonts w:ascii="AppleSDGothicNeo" w:eastAsia="AppleSDGothicNeo" w:hAnsi="Arial" w:cs="Arial"/>
          <w:sz w:val="20"/>
          <w:szCs w:val="20"/>
        </w:rPr>
        <w:t xml:space="preserve"> - Please see paragraph 2.4 which explains considerations and concerns.</w:t>
      </w:r>
    </w:p>
    <w:p w14:paraId="4BE500D6" w14:textId="1102725B" w:rsidR="00CC1EC6"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 b) opportunities from existing or proposed transport infrastructure, and changing transport technology and usage, are realised </w:t>
      </w:r>
      <w:r w:rsidRPr="00265770">
        <w:rPr>
          <w:rFonts w:ascii="AppleSDGothicNeo" w:eastAsia="AppleSDGothicNeo" w:hAnsi="Arial" w:cs="Arial"/>
          <w:sz w:val="20"/>
          <w:szCs w:val="20"/>
        </w:rPr>
        <w:t>–</w:t>
      </w:r>
      <w:r w:rsidRPr="00265770">
        <w:rPr>
          <w:rFonts w:ascii="AppleSDGothicNeo" w:eastAsia="AppleSDGothicNeo" w:hAnsi="Arial" w:cs="Arial"/>
          <w:sz w:val="20"/>
          <w:szCs w:val="20"/>
        </w:rPr>
        <w:t xml:space="preserve"> for example in relation to the scale, location or density of development that can be </w:t>
      </w:r>
      <w:r w:rsidR="001F7D4D" w:rsidRPr="00265770">
        <w:rPr>
          <w:rFonts w:ascii="AppleSDGothicNeo" w:eastAsia="AppleSDGothicNeo" w:hAnsi="Arial" w:cs="Arial"/>
          <w:sz w:val="20"/>
          <w:szCs w:val="20"/>
        </w:rPr>
        <w:t>accommodated</w:t>
      </w:r>
      <w:proofErr w:type="gramStart"/>
      <w:r w:rsidR="001F7D4D" w:rsidRPr="00265770">
        <w:rPr>
          <w:rFonts w:ascii="AppleSDGothicNeo" w:eastAsia="AppleSDGothicNeo" w:hAnsi="Arial" w:cs="Arial"/>
          <w:sz w:val="20"/>
          <w:szCs w:val="20"/>
        </w:rPr>
        <w:t>.</w:t>
      </w:r>
      <w:r w:rsidRPr="00265770">
        <w:rPr>
          <w:rFonts w:ascii="AppleSDGothicNeo" w:eastAsia="AppleSDGothicNeo" w:hAnsi="Arial" w:cs="Arial"/>
          <w:sz w:val="20"/>
          <w:szCs w:val="20"/>
        </w:rPr>
        <w:t xml:space="preserve"> </w:t>
      </w:r>
      <w:r w:rsidR="00AE448D" w:rsidRPr="00265770">
        <w:rPr>
          <w:rFonts w:ascii="AppleSDGothicNeo" w:eastAsia="AppleSDGothicNeo" w:hAnsi="Arial" w:cs="Arial"/>
          <w:sz w:val="20"/>
          <w:szCs w:val="20"/>
        </w:rPr>
        <w:t xml:space="preserve"> </w:t>
      </w:r>
      <w:proofErr w:type="gramEnd"/>
    </w:p>
    <w:p w14:paraId="3B2E17B0" w14:textId="29A27BA3" w:rsidR="00CC1EC6"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c) opportunities to promote walking, cycling and public transport use are identified and </w:t>
      </w:r>
      <w:r w:rsidR="001F7D4D" w:rsidRPr="00265770">
        <w:rPr>
          <w:rFonts w:ascii="AppleSDGothicNeo" w:eastAsia="AppleSDGothicNeo" w:hAnsi="Arial" w:cs="Arial"/>
          <w:sz w:val="20"/>
          <w:szCs w:val="20"/>
        </w:rPr>
        <w:t>pursued; The</w:t>
      </w:r>
      <w:r w:rsidR="0083582B" w:rsidRPr="00265770">
        <w:rPr>
          <w:rFonts w:ascii="AppleSDGothicNeo" w:eastAsia="AppleSDGothicNeo" w:hAnsi="Arial" w:cs="Arial"/>
          <w:sz w:val="20"/>
          <w:szCs w:val="20"/>
        </w:rPr>
        <w:t xml:space="preserve"> local bus routes and train stations have been identified in this report. A secure space for cycles will be available to workers. Workers will be encouraged to use these greener means and will be made aware of these when employed for work on site.</w:t>
      </w:r>
    </w:p>
    <w:p w14:paraId="586AB758" w14:textId="77777777" w:rsidR="00753559"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d) the environmental impacts of traffic and transport infrastructure can be identified, </w:t>
      </w:r>
      <w:proofErr w:type="gramStart"/>
      <w:r w:rsidRPr="00265770">
        <w:rPr>
          <w:rFonts w:ascii="AppleSDGothicNeo" w:eastAsia="AppleSDGothicNeo" w:hAnsi="Arial" w:cs="Arial"/>
          <w:sz w:val="20"/>
          <w:szCs w:val="20"/>
        </w:rPr>
        <w:t>assessed</w:t>
      </w:r>
      <w:proofErr w:type="gramEnd"/>
      <w:r w:rsidRPr="00265770">
        <w:rPr>
          <w:rFonts w:ascii="AppleSDGothicNeo" w:eastAsia="AppleSDGothicNeo" w:hAnsi="Arial" w:cs="Arial"/>
          <w:sz w:val="20"/>
          <w:szCs w:val="20"/>
        </w:rPr>
        <w:t xml:space="preserve"> and taken into account </w:t>
      </w:r>
      <w:r w:rsidRPr="00265770">
        <w:rPr>
          <w:rFonts w:ascii="AppleSDGothicNeo" w:eastAsia="AppleSDGothicNeo" w:hAnsi="Arial" w:cs="Arial"/>
          <w:sz w:val="20"/>
          <w:szCs w:val="20"/>
        </w:rPr>
        <w:t>–</w:t>
      </w:r>
      <w:r w:rsidRPr="00265770">
        <w:rPr>
          <w:rFonts w:ascii="AppleSDGothicNeo" w:eastAsia="AppleSDGothicNeo" w:hAnsi="Arial" w:cs="Arial"/>
          <w:sz w:val="20"/>
          <w:szCs w:val="20"/>
        </w:rPr>
        <w:t xml:space="preserve"> including appropriate opportunities for avoiding and mitigating any adverse effects, and for net environmental gains; and </w:t>
      </w:r>
    </w:p>
    <w:p w14:paraId="593C6DB8" w14:textId="6A8828A0" w:rsidR="0083582B" w:rsidRPr="00265770" w:rsidRDefault="00CC1EC6" w:rsidP="0083582B">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e) patterns of movement, streets, </w:t>
      </w:r>
      <w:proofErr w:type="gramStart"/>
      <w:r w:rsidRPr="00265770">
        <w:rPr>
          <w:rFonts w:ascii="AppleSDGothicNeo" w:eastAsia="AppleSDGothicNeo" w:hAnsi="Arial" w:cs="Arial"/>
          <w:sz w:val="20"/>
          <w:szCs w:val="20"/>
        </w:rPr>
        <w:t>parking</w:t>
      </w:r>
      <w:proofErr w:type="gramEnd"/>
      <w:r w:rsidRPr="00265770">
        <w:rPr>
          <w:rFonts w:ascii="AppleSDGothicNeo" w:eastAsia="AppleSDGothicNeo" w:hAnsi="Arial" w:cs="Arial"/>
          <w:sz w:val="20"/>
          <w:szCs w:val="20"/>
        </w:rPr>
        <w:t xml:space="preserve"> and other transport considerations are integral to the design of </w:t>
      </w:r>
      <w:r w:rsidR="001F7D4D" w:rsidRPr="00265770">
        <w:rPr>
          <w:rFonts w:ascii="AppleSDGothicNeo" w:eastAsia="AppleSDGothicNeo" w:hAnsi="Arial" w:cs="Arial"/>
          <w:sz w:val="20"/>
          <w:szCs w:val="20"/>
        </w:rPr>
        <w:t>schemes and</w:t>
      </w:r>
      <w:r w:rsidRPr="00265770">
        <w:rPr>
          <w:rFonts w:ascii="AppleSDGothicNeo" w:eastAsia="AppleSDGothicNeo" w:hAnsi="Arial" w:cs="Arial"/>
          <w:sz w:val="20"/>
          <w:szCs w:val="20"/>
        </w:rPr>
        <w:t xml:space="preserve"> contribute to making high quality places.</w:t>
      </w:r>
      <w:r w:rsidR="0083582B" w:rsidRPr="00265770">
        <w:rPr>
          <w:rFonts w:ascii="AppleSDGothicNeo" w:eastAsia="AppleSDGothicNeo" w:hAnsi="Arial" w:cs="Arial"/>
          <w:sz w:val="20"/>
          <w:szCs w:val="20"/>
        </w:rPr>
        <w:t xml:space="preserve"> </w:t>
      </w:r>
      <w:r w:rsidR="0083582B" w:rsidRPr="00265770">
        <w:rPr>
          <w:rFonts w:ascii="AppleSDGothicNeo" w:eastAsia="AppleSDGothicNeo" w:hAnsi="Arial" w:cs="Arial"/>
          <w:sz w:val="20"/>
          <w:szCs w:val="20"/>
        </w:rPr>
        <w:t>–</w:t>
      </w:r>
      <w:r w:rsidR="0083582B" w:rsidRPr="00265770">
        <w:rPr>
          <w:rFonts w:ascii="AppleSDGothicNeo" w:eastAsia="AppleSDGothicNeo" w:hAnsi="Arial" w:cs="Arial"/>
          <w:sz w:val="20"/>
          <w:szCs w:val="20"/>
        </w:rPr>
        <w:t xml:space="preserve"> Please see our CLP tables and graphs to show consideration for the impact on traffic and where this can be mitigated. The list in 3.1 discusses mitigations we will put in place.</w:t>
      </w:r>
    </w:p>
    <w:p w14:paraId="70FD69D5" w14:textId="77777777" w:rsidR="00CA1C53"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The Traffic Management Act (2004) </w:t>
      </w:r>
    </w:p>
    <w:p w14:paraId="74F41306" w14:textId="15554CE6" w:rsidR="00CA1C53"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lastRenderedPageBreak/>
        <w:t xml:space="preserve">The act makes </w:t>
      </w:r>
      <w:r w:rsidRPr="00265770">
        <w:rPr>
          <w:rFonts w:ascii="AppleSDGothicNeo" w:eastAsia="AppleSDGothicNeo" w:hAnsi="Arial" w:cs="Arial"/>
          <w:sz w:val="20"/>
          <w:szCs w:val="20"/>
        </w:rPr>
        <w:t>‘</w:t>
      </w:r>
      <w:r w:rsidRPr="00265770">
        <w:rPr>
          <w:rFonts w:ascii="AppleSDGothicNeo" w:eastAsia="AppleSDGothicNeo" w:hAnsi="Arial" w:cs="Arial"/>
          <w:sz w:val="20"/>
          <w:szCs w:val="20"/>
        </w:rPr>
        <w:t>provision in relation to the management of road networks; to make new provision for</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regulating</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the</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carrying</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out</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of</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work</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sand</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other</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activities</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in</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the</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street</w:t>
      </w:r>
      <w:proofErr w:type="gramStart"/>
      <w:r w:rsidRPr="00265770">
        <w:rPr>
          <w:rFonts w:ascii="AppleSDGothicNeo" w:eastAsia="AppleSDGothicNeo" w:hAnsi="Arial" w:cs="Arial"/>
          <w:sz w:val="20"/>
          <w:szCs w:val="20"/>
        </w:rPr>
        <w:t>’</w:t>
      </w:r>
      <w:r w:rsidRPr="00265770">
        <w:rPr>
          <w:rFonts w:ascii="AppleSDGothicNeo" w:eastAsia="AppleSDGothicNeo" w:hAnsi="Arial" w:cs="Arial"/>
          <w:sz w:val="20"/>
          <w:szCs w:val="20"/>
        </w:rPr>
        <w:t>.</w:t>
      </w:r>
      <w:proofErr w:type="gramEnd"/>
    </w:p>
    <w:p w14:paraId="6B986DB1" w14:textId="77777777" w:rsidR="00CA1C53"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It</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acknowledges</w:t>
      </w:r>
      <w:r w:rsidR="00CA1C53"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 xml:space="preserve">that highways may be occupied due to construction activities and identifies appropriate changes levied for any extended occupation. </w:t>
      </w:r>
    </w:p>
    <w:p w14:paraId="11964B73" w14:textId="77777777" w:rsidR="00753559" w:rsidRPr="00265770" w:rsidRDefault="00753559" w:rsidP="00CC1EC6">
      <w:pPr>
        <w:ind w:left="720"/>
        <w:rPr>
          <w:rFonts w:ascii="AppleSDGothicNeo" w:eastAsia="AppleSDGothicNeo" w:hAnsi="Arial" w:cs="Arial"/>
          <w:sz w:val="20"/>
          <w:szCs w:val="20"/>
        </w:rPr>
      </w:pPr>
    </w:p>
    <w:p w14:paraId="4DD929D5" w14:textId="77777777" w:rsidR="00753559" w:rsidRPr="00265770" w:rsidRDefault="00753559" w:rsidP="00CC1EC6">
      <w:pPr>
        <w:ind w:left="720"/>
        <w:rPr>
          <w:rFonts w:ascii="AppleSDGothicNeo" w:eastAsia="AppleSDGothicNeo" w:hAnsi="Arial" w:cs="Arial"/>
          <w:b/>
          <w:bCs/>
          <w:sz w:val="20"/>
          <w:szCs w:val="20"/>
        </w:rPr>
      </w:pPr>
    </w:p>
    <w:p w14:paraId="1261D3ED" w14:textId="77777777" w:rsidR="00CA1C53" w:rsidRPr="00265770" w:rsidRDefault="00CC1EC6" w:rsidP="00CC1EC6">
      <w:pPr>
        <w:ind w:left="720"/>
        <w:rPr>
          <w:rFonts w:ascii="AppleSDGothicNeo" w:eastAsia="AppleSDGothicNeo" w:hAnsi="Arial" w:cs="Arial"/>
          <w:b/>
          <w:bCs/>
          <w:sz w:val="20"/>
          <w:szCs w:val="20"/>
        </w:rPr>
      </w:pPr>
      <w:r w:rsidRPr="00265770">
        <w:rPr>
          <w:rFonts w:ascii="AppleSDGothicNeo" w:eastAsia="AppleSDGothicNeo" w:hAnsi="Arial" w:cs="Arial"/>
          <w:b/>
          <w:bCs/>
          <w:sz w:val="20"/>
          <w:szCs w:val="20"/>
        </w:rPr>
        <w:t>2.1.2. REGIONAL POLICY</w:t>
      </w:r>
    </w:p>
    <w:p w14:paraId="07484D71" w14:textId="1F26ACEB" w:rsidR="00CA1C53"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The London Plan </w:t>
      </w:r>
      <w:r w:rsidR="00CA1C53" w:rsidRPr="00265770">
        <w:rPr>
          <w:rFonts w:ascii="AppleSDGothicNeo" w:eastAsia="AppleSDGothicNeo" w:hAnsi="Arial" w:cs="Arial"/>
          <w:sz w:val="20"/>
          <w:szCs w:val="20"/>
        </w:rPr>
        <w:t xml:space="preserve">has several </w:t>
      </w:r>
      <w:r w:rsidRPr="00265770">
        <w:rPr>
          <w:rFonts w:ascii="AppleSDGothicNeo" w:eastAsia="AppleSDGothicNeo" w:hAnsi="Arial" w:cs="Arial"/>
          <w:sz w:val="20"/>
          <w:szCs w:val="20"/>
        </w:rPr>
        <w:t xml:space="preserve">policies </w:t>
      </w:r>
      <w:r w:rsidR="00CA1C53" w:rsidRPr="00265770">
        <w:rPr>
          <w:rFonts w:ascii="AppleSDGothicNeo" w:eastAsia="AppleSDGothicNeo" w:hAnsi="Arial" w:cs="Arial"/>
          <w:sz w:val="20"/>
          <w:szCs w:val="20"/>
        </w:rPr>
        <w:t xml:space="preserve">aimed </w:t>
      </w:r>
      <w:r w:rsidR="000D5CD6" w:rsidRPr="00265770">
        <w:rPr>
          <w:rFonts w:ascii="AppleSDGothicNeo" w:eastAsia="AppleSDGothicNeo" w:hAnsi="Arial" w:cs="Arial"/>
          <w:sz w:val="20"/>
          <w:szCs w:val="20"/>
        </w:rPr>
        <w:t>at improving</w:t>
      </w:r>
      <w:r w:rsidRPr="00265770">
        <w:rPr>
          <w:rFonts w:ascii="AppleSDGothicNeo" w:eastAsia="AppleSDGothicNeo" w:hAnsi="Arial" w:cs="Arial"/>
          <w:sz w:val="20"/>
          <w:szCs w:val="20"/>
        </w:rPr>
        <w:t xml:space="preserve"> construction logistics,</w:t>
      </w:r>
      <w:r w:rsidR="00CA1C53" w:rsidRPr="00265770">
        <w:rPr>
          <w:rFonts w:ascii="AppleSDGothicNeo" w:eastAsia="AppleSDGothicNeo" w:hAnsi="Arial" w:cs="Arial"/>
          <w:sz w:val="20"/>
          <w:szCs w:val="20"/>
        </w:rPr>
        <w:t xml:space="preserve"> for example </w:t>
      </w:r>
      <w:r w:rsidRPr="00265770">
        <w:rPr>
          <w:rFonts w:ascii="AppleSDGothicNeo" w:eastAsia="AppleSDGothicNeo" w:hAnsi="Arial" w:cs="Arial"/>
          <w:sz w:val="20"/>
          <w:szCs w:val="20"/>
        </w:rPr>
        <w:t xml:space="preserve">Policy T7. </w:t>
      </w:r>
    </w:p>
    <w:p w14:paraId="5932CB83" w14:textId="7BA9E0C4" w:rsidR="00CA1C53" w:rsidRPr="00265770" w:rsidRDefault="00CA1C53"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Construction Logistics Plans and Delivery and Servicing Plans will be required and should be developed in accordance with Transport for London guidance and in a way which reflects the scale and complexities of developments.</w:t>
      </w:r>
      <w:r w:rsidRPr="00265770">
        <w:rPr>
          <w:rFonts w:ascii="AppleSDGothicNeo" w:eastAsia="AppleSDGothicNeo" w:hAnsi="Arial" w:cs="Arial"/>
          <w:sz w:val="20"/>
          <w:szCs w:val="20"/>
        </w:rPr>
        <w:t>’</w:t>
      </w:r>
      <w:r w:rsidRPr="00265770">
        <w:rPr>
          <w:rFonts w:ascii="AppleSDGothicNeo" w:eastAsia="AppleSDGothicNeo" w:hAnsi="Arial" w:cs="Arial"/>
          <w:sz w:val="20"/>
          <w:szCs w:val="20"/>
        </w:rPr>
        <w:t xml:space="preserve"> </w:t>
      </w:r>
      <w:r w:rsidR="0083582B" w:rsidRPr="00265770">
        <w:rPr>
          <w:rFonts w:ascii="AppleSDGothicNeo" w:eastAsia="AppleSDGothicNeo" w:hAnsi="Arial" w:cs="Arial"/>
          <w:sz w:val="20"/>
          <w:szCs w:val="20"/>
        </w:rPr>
        <w:t>We have used TFL guidance and templates to produce both this Construction Logistics Plan and used their CLP tool to produce the necessary graphs and tables.</w:t>
      </w:r>
    </w:p>
    <w:p w14:paraId="4530E0E0" w14:textId="73C91157" w:rsidR="00CA1C53"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 </w:t>
      </w:r>
      <w:r w:rsidR="00CA1C53" w:rsidRPr="00265770">
        <w:rPr>
          <w:rFonts w:ascii="AppleSDGothicNeo" w:eastAsia="AppleSDGothicNeo" w:hAnsi="Arial" w:cs="Arial"/>
          <w:sz w:val="20"/>
          <w:szCs w:val="20"/>
        </w:rPr>
        <w:t>‘</w:t>
      </w:r>
      <w:r w:rsidRPr="00265770">
        <w:rPr>
          <w:rFonts w:ascii="AppleSDGothicNeo" w:eastAsia="AppleSDGothicNeo" w:hAnsi="Arial" w:cs="Arial"/>
          <w:sz w:val="20"/>
          <w:szCs w:val="20"/>
        </w:rPr>
        <w:t>At large developments, facilities to enable micro-consolidation should be provided, with management arrangements set out in Delivery and Servicing Plans. I Development proposals must consider the use of rail/water for the transportation of material and adopt appropriate construction site design standards to that enable the use of safer, lower trucks with increased levels of direct vision on waste and landfill sites, tip sites, transfer stations and construction sites.</w:t>
      </w:r>
      <w:r w:rsidR="00CA1C53" w:rsidRPr="00265770">
        <w:rPr>
          <w:rFonts w:ascii="AppleSDGothicNeo" w:eastAsia="AppleSDGothicNeo" w:hAnsi="Arial" w:cs="Arial"/>
          <w:sz w:val="20"/>
          <w:szCs w:val="20"/>
        </w:rPr>
        <w:t>’</w:t>
      </w:r>
      <w:r w:rsidR="0083582B" w:rsidRPr="00265770">
        <w:rPr>
          <w:rFonts w:ascii="AppleSDGothicNeo" w:eastAsia="AppleSDGothicNeo" w:hAnsi="Arial" w:cs="Arial"/>
          <w:sz w:val="20"/>
          <w:szCs w:val="20"/>
        </w:rPr>
        <w:t xml:space="preserve">  - </w:t>
      </w:r>
      <w:r w:rsidR="002C09F1" w:rsidRPr="00265770">
        <w:rPr>
          <w:rFonts w:ascii="AppleSDGothicNeo" w:eastAsia="AppleSDGothicNeo" w:hAnsi="Arial" w:cs="Arial"/>
          <w:sz w:val="20"/>
          <w:szCs w:val="20"/>
        </w:rPr>
        <w:t xml:space="preserve">This is not a large development and consists of one new dwelling only. </w:t>
      </w:r>
      <w:r w:rsidR="0083582B" w:rsidRPr="00265770">
        <w:rPr>
          <w:rFonts w:ascii="AppleSDGothicNeo" w:eastAsia="AppleSDGothicNeo" w:hAnsi="Arial" w:cs="Arial"/>
          <w:sz w:val="20"/>
          <w:szCs w:val="20"/>
        </w:rPr>
        <w:t>Due to the location of the site rail/water transportation methods were not viable, however in our proposed mitigations we have made an effort to ensure emissions are reduced by ensuring any vehicles and machinery not in use are not left running. We have also sourced materials and skips from local companies to reduce the travel distance of materials and waste.</w:t>
      </w:r>
    </w:p>
    <w:p w14:paraId="2C619AD1" w14:textId="048B7DC3" w:rsidR="00CA1C53" w:rsidRPr="00265770" w:rsidRDefault="00CA1C53"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The construction phase of development should prioritise and maintain inclusive, safe access for people walking or cycling at all times</w:t>
      </w:r>
      <w:r w:rsidRPr="00265770">
        <w:rPr>
          <w:rFonts w:ascii="AppleSDGothicNeo" w:eastAsia="AppleSDGothicNeo" w:hAnsi="Arial" w:cs="Arial"/>
          <w:sz w:val="20"/>
          <w:szCs w:val="20"/>
        </w:rPr>
        <w:t>’</w:t>
      </w:r>
      <w:r w:rsidR="002A785D" w:rsidRPr="00265770">
        <w:rPr>
          <w:rFonts w:ascii="AppleSDGothicNeo" w:eastAsia="AppleSDGothicNeo" w:hAnsi="Arial" w:cs="Arial"/>
          <w:sz w:val="20"/>
          <w:szCs w:val="20"/>
        </w:rPr>
        <w:t xml:space="preserve"> </w:t>
      </w:r>
      <w:r w:rsidR="002A785D" w:rsidRPr="00265770">
        <w:rPr>
          <w:rFonts w:ascii="AppleSDGothicNeo" w:eastAsia="AppleSDGothicNeo" w:hAnsi="Arial" w:cs="Arial"/>
          <w:sz w:val="20"/>
          <w:szCs w:val="20"/>
        </w:rPr>
        <w:t>–</w:t>
      </w:r>
      <w:r w:rsidR="002A785D" w:rsidRPr="00265770">
        <w:rPr>
          <w:rFonts w:ascii="AppleSDGothicNeo" w:eastAsia="AppleSDGothicNeo" w:hAnsi="Arial" w:cs="Arial"/>
          <w:sz w:val="20"/>
          <w:szCs w:val="20"/>
        </w:rPr>
        <w:t xml:space="preserve"> </w:t>
      </w:r>
      <w:r w:rsidR="00466802" w:rsidRPr="00265770">
        <w:rPr>
          <w:rFonts w:ascii="AppleSDGothicNeo" w:eastAsia="AppleSDGothicNeo" w:hAnsi="Arial" w:cs="Arial"/>
          <w:sz w:val="20"/>
          <w:szCs w:val="20"/>
        </w:rPr>
        <w:t xml:space="preserve">The site is located on a cul-de-sac and therefore traffic will be able to enter and exit the site in forward gear. </w:t>
      </w:r>
      <w:r w:rsidR="002A785D" w:rsidRPr="00265770">
        <w:rPr>
          <w:rFonts w:ascii="AppleSDGothicNeo" w:eastAsia="AppleSDGothicNeo" w:hAnsi="Arial" w:cs="Arial"/>
          <w:sz w:val="20"/>
          <w:szCs w:val="20"/>
        </w:rPr>
        <w:t>T</w:t>
      </w:r>
      <w:r w:rsidR="00466802" w:rsidRPr="00265770">
        <w:rPr>
          <w:rFonts w:ascii="AppleSDGothicNeo" w:eastAsia="AppleSDGothicNeo" w:hAnsi="Arial" w:cs="Arial"/>
          <w:sz w:val="20"/>
          <w:szCs w:val="20"/>
        </w:rPr>
        <w:t>his will</w:t>
      </w:r>
      <w:r w:rsidR="002A785D" w:rsidRPr="00265770">
        <w:rPr>
          <w:rFonts w:ascii="AppleSDGothicNeo" w:eastAsia="AppleSDGothicNeo" w:hAnsi="Arial" w:cs="Arial"/>
          <w:sz w:val="20"/>
          <w:szCs w:val="20"/>
        </w:rPr>
        <w:t xml:space="preserve"> ensure the safety of pedestrians and cyclists</w:t>
      </w:r>
      <w:r w:rsidR="00466802" w:rsidRPr="00265770">
        <w:rPr>
          <w:rFonts w:ascii="AppleSDGothicNeo" w:eastAsia="AppleSDGothicNeo" w:hAnsi="Arial" w:cs="Arial"/>
          <w:sz w:val="20"/>
          <w:szCs w:val="20"/>
        </w:rPr>
        <w:t xml:space="preserve"> as </w:t>
      </w:r>
      <w:r w:rsidR="002A785D" w:rsidRPr="00265770">
        <w:rPr>
          <w:rFonts w:ascii="AppleSDGothicNeo" w:eastAsia="AppleSDGothicNeo" w:hAnsi="Arial" w:cs="Arial"/>
          <w:sz w:val="20"/>
          <w:szCs w:val="20"/>
        </w:rPr>
        <w:t>visibility is maintained.</w:t>
      </w:r>
    </w:p>
    <w:p w14:paraId="5057B45A" w14:textId="77777777" w:rsidR="00CA1C53" w:rsidRPr="00265770" w:rsidRDefault="00CC1EC6"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 xml:space="preserve"> </w:t>
      </w:r>
      <w:r w:rsidR="00CA1C53" w:rsidRPr="00265770">
        <w:rPr>
          <w:rFonts w:ascii="AppleSDGothicNeo" w:eastAsia="AppleSDGothicNeo" w:hAnsi="Arial" w:cs="Arial"/>
          <w:sz w:val="20"/>
          <w:szCs w:val="20"/>
        </w:rPr>
        <w:t>‘</w:t>
      </w:r>
      <w:r w:rsidRPr="00265770">
        <w:rPr>
          <w:rFonts w:ascii="AppleSDGothicNeo" w:eastAsia="AppleSDGothicNeo" w:hAnsi="Arial" w:cs="Arial"/>
          <w:sz w:val="20"/>
          <w:szCs w:val="20"/>
        </w:rPr>
        <w:t>When planning freight movements, development proposals should demonstrate through Construction Logistics Plans and Delivery and Servicing Plans that all reasonable endeavours have been taken towards the use of non-road vehicle modes.</w:t>
      </w:r>
      <w:r w:rsidR="00CA1C53" w:rsidRPr="00265770">
        <w:rPr>
          <w:rFonts w:ascii="AppleSDGothicNeo" w:eastAsia="AppleSDGothicNeo" w:hAnsi="Arial" w:cs="Arial"/>
          <w:sz w:val="20"/>
          <w:szCs w:val="20"/>
        </w:rPr>
        <w:t>’</w:t>
      </w:r>
    </w:p>
    <w:p w14:paraId="63D0E4C8" w14:textId="54A70FE7" w:rsidR="00CA1C53" w:rsidRPr="00265770" w:rsidRDefault="00CA1C53"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lastRenderedPageBreak/>
        <w:t>‘</w:t>
      </w:r>
      <w:r w:rsidR="00CC1EC6" w:rsidRPr="00265770">
        <w:rPr>
          <w:rFonts w:ascii="AppleSDGothicNeo" w:eastAsia="AppleSDGothicNeo" w:hAnsi="Arial" w:cs="Arial"/>
          <w:sz w:val="20"/>
          <w:szCs w:val="20"/>
        </w:rPr>
        <w:t>Where rail and water freight facilities are available, Transport for London</w:t>
      </w:r>
      <w:r w:rsidR="00CC1EC6"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s freight tools should be used when developing the site</w:t>
      </w:r>
      <w:r w:rsidR="00CC1EC6"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s freight strategy.</w:t>
      </w:r>
      <w:r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 xml:space="preserve"> </w:t>
      </w:r>
      <w:r w:rsidR="002A785D" w:rsidRPr="00265770">
        <w:rPr>
          <w:rFonts w:ascii="AppleSDGothicNeo" w:eastAsia="AppleSDGothicNeo" w:hAnsi="Arial" w:cs="Arial"/>
          <w:sz w:val="20"/>
          <w:szCs w:val="20"/>
        </w:rPr>
        <w:t xml:space="preserve"> - As mentioned earlier in the report, water and rail were not viable options in this location.</w:t>
      </w:r>
    </w:p>
    <w:p w14:paraId="499D5C43" w14:textId="1D4BE910" w:rsidR="00CA1C53" w:rsidRPr="00265770" w:rsidRDefault="00CA1C53"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10.7.5 Delivery and Servicing Plans should demonstrate how the requirements of the site are met, including addressing missed deliveries. Appropriate measures include large letter or parcel boxes and concierges accepting deliveries.</w:t>
      </w:r>
      <w:r w:rsidR="002A785D" w:rsidRPr="00265770">
        <w:rPr>
          <w:rFonts w:ascii="AppleSDGothicNeo" w:eastAsia="AppleSDGothicNeo" w:hAnsi="Arial" w:cs="Arial"/>
          <w:sz w:val="20"/>
          <w:szCs w:val="20"/>
        </w:rPr>
        <w:t xml:space="preserve"> </w:t>
      </w:r>
      <w:r w:rsidR="002A785D" w:rsidRPr="00265770">
        <w:rPr>
          <w:rFonts w:ascii="AppleSDGothicNeo" w:eastAsia="AppleSDGothicNeo" w:hAnsi="Arial" w:cs="Arial"/>
          <w:sz w:val="20"/>
          <w:szCs w:val="20"/>
        </w:rPr>
        <w:t>–</w:t>
      </w:r>
      <w:r w:rsidR="002A785D" w:rsidRPr="00265770">
        <w:rPr>
          <w:rFonts w:ascii="AppleSDGothicNeo" w:eastAsia="AppleSDGothicNeo" w:hAnsi="Arial" w:cs="Arial"/>
          <w:sz w:val="20"/>
          <w:szCs w:val="20"/>
        </w:rPr>
        <w:t xml:space="preserve"> A Site Manager will be accessible via phone to ensure deliveries are successful and can be arranged as per the plans set out in this report.</w:t>
      </w:r>
    </w:p>
    <w:p w14:paraId="01804B0E" w14:textId="4A23A68D" w:rsidR="00CA1C53" w:rsidRPr="00265770" w:rsidRDefault="00CA1C53" w:rsidP="00CC1EC6">
      <w:pPr>
        <w:ind w:left="720"/>
        <w:rPr>
          <w:rFonts w:ascii="AppleSDGothicNeo" w:eastAsia="AppleSDGothicNeo" w:hAnsi="Arial" w:cs="Arial"/>
          <w:sz w:val="20"/>
          <w:szCs w:val="20"/>
        </w:rPr>
      </w:pPr>
      <w:r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10.7.6 Transport for London</w:t>
      </w:r>
      <w:r w:rsidR="00CC1EC6"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 xml:space="preserve">s guidance on Construction Logistics and Delivery and Servicing Plans should be adhered to when preparing planning applications. Plans should be developed in line with this guidance and adopt the latest standards around safety </w:t>
      </w:r>
      <w:r w:rsidR="000D5CD6" w:rsidRPr="00265770">
        <w:rPr>
          <w:rFonts w:ascii="AppleSDGothicNeo" w:eastAsia="AppleSDGothicNeo" w:hAnsi="Arial" w:cs="Arial"/>
          <w:sz w:val="20"/>
          <w:szCs w:val="20"/>
        </w:rPr>
        <w:t>and environmental</w:t>
      </w:r>
      <w:r w:rsidR="00CC1EC6" w:rsidRPr="00265770">
        <w:rPr>
          <w:rFonts w:ascii="AppleSDGothicNeo" w:eastAsia="AppleSDGothicNeo" w:hAnsi="Arial" w:cs="Arial"/>
          <w:sz w:val="20"/>
          <w:szCs w:val="20"/>
        </w:rPr>
        <w:t xml:space="preserve"> performance of vehicles.</w:t>
      </w:r>
      <w:r w:rsidRPr="00265770">
        <w:rPr>
          <w:rFonts w:ascii="AppleSDGothicNeo" w:eastAsia="AppleSDGothicNeo" w:hAnsi="Arial" w:cs="Arial"/>
          <w:sz w:val="20"/>
          <w:szCs w:val="20"/>
        </w:rPr>
        <w:t xml:space="preserve"> </w:t>
      </w:r>
      <w:r w:rsidR="00CC1EC6" w:rsidRPr="00265770">
        <w:rPr>
          <w:rFonts w:ascii="AppleSDGothicNeo" w:eastAsia="AppleSDGothicNeo" w:hAnsi="Arial" w:cs="Arial"/>
          <w:sz w:val="20"/>
          <w:szCs w:val="20"/>
        </w:rPr>
        <w:t>The plans should be monitored and managed throughout the construction and operational phases of the development. TfL</w:t>
      </w:r>
      <w:r w:rsidR="00CC1EC6"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 xml:space="preserve">s freight tools including CLOCS (Construction Logistics and Community Safety), FORS (Fleet Operator Recognition Scheme) or equivalent should be </w:t>
      </w:r>
      <w:proofErr w:type="gramStart"/>
      <w:r w:rsidR="00CC1EC6" w:rsidRPr="00265770">
        <w:rPr>
          <w:rFonts w:ascii="AppleSDGothicNeo" w:eastAsia="AppleSDGothicNeo" w:hAnsi="Arial" w:cs="Arial"/>
          <w:sz w:val="20"/>
          <w:szCs w:val="20"/>
        </w:rPr>
        <w:t>utilised</w:t>
      </w:r>
      <w:proofErr w:type="gramEnd"/>
      <w:r w:rsidR="00CC1EC6" w:rsidRPr="00265770">
        <w:rPr>
          <w:rFonts w:ascii="AppleSDGothicNeo" w:eastAsia="AppleSDGothicNeo" w:hAnsi="Arial" w:cs="Arial"/>
          <w:sz w:val="20"/>
          <w:szCs w:val="20"/>
        </w:rPr>
        <w:t xml:space="preserve"> to plan for and monitor site conditions to enable the use of vehicles with improved levels of direct vision. This should be demonstrated through a Site Assessment within a Construction Logistics Plan. Development proposals should demonstrate </w:t>
      </w:r>
      <w:r w:rsidR="00CC1EC6"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good</w:t>
      </w:r>
      <w:r w:rsidR="00CC1EC6" w:rsidRPr="00265770">
        <w:rPr>
          <w:rFonts w:ascii="AppleSDGothicNeo" w:eastAsia="AppleSDGothicNeo" w:hAnsi="Arial" w:cs="Arial"/>
          <w:sz w:val="20"/>
          <w:szCs w:val="20"/>
        </w:rPr>
        <w:t>’</w:t>
      </w:r>
      <w:r w:rsidR="00CC1EC6" w:rsidRPr="00265770">
        <w:rPr>
          <w:rFonts w:ascii="AppleSDGothicNeo" w:eastAsia="AppleSDGothicNeo" w:hAnsi="Arial" w:cs="Arial"/>
          <w:sz w:val="20"/>
          <w:szCs w:val="20"/>
        </w:rPr>
        <w:t xml:space="preserve"> on-site ground conditions ratings or the mechanisms to reach this level enabling the use of vehicles with improved levels of driver direct vision. To support the procurement of these vehicles and to minimise road danger, the </w:t>
      </w:r>
      <w:r w:rsidR="000D5CD6" w:rsidRPr="00265770">
        <w:rPr>
          <w:rFonts w:ascii="AppleSDGothicNeo" w:eastAsia="AppleSDGothicNeo" w:hAnsi="Arial" w:cs="Arial"/>
          <w:sz w:val="20"/>
          <w:szCs w:val="20"/>
        </w:rPr>
        <w:t>mayor</w:t>
      </w:r>
      <w:r w:rsidR="00CC1EC6" w:rsidRPr="00265770">
        <w:rPr>
          <w:rFonts w:ascii="AppleSDGothicNeo" w:eastAsia="AppleSDGothicNeo" w:hAnsi="Arial" w:cs="Arial"/>
          <w:sz w:val="20"/>
          <w:szCs w:val="20"/>
        </w:rPr>
        <w:t xml:space="preserve"> has introduced his Direct Vision Standard, which rates Heavy Goods Vehicles on a star rating from 0 (lowest) to 5 (highest), based on how much the driver can see directly through the cab windows</w:t>
      </w:r>
      <w:r w:rsidRPr="00265770">
        <w:rPr>
          <w:rFonts w:ascii="AppleSDGothicNeo" w:eastAsia="AppleSDGothicNeo" w:hAnsi="Arial" w:cs="Arial"/>
          <w:sz w:val="20"/>
          <w:szCs w:val="20"/>
        </w:rPr>
        <w:t>’</w:t>
      </w:r>
      <w:r w:rsidR="002A785D" w:rsidRPr="00265770">
        <w:rPr>
          <w:rFonts w:ascii="AppleSDGothicNeo" w:eastAsia="AppleSDGothicNeo" w:hAnsi="Arial" w:cs="Arial"/>
          <w:sz w:val="20"/>
          <w:szCs w:val="20"/>
        </w:rPr>
        <w:t xml:space="preserve"> </w:t>
      </w:r>
      <w:r w:rsidR="002A785D" w:rsidRPr="00265770">
        <w:rPr>
          <w:rFonts w:ascii="AppleSDGothicNeo" w:eastAsia="AppleSDGothicNeo" w:hAnsi="Arial" w:cs="Arial"/>
          <w:sz w:val="20"/>
          <w:szCs w:val="20"/>
        </w:rPr>
        <w:t>–</w:t>
      </w:r>
      <w:r w:rsidR="002A785D" w:rsidRPr="00265770">
        <w:rPr>
          <w:rFonts w:ascii="AppleSDGothicNeo" w:eastAsia="AppleSDGothicNeo" w:hAnsi="Arial" w:cs="Arial"/>
          <w:sz w:val="20"/>
          <w:szCs w:val="20"/>
        </w:rPr>
        <w:t xml:space="preserve"> As stated previously, we have taken measures to ensure all vehicles can travel to and from site in forward gear to ensure visibility. If any concerns are raised once on site, </w:t>
      </w:r>
      <w:r w:rsidR="00466802" w:rsidRPr="00265770">
        <w:rPr>
          <w:rFonts w:ascii="AppleSDGothicNeo" w:eastAsia="AppleSDGothicNeo" w:hAnsi="Arial" w:cs="Arial"/>
          <w:sz w:val="20"/>
          <w:szCs w:val="20"/>
        </w:rPr>
        <w:t xml:space="preserve">the </w:t>
      </w:r>
      <w:proofErr w:type="gramStart"/>
      <w:r w:rsidR="00466802" w:rsidRPr="00265770">
        <w:rPr>
          <w:rFonts w:ascii="AppleSDGothicNeo" w:eastAsia="AppleSDGothicNeo" w:hAnsi="Arial" w:cs="Arial"/>
          <w:sz w:val="20"/>
          <w:szCs w:val="20"/>
        </w:rPr>
        <w:t>dedicated</w:t>
      </w:r>
      <w:proofErr w:type="gramEnd"/>
      <w:r w:rsidR="00466802" w:rsidRPr="00265770">
        <w:rPr>
          <w:rFonts w:ascii="AppleSDGothicNeo" w:eastAsia="AppleSDGothicNeo" w:hAnsi="Arial" w:cs="Arial"/>
          <w:sz w:val="20"/>
          <w:szCs w:val="20"/>
        </w:rPr>
        <w:t xml:space="preserve"> site manager </w:t>
      </w:r>
      <w:r w:rsidR="002A785D" w:rsidRPr="00265770">
        <w:rPr>
          <w:rFonts w:ascii="AppleSDGothicNeo" w:eastAsia="AppleSDGothicNeo" w:hAnsi="Arial" w:cs="Arial"/>
          <w:sz w:val="20"/>
          <w:szCs w:val="20"/>
        </w:rPr>
        <w:t>will work to find a suitable solution.</w:t>
      </w:r>
    </w:p>
    <w:p w14:paraId="20800C06" w14:textId="77777777" w:rsidR="00466802" w:rsidRPr="00265770" w:rsidRDefault="00466802" w:rsidP="00CC1EC6">
      <w:pPr>
        <w:ind w:left="720"/>
        <w:rPr>
          <w:rFonts w:ascii="AppleSDGothicNeo" w:eastAsia="AppleSDGothicNeo" w:hAnsi="Arial" w:cs="Arial"/>
          <w:sz w:val="20"/>
          <w:szCs w:val="20"/>
        </w:rPr>
      </w:pPr>
    </w:p>
    <w:p w14:paraId="799BACE0" w14:textId="77777777" w:rsidR="00466802" w:rsidRPr="00265770" w:rsidRDefault="00466802" w:rsidP="00CC1EC6">
      <w:pPr>
        <w:ind w:left="720"/>
        <w:rPr>
          <w:rFonts w:ascii="AppleSDGothicNeo" w:eastAsia="AppleSDGothicNeo" w:hAnsi="Arial" w:cs="Arial"/>
          <w:sz w:val="20"/>
          <w:szCs w:val="20"/>
        </w:rPr>
      </w:pPr>
    </w:p>
    <w:p w14:paraId="207C4784" w14:textId="77777777" w:rsidR="00466802" w:rsidRPr="00265770" w:rsidRDefault="00466802" w:rsidP="00CC1EC6">
      <w:pPr>
        <w:ind w:left="720"/>
        <w:rPr>
          <w:rFonts w:ascii="AppleSDGothicNeo" w:eastAsia="AppleSDGothicNeo" w:hAnsi="Arial" w:cs="Arial"/>
          <w:sz w:val="20"/>
          <w:szCs w:val="20"/>
        </w:rPr>
      </w:pPr>
    </w:p>
    <w:p w14:paraId="06CB31DD" w14:textId="77777777" w:rsidR="00466802" w:rsidRPr="00265770" w:rsidRDefault="00466802" w:rsidP="00CC1EC6">
      <w:pPr>
        <w:ind w:left="720"/>
        <w:rPr>
          <w:rFonts w:ascii="AppleSDGothicNeo" w:eastAsia="AppleSDGothicNeo" w:hAnsi="Arial" w:cs="Arial"/>
          <w:sz w:val="20"/>
          <w:szCs w:val="20"/>
        </w:rPr>
      </w:pPr>
    </w:p>
    <w:p w14:paraId="3137BD3E" w14:textId="77777777" w:rsidR="00466802" w:rsidRPr="00265770" w:rsidRDefault="00466802" w:rsidP="00CC1EC6">
      <w:pPr>
        <w:ind w:left="720"/>
        <w:rPr>
          <w:rFonts w:ascii="AppleSDGothicNeo" w:eastAsia="AppleSDGothicNeo" w:hAnsi="Arial" w:cs="Arial"/>
          <w:sz w:val="20"/>
          <w:szCs w:val="20"/>
        </w:rPr>
      </w:pPr>
    </w:p>
    <w:p w14:paraId="09B05BA0" w14:textId="77777777" w:rsidR="00466802" w:rsidRPr="00265770" w:rsidRDefault="00466802" w:rsidP="00CC1EC6">
      <w:pPr>
        <w:ind w:left="720"/>
        <w:rPr>
          <w:rFonts w:ascii="AppleSDGothicNeo" w:eastAsia="AppleSDGothicNeo" w:hAnsi="Arial" w:cs="Arial"/>
          <w:sz w:val="20"/>
          <w:szCs w:val="20"/>
        </w:rPr>
      </w:pPr>
    </w:p>
    <w:p w14:paraId="1C891498" w14:textId="77777777" w:rsidR="00466802" w:rsidRPr="00265770" w:rsidRDefault="00466802" w:rsidP="00CC1EC6">
      <w:pPr>
        <w:ind w:left="720"/>
        <w:rPr>
          <w:rFonts w:ascii="AppleSDGothicNeo" w:eastAsia="AppleSDGothicNeo" w:hAnsi="Arial" w:cs="Arial"/>
          <w:sz w:val="20"/>
          <w:szCs w:val="20"/>
        </w:rPr>
      </w:pPr>
    </w:p>
    <w:p w14:paraId="452F05F2" w14:textId="77777777" w:rsidR="00466802" w:rsidRPr="00265770" w:rsidRDefault="00466802" w:rsidP="00CC1EC6">
      <w:pPr>
        <w:ind w:left="720"/>
        <w:rPr>
          <w:rFonts w:ascii="AppleSDGothicNeo" w:eastAsia="AppleSDGothicNeo" w:hAnsi="Arial" w:cs="Arial"/>
          <w:sz w:val="20"/>
          <w:szCs w:val="20"/>
        </w:rPr>
      </w:pPr>
    </w:p>
    <w:p w14:paraId="0872A4BB" w14:textId="77777777" w:rsidR="00466802" w:rsidRPr="00265770" w:rsidRDefault="00466802" w:rsidP="00CC1EC6">
      <w:pPr>
        <w:ind w:left="720"/>
        <w:rPr>
          <w:rFonts w:ascii="AppleSDGothicNeo" w:eastAsia="AppleSDGothicNeo" w:hAnsi="Arial" w:cs="Arial"/>
          <w:sz w:val="20"/>
          <w:szCs w:val="20"/>
        </w:rPr>
      </w:pPr>
    </w:p>
    <w:p w14:paraId="25CDA2CF" w14:textId="77777777" w:rsidR="00466802" w:rsidRPr="00265770" w:rsidRDefault="00466802" w:rsidP="00CC1EC6">
      <w:pPr>
        <w:ind w:left="720"/>
        <w:rPr>
          <w:rFonts w:ascii="AppleSDGothicNeo" w:eastAsia="AppleSDGothicNeo" w:hAnsi="Arial" w:cs="Arial"/>
          <w:sz w:val="20"/>
          <w:szCs w:val="20"/>
        </w:rPr>
      </w:pPr>
    </w:p>
    <w:p w14:paraId="582F7CEF" w14:textId="77777777" w:rsidR="00466802" w:rsidRPr="00265770" w:rsidRDefault="00466802" w:rsidP="00CC1EC6">
      <w:pPr>
        <w:ind w:left="720"/>
        <w:rPr>
          <w:rFonts w:ascii="AppleSDGothicNeo" w:eastAsia="AppleSDGothicNeo" w:hAnsi="Arial" w:cs="Arial"/>
          <w:sz w:val="20"/>
          <w:szCs w:val="20"/>
        </w:rPr>
      </w:pPr>
    </w:p>
    <w:p w14:paraId="096AD551" w14:textId="77777777" w:rsidR="00466802" w:rsidRPr="00265770" w:rsidRDefault="00466802" w:rsidP="00CC1EC6">
      <w:pPr>
        <w:ind w:left="720"/>
        <w:rPr>
          <w:rFonts w:ascii="AppleSDGothicNeo" w:eastAsia="AppleSDGothicNeo" w:hAnsi="Arial" w:cs="Arial"/>
          <w:sz w:val="20"/>
          <w:szCs w:val="20"/>
        </w:rPr>
      </w:pPr>
    </w:p>
    <w:p w14:paraId="505DDEA2" w14:textId="77777777" w:rsidR="00466802" w:rsidRPr="00265770" w:rsidRDefault="00466802" w:rsidP="00CC1EC6">
      <w:pPr>
        <w:ind w:left="720"/>
        <w:rPr>
          <w:rFonts w:ascii="AppleSDGothicNeo" w:eastAsia="AppleSDGothicNeo" w:hAnsi="Arial" w:cs="Arial"/>
          <w:sz w:val="20"/>
          <w:szCs w:val="20"/>
        </w:rPr>
      </w:pPr>
    </w:p>
    <w:p w14:paraId="06A93BB0" w14:textId="77777777" w:rsidR="00466802" w:rsidRPr="00265770" w:rsidRDefault="00466802" w:rsidP="00CC1EC6">
      <w:pPr>
        <w:ind w:left="720"/>
        <w:rPr>
          <w:rFonts w:ascii="AppleSDGothicNeo" w:eastAsia="AppleSDGothicNeo" w:hAnsi="Arial" w:cs="Arial"/>
          <w:b/>
          <w:bCs/>
          <w:sz w:val="20"/>
          <w:szCs w:val="20"/>
          <w:u w:val="single"/>
        </w:rPr>
      </w:pPr>
    </w:p>
    <w:p w14:paraId="70403375" w14:textId="0840FDED" w:rsidR="00DD7965" w:rsidRPr="00265770" w:rsidRDefault="00DD7965" w:rsidP="00466802">
      <w:pPr>
        <w:pStyle w:val="ListParagraph"/>
        <w:numPr>
          <w:ilvl w:val="1"/>
          <w:numId w:val="8"/>
        </w:numPr>
        <w:rPr>
          <w:rFonts w:ascii="AppleSDGothicNeo" w:eastAsia="AppleSDGothicNeo" w:hAnsi="Arial" w:cs="Arial"/>
          <w:b/>
          <w:bCs/>
          <w:sz w:val="20"/>
          <w:szCs w:val="20"/>
          <w:u w:val="single"/>
        </w:rPr>
      </w:pPr>
      <w:r w:rsidRPr="00265770">
        <w:rPr>
          <w:rFonts w:ascii="AppleSDGothicNeo" w:eastAsia="AppleSDGothicNeo" w:hAnsi="Arial" w:cs="Arial"/>
          <w:b/>
          <w:bCs/>
          <w:sz w:val="20"/>
          <w:szCs w:val="20"/>
          <w:u w:val="single"/>
        </w:rPr>
        <w:t xml:space="preserve">CONTEXT </w:t>
      </w:r>
      <w:r w:rsidR="00EB60EC" w:rsidRPr="00265770">
        <w:rPr>
          <w:rFonts w:ascii="AppleSDGothicNeo" w:eastAsia="AppleSDGothicNeo" w:hAnsi="Arial" w:cs="Arial"/>
          <w:b/>
          <w:bCs/>
          <w:sz w:val="20"/>
          <w:szCs w:val="20"/>
          <w:u w:val="single"/>
        </w:rPr>
        <w:t>Plans</w:t>
      </w:r>
    </w:p>
    <w:p w14:paraId="09CD95FF" w14:textId="77777777" w:rsidR="00753559" w:rsidRPr="00265770" w:rsidRDefault="00753559" w:rsidP="00753559">
      <w:pPr>
        <w:pStyle w:val="ListParagraph"/>
        <w:ind w:left="1125"/>
        <w:rPr>
          <w:rFonts w:ascii="AppleSDGothicNeo" w:eastAsia="AppleSDGothicNeo" w:hAnsi="Arial" w:cs="Arial"/>
          <w:sz w:val="20"/>
          <w:szCs w:val="20"/>
        </w:rPr>
      </w:pPr>
    </w:p>
    <w:p w14:paraId="7496CCF1" w14:textId="77777777" w:rsidR="00DD7965" w:rsidRPr="00265770" w:rsidRDefault="00DD7965" w:rsidP="00DD7965">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The maps included in this section have been included to display the development location and surrounding areas. </w:t>
      </w:r>
    </w:p>
    <w:p w14:paraId="4CA492FE" w14:textId="1450DBB8" w:rsidR="00DD7965" w:rsidRPr="00265770" w:rsidRDefault="00466802" w:rsidP="00466802">
      <w:pPr>
        <w:pStyle w:val="ListParagraph"/>
        <w:ind w:left="1125"/>
        <w:rPr>
          <w:rFonts w:ascii="AppleSDGothicNeo" w:eastAsia="AppleSDGothicNeo" w:hAnsi="Arial" w:cs="Arial"/>
          <w:sz w:val="20"/>
          <w:szCs w:val="20"/>
        </w:rPr>
      </w:pPr>
      <w:r w:rsidRPr="00265770">
        <w:rPr>
          <w:rFonts w:ascii="AppleSDGothicNeo" w:eastAsia="AppleSDGothicNeo" w:hAnsi="Arial" w:cs="Arial"/>
          <w:noProof/>
          <w:sz w:val="20"/>
          <w:szCs w:val="20"/>
        </w:rPr>
        <w:drawing>
          <wp:inline distT="0" distB="0" distL="0" distR="0" wp14:anchorId="7D09DC82" wp14:editId="6C976D17">
            <wp:extent cx="5291504" cy="3987800"/>
            <wp:effectExtent l="0" t="0" r="4445" b="0"/>
            <wp:docPr id="1058529348"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29348" name="Picture 1" descr="A blueprint of a house&#10;&#10;Description automatically generated"/>
                    <pic:cNvPicPr/>
                  </pic:nvPicPr>
                  <pic:blipFill>
                    <a:blip r:embed="rId9"/>
                    <a:stretch>
                      <a:fillRect/>
                    </a:stretch>
                  </pic:blipFill>
                  <pic:spPr>
                    <a:xfrm>
                      <a:off x="0" y="0"/>
                      <a:ext cx="5293977" cy="3989664"/>
                    </a:xfrm>
                    <a:prstGeom prst="rect">
                      <a:avLst/>
                    </a:prstGeom>
                  </pic:spPr>
                </pic:pic>
              </a:graphicData>
            </a:graphic>
          </wp:inline>
        </w:drawing>
      </w:r>
    </w:p>
    <w:p w14:paraId="1855399D" w14:textId="0E8D9F81" w:rsidR="00031E67" w:rsidRPr="00265770" w:rsidRDefault="00466802"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3309-03A</w:t>
      </w:r>
    </w:p>
    <w:p w14:paraId="67D8443F" w14:textId="7D73957B" w:rsidR="00031E67" w:rsidRPr="00265770" w:rsidRDefault="00031E67" w:rsidP="00DD7965">
      <w:pPr>
        <w:pStyle w:val="ListParagraph"/>
        <w:ind w:left="1125"/>
        <w:rPr>
          <w:rFonts w:ascii="AppleSDGothicNeo" w:eastAsia="AppleSDGothicNeo" w:hAnsi="Arial" w:cs="Arial"/>
          <w:sz w:val="20"/>
          <w:szCs w:val="20"/>
        </w:rPr>
      </w:pPr>
    </w:p>
    <w:p w14:paraId="347AA67D" w14:textId="6051CFC4" w:rsidR="00031E67" w:rsidRPr="00265770" w:rsidRDefault="00031E67" w:rsidP="00DD7965">
      <w:pPr>
        <w:pStyle w:val="ListParagraph"/>
        <w:ind w:left="1125"/>
        <w:rPr>
          <w:rFonts w:ascii="AppleSDGothicNeo" w:eastAsia="AppleSDGothicNeo" w:hAnsi="Arial" w:cs="Arial"/>
          <w:sz w:val="20"/>
          <w:szCs w:val="20"/>
        </w:rPr>
      </w:pPr>
    </w:p>
    <w:p w14:paraId="3D9C818C" w14:textId="3822AE8D" w:rsidR="00031E67" w:rsidRPr="00265770" w:rsidRDefault="00031E67" w:rsidP="00DD7965">
      <w:pPr>
        <w:pStyle w:val="ListParagraph"/>
        <w:ind w:left="1125"/>
        <w:rPr>
          <w:rFonts w:ascii="AppleSDGothicNeo" w:eastAsia="AppleSDGothicNeo" w:hAnsi="Arial" w:cs="Arial"/>
          <w:sz w:val="20"/>
          <w:szCs w:val="20"/>
        </w:rPr>
      </w:pPr>
    </w:p>
    <w:p w14:paraId="258F3722" w14:textId="0242DA03" w:rsidR="00031E67" w:rsidRPr="00265770" w:rsidRDefault="00031E67" w:rsidP="00DD7965">
      <w:pPr>
        <w:pStyle w:val="ListParagraph"/>
        <w:ind w:left="1125"/>
        <w:rPr>
          <w:rFonts w:ascii="AppleSDGothicNeo" w:eastAsia="AppleSDGothicNeo" w:hAnsi="Arial" w:cs="Arial"/>
          <w:sz w:val="20"/>
          <w:szCs w:val="20"/>
        </w:rPr>
      </w:pPr>
    </w:p>
    <w:p w14:paraId="59B26394" w14:textId="2BA31157" w:rsidR="00031E67" w:rsidRPr="00265770" w:rsidRDefault="00031E67" w:rsidP="00DD7965">
      <w:pPr>
        <w:pStyle w:val="ListParagraph"/>
        <w:ind w:left="1125"/>
        <w:rPr>
          <w:rFonts w:ascii="AppleSDGothicNeo" w:eastAsia="AppleSDGothicNeo" w:hAnsi="Arial" w:cs="Arial"/>
          <w:b/>
          <w:bCs/>
          <w:sz w:val="20"/>
          <w:szCs w:val="20"/>
          <w:u w:val="single"/>
        </w:rPr>
      </w:pPr>
    </w:p>
    <w:p w14:paraId="711E91F0" w14:textId="77777777" w:rsidR="00031E67" w:rsidRPr="00265770" w:rsidRDefault="00031E67" w:rsidP="003F0C9E">
      <w:pPr>
        <w:ind w:left="720"/>
        <w:rPr>
          <w:rFonts w:ascii="AppleSDGothicNeo" w:eastAsia="AppleSDGothicNeo" w:hAnsi="Arial" w:cs="Arial"/>
          <w:b/>
          <w:bCs/>
          <w:sz w:val="20"/>
          <w:szCs w:val="20"/>
          <w:u w:val="single"/>
        </w:rPr>
      </w:pPr>
      <w:r w:rsidRPr="00265770">
        <w:rPr>
          <w:rFonts w:ascii="AppleSDGothicNeo" w:eastAsia="AppleSDGothicNeo" w:hAnsi="Arial" w:cs="Arial"/>
          <w:b/>
          <w:bCs/>
          <w:sz w:val="20"/>
          <w:szCs w:val="20"/>
          <w:u w:val="single"/>
        </w:rPr>
        <w:lastRenderedPageBreak/>
        <w:t xml:space="preserve">2.3 LOCAL ACCESS INCLUDING HIGHWAY, PUBLIC TRANSPORT, CYCLING AND WALKING </w:t>
      </w:r>
    </w:p>
    <w:p w14:paraId="4F40BD3C" w14:textId="77777777" w:rsidR="00031E67" w:rsidRPr="00265770" w:rsidRDefault="00031E67" w:rsidP="003F0C9E">
      <w:pPr>
        <w:ind w:left="720"/>
        <w:rPr>
          <w:rFonts w:ascii="AppleSDGothicNeo" w:eastAsia="AppleSDGothicNeo" w:hAnsi="Arial" w:cs="Arial"/>
          <w:sz w:val="20"/>
          <w:szCs w:val="20"/>
        </w:rPr>
      </w:pPr>
    </w:p>
    <w:p w14:paraId="36CC30DD" w14:textId="77777777" w:rsidR="00031E67" w:rsidRPr="00265770" w:rsidRDefault="00031E67" w:rsidP="003F0C9E">
      <w:pPr>
        <w:ind w:left="720"/>
        <w:rPr>
          <w:rFonts w:ascii="AppleSDGothicNeo" w:eastAsia="AppleSDGothicNeo" w:hAnsi="Arial" w:cs="Arial"/>
          <w:b/>
          <w:bCs/>
          <w:sz w:val="20"/>
          <w:szCs w:val="20"/>
        </w:rPr>
      </w:pPr>
      <w:r w:rsidRPr="00265770">
        <w:rPr>
          <w:rFonts w:ascii="AppleSDGothicNeo" w:eastAsia="AppleSDGothicNeo" w:hAnsi="Arial" w:cs="Arial"/>
          <w:b/>
          <w:bCs/>
          <w:sz w:val="20"/>
          <w:szCs w:val="20"/>
        </w:rPr>
        <w:t xml:space="preserve">2.3.1. HIGHWAYS, CARRIAGEWAYS AND FOOTWAYS </w:t>
      </w:r>
    </w:p>
    <w:p w14:paraId="7D365A64" w14:textId="254279DE" w:rsidR="00031E67" w:rsidRPr="00265770" w:rsidRDefault="004357F0" w:rsidP="00816431">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The site is situated on </w:t>
      </w:r>
      <w:r w:rsidR="00466802" w:rsidRPr="00265770">
        <w:rPr>
          <w:rFonts w:ascii="AppleSDGothicNeo" w:eastAsia="AppleSDGothicNeo" w:hAnsi="Arial" w:cs="Arial"/>
          <w:sz w:val="20"/>
          <w:szCs w:val="20"/>
        </w:rPr>
        <w:t>Belmont Close which is a residential close, of which</w:t>
      </w:r>
      <w:r w:rsidR="00961710" w:rsidRPr="00265770">
        <w:rPr>
          <w:rFonts w:ascii="AppleSDGothicNeo" w:eastAsia="AppleSDGothicNeo" w:hAnsi="Arial" w:cs="Arial"/>
          <w:sz w:val="20"/>
          <w:szCs w:val="20"/>
        </w:rPr>
        <w:t xml:space="preserve"> </w:t>
      </w:r>
      <w:r w:rsidR="00466802" w:rsidRPr="00265770">
        <w:rPr>
          <w:rFonts w:ascii="AppleSDGothicNeo" w:eastAsia="AppleSDGothicNeo" w:hAnsi="Arial" w:cs="Arial"/>
          <w:sz w:val="20"/>
          <w:szCs w:val="20"/>
        </w:rPr>
        <w:t xml:space="preserve">is subject to a 20mph </w:t>
      </w:r>
      <w:r w:rsidR="00961710" w:rsidRPr="00265770">
        <w:rPr>
          <w:rFonts w:ascii="AppleSDGothicNeo" w:eastAsia="AppleSDGothicNeo" w:hAnsi="Arial" w:cs="Arial"/>
          <w:sz w:val="20"/>
          <w:szCs w:val="20"/>
        </w:rPr>
        <w:t xml:space="preserve">hour speed limit. There are no current concerns regarding access to site. </w:t>
      </w:r>
    </w:p>
    <w:p w14:paraId="7F562208" w14:textId="77777777" w:rsidR="00466802" w:rsidRPr="00265770" w:rsidRDefault="00466802" w:rsidP="00816431">
      <w:pPr>
        <w:pStyle w:val="ListParagraph"/>
        <w:ind w:left="1125"/>
        <w:rPr>
          <w:rFonts w:ascii="AppleSDGothicNeo" w:eastAsia="AppleSDGothicNeo" w:hAnsi="Arial" w:cs="Arial"/>
          <w:sz w:val="20"/>
          <w:szCs w:val="20"/>
        </w:rPr>
      </w:pPr>
    </w:p>
    <w:p w14:paraId="3D40863B" w14:textId="3D187E74" w:rsidR="003F0C9E" w:rsidRPr="00265770" w:rsidRDefault="00031E67"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To construct the proposed </w:t>
      </w:r>
      <w:r w:rsidR="000D5CD6" w:rsidRPr="00265770">
        <w:rPr>
          <w:rFonts w:ascii="AppleSDGothicNeo" w:eastAsia="AppleSDGothicNeo" w:hAnsi="Arial" w:cs="Arial"/>
          <w:sz w:val="20"/>
          <w:szCs w:val="20"/>
        </w:rPr>
        <w:t>development,</w:t>
      </w:r>
      <w:r w:rsidR="003F0C9E" w:rsidRPr="00265770">
        <w:rPr>
          <w:rFonts w:ascii="AppleSDGothicNeo" w:eastAsia="AppleSDGothicNeo" w:hAnsi="Arial" w:cs="Arial"/>
          <w:sz w:val="20"/>
          <w:szCs w:val="20"/>
        </w:rPr>
        <w:t xml:space="preserve"> we do not anticipate </w:t>
      </w:r>
      <w:r w:rsidR="00366CDA" w:rsidRPr="00265770">
        <w:rPr>
          <w:rFonts w:ascii="AppleSDGothicNeo" w:eastAsia="AppleSDGothicNeo" w:hAnsi="Arial" w:cs="Arial"/>
          <w:sz w:val="20"/>
          <w:szCs w:val="20"/>
        </w:rPr>
        <w:t>any parking</w:t>
      </w:r>
      <w:r w:rsidRPr="00265770">
        <w:rPr>
          <w:rFonts w:ascii="AppleSDGothicNeo" w:eastAsia="AppleSDGothicNeo" w:hAnsi="Arial" w:cs="Arial"/>
          <w:sz w:val="20"/>
          <w:szCs w:val="20"/>
        </w:rPr>
        <w:t xml:space="preserve"> bay </w:t>
      </w:r>
      <w:r w:rsidR="003F0C9E" w:rsidRPr="00265770">
        <w:rPr>
          <w:rFonts w:ascii="AppleSDGothicNeo" w:eastAsia="AppleSDGothicNeo" w:hAnsi="Arial" w:cs="Arial"/>
          <w:sz w:val="20"/>
          <w:szCs w:val="20"/>
        </w:rPr>
        <w:t xml:space="preserve">or </w:t>
      </w:r>
      <w:r w:rsidRPr="00265770">
        <w:rPr>
          <w:rFonts w:ascii="AppleSDGothicNeo" w:eastAsia="AppleSDGothicNeo" w:hAnsi="Arial" w:cs="Arial"/>
          <w:sz w:val="20"/>
          <w:szCs w:val="20"/>
        </w:rPr>
        <w:t>footpath suspensions will be required.</w:t>
      </w:r>
    </w:p>
    <w:p w14:paraId="5D5A632C" w14:textId="77777777" w:rsidR="003F0C9E" w:rsidRPr="00265770" w:rsidRDefault="003F0C9E" w:rsidP="00DD7965">
      <w:pPr>
        <w:pStyle w:val="ListParagraph"/>
        <w:ind w:left="1125"/>
        <w:rPr>
          <w:rFonts w:ascii="AppleSDGothicNeo" w:eastAsia="AppleSDGothicNeo" w:hAnsi="Arial" w:cs="Arial"/>
          <w:b/>
          <w:bCs/>
          <w:sz w:val="20"/>
          <w:szCs w:val="20"/>
          <w:u w:val="single"/>
        </w:rPr>
      </w:pPr>
    </w:p>
    <w:p w14:paraId="241CAF45" w14:textId="79C5BE96" w:rsidR="003F0C9E" w:rsidRPr="00265770" w:rsidRDefault="00031E67" w:rsidP="003F0C9E">
      <w:pPr>
        <w:pStyle w:val="ListParagraph"/>
        <w:numPr>
          <w:ilvl w:val="1"/>
          <w:numId w:val="8"/>
        </w:numPr>
        <w:rPr>
          <w:rFonts w:ascii="AppleSDGothicNeo" w:eastAsia="AppleSDGothicNeo" w:hAnsi="Arial" w:cs="Arial"/>
          <w:b/>
          <w:bCs/>
          <w:sz w:val="20"/>
          <w:szCs w:val="20"/>
          <w:u w:val="single"/>
        </w:rPr>
      </w:pPr>
      <w:r w:rsidRPr="00265770">
        <w:rPr>
          <w:rFonts w:ascii="AppleSDGothicNeo" w:eastAsia="AppleSDGothicNeo" w:hAnsi="Arial" w:cs="Arial"/>
          <w:b/>
          <w:bCs/>
          <w:sz w:val="20"/>
          <w:szCs w:val="20"/>
          <w:u w:val="single"/>
        </w:rPr>
        <w:t>CONSIDERATIONS</w:t>
      </w:r>
      <w:r w:rsidR="002552E9" w:rsidRPr="00265770">
        <w:rPr>
          <w:rFonts w:ascii="AppleSDGothicNeo" w:eastAsia="AppleSDGothicNeo" w:hAnsi="Arial" w:cs="Arial"/>
          <w:b/>
          <w:bCs/>
          <w:sz w:val="20"/>
          <w:szCs w:val="20"/>
          <w:u w:val="single"/>
        </w:rPr>
        <w:t xml:space="preserve"> </w:t>
      </w:r>
      <w:r w:rsidRPr="00265770">
        <w:rPr>
          <w:rFonts w:ascii="AppleSDGothicNeo" w:eastAsia="AppleSDGothicNeo" w:hAnsi="Arial" w:cs="Arial"/>
          <w:b/>
          <w:bCs/>
          <w:sz w:val="20"/>
          <w:szCs w:val="20"/>
          <w:u w:val="single"/>
        </w:rPr>
        <w:t>AND</w:t>
      </w:r>
      <w:r w:rsidR="002552E9" w:rsidRPr="00265770">
        <w:rPr>
          <w:rFonts w:ascii="AppleSDGothicNeo" w:eastAsia="AppleSDGothicNeo" w:hAnsi="Arial" w:cs="Arial"/>
          <w:b/>
          <w:bCs/>
          <w:sz w:val="20"/>
          <w:szCs w:val="20"/>
          <w:u w:val="single"/>
        </w:rPr>
        <w:t xml:space="preserve"> </w:t>
      </w:r>
      <w:r w:rsidRPr="00265770">
        <w:rPr>
          <w:rFonts w:ascii="AppleSDGothicNeo" w:eastAsia="AppleSDGothicNeo" w:hAnsi="Arial" w:cs="Arial"/>
          <w:b/>
          <w:bCs/>
          <w:sz w:val="20"/>
          <w:szCs w:val="20"/>
          <w:u w:val="single"/>
        </w:rPr>
        <w:t xml:space="preserve">CHALLENGES </w:t>
      </w:r>
    </w:p>
    <w:p w14:paraId="56617335" w14:textId="77777777" w:rsidR="00753559" w:rsidRPr="00265770" w:rsidRDefault="00753559" w:rsidP="002552E9">
      <w:pPr>
        <w:pStyle w:val="ListParagraph"/>
        <w:ind w:left="1125"/>
        <w:rPr>
          <w:rFonts w:ascii="AppleSDGothicNeo" w:eastAsia="AppleSDGothicNeo" w:hAnsi="Arial" w:cs="Arial"/>
          <w:sz w:val="20"/>
          <w:szCs w:val="20"/>
        </w:rPr>
      </w:pPr>
    </w:p>
    <w:p w14:paraId="3EE5F51B" w14:textId="765D20A7" w:rsidR="003F0C9E" w:rsidRPr="00265770" w:rsidRDefault="00031E67" w:rsidP="002552E9">
      <w:pPr>
        <w:pStyle w:val="ListParagraph"/>
        <w:ind w:left="1125"/>
        <w:rPr>
          <w:rFonts w:ascii="AppleSDGothicNeo" w:eastAsia="AppleSDGothicNeo" w:hAnsi="Arial" w:cs="Arial"/>
          <w:b/>
          <w:bCs/>
          <w:sz w:val="20"/>
          <w:szCs w:val="20"/>
        </w:rPr>
      </w:pPr>
      <w:r w:rsidRPr="00265770">
        <w:rPr>
          <w:rFonts w:ascii="AppleSDGothicNeo" w:eastAsia="AppleSDGothicNeo" w:hAnsi="Arial" w:cs="Arial"/>
          <w:b/>
          <w:bCs/>
          <w:sz w:val="20"/>
          <w:szCs w:val="20"/>
        </w:rPr>
        <w:t>2.4.</w:t>
      </w:r>
      <w:r w:rsidR="0064110D" w:rsidRPr="00265770">
        <w:rPr>
          <w:rFonts w:ascii="AppleSDGothicNeo" w:eastAsia="AppleSDGothicNeo" w:hAnsi="Arial" w:cs="Arial"/>
          <w:b/>
          <w:bCs/>
          <w:sz w:val="20"/>
          <w:szCs w:val="20"/>
        </w:rPr>
        <w:t xml:space="preserve">1. </w:t>
      </w:r>
      <w:r w:rsidRPr="00265770">
        <w:rPr>
          <w:rFonts w:ascii="AppleSDGothicNeo" w:eastAsia="AppleSDGothicNeo" w:hAnsi="Arial" w:cs="Arial"/>
          <w:b/>
          <w:bCs/>
          <w:sz w:val="20"/>
          <w:szCs w:val="20"/>
        </w:rPr>
        <w:t xml:space="preserve"> SCHOOL</w:t>
      </w:r>
      <w:r w:rsidR="0064110D" w:rsidRPr="00265770">
        <w:rPr>
          <w:rFonts w:ascii="AppleSDGothicNeo" w:eastAsia="AppleSDGothicNeo" w:hAnsi="Arial" w:cs="Arial"/>
          <w:b/>
          <w:bCs/>
          <w:sz w:val="20"/>
          <w:szCs w:val="20"/>
        </w:rPr>
        <w:t xml:space="preserve">S </w:t>
      </w:r>
    </w:p>
    <w:p w14:paraId="50ACD717" w14:textId="30DDD9AE" w:rsidR="0064110D" w:rsidRPr="00265770" w:rsidRDefault="0064110D"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There are no local schools to be affected by this development.</w:t>
      </w:r>
    </w:p>
    <w:p w14:paraId="62C141FD" w14:textId="77777777" w:rsidR="003F0C9E" w:rsidRPr="00265770" w:rsidRDefault="003F0C9E" w:rsidP="00DD7965">
      <w:pPr>
        <w:pStyle w:val="ListParagraph"/>
        <w:ind w:left="1125"/>
        <w:rPr>
          <w:rFonts w:ascii="AppleSDGothicNeo" w:eastAsia="AppleSDGothicNeo" w:hAnsi="Arial" w:cs="Arial"/>
          <w:b/>
          <w:bCs/>
          <w:sz w:val="20"/>
          <w:szCs w:val="20"/>
        </w:rPr>
      </w:pPr>
    </w:p>
    <w:p w14:paraId="0D856F43" w14:textId="77777777" w:rsidR="0064110D" w:rsidRPr="00265770" w:rsidRDefault="00031E67" w:rsidP="0064110D">
      <w:pPr>
        <w:pStyle w:val="ListParagraph"/>
        <w:ind w:left="1125"/>
        <w:rPr>
          <w:rFonts w:ascii="AppleSDGothicNeo" w:eastAsia="AppleSDGothicNeo" w:hAnsi="Arial" w:cs="Arial"/>
          <w:b/>
          <w:bCs/>
          <w:sz w:val="20"/>
          <w:szCs w:val="20"/>
        </w:rPr>
      </w:pPr>
      <w:r w:rsidRPr="00265770">
        <w:rPr>
          <w:rFonts w:ascii="AppleSDGothicNeo" w:eastAsia="AppleSDGothicNeo" w:hAnsi="Arial" w:cs="Arial"/>
          <w:b/>
          <w:bCs/>
          <w:sz w:val="20"/>
          <w:szCs w:val="20"/>
        </w:rPr>
        <w:t xml:space="preserve">2.4.3. ELDERLY CARE HOME </w:t>
      </w:r>
    </w:p>
    <w:p w14:paraId="74F0A84A" w14:textId="6CF94EE8" w:rsidR="003F0C9E" w:rsidRPr="00265770" w:rsidRDefault="0064110D"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There are no elderly care homes in the local vicinity to the site. </w:t>
      </w:r>
    </w:p>
    <w:p w14:paraId="33551996" w14:textId="77777777" w:rsidR="0064110D" w:rsidRPr="00265770" w:rsidRDefault="0064110D" w:rsidP="00DD7965">
      <w:pPr>
        <w:pStyle w:val="ListParagraph"/>
        <w:ind w:left="1125"/>
        <w:rPr>
          <w:rFonts w:ascii="AppleSDGothicNeo" w:eastAsia="AppleSDGothicNeo" w:hAnsi="Arial" w:cs="Arial"/>
          <w:sz w:val="20"/>
          <w:szCs w:val="20"/>
        </w:rPr>
      </w:pPr>
    </w:p>
    <w:p w14:paraId="7B6DCD6A" w14:textId="77777777" w:rsidR="0064110D" w:rsidRPr="00265770" w:rsidRDefault="00031E67" w:rsidP="00DD7965">
      <w:pPr>
        <w:pStyle w:val="ListParagraph"/>
        <w:ind w:left="1125"/>
        <w:rPr>
          <w:rFonts w:ascii="AppleSDGothicNeo" w:eastAsia="AppleSDGothicNeo" w:hAnsi="Arial" w:cs="Arial"/>
          <w:b/>
          <w:bCs/>
          <w:sz w:val="20"/>
          <w:szCs w:val="20"/>
        </w:rPr>
      </w:pPr>
      <w:r w:rsidRPr="00265770">
        <w:rPr>
          <w:rFonts w:ascii="AppleSDGothicNeo" w:eastAsia="AppleSDGothicNeo" w:hAnsi="Arial" w:cs="Arial"/>
          <w:b/>
          <w:bCs/>
          <w:sz w:val="20"/>
          <w:szCs w:val="20"/>
        </w:rPr>
        <w:t xml:space="preserve">2.4.4. SPORTS GROUND </w:t>
      </w:r>
    </w:p>
    <w:p w14:paraId="24FF2CCB" w14:textId="59009BDF" w:rsidR="003F0C9E" w:rsidRPr="00265770" w:rsidRDefault="00466802"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There are no local sites that will be affected by the development. </w:t>
      </w:r>
    </w:p>
    <w:p w14:paraId="51648AB8" w14:textId="77777777" w:rsidR="00466802" w:rsidRPr="00265770" w:rsidRDefault="00466802" w:rsidP="00DD7965">
      <w:pPr>
        <w:pStyle w:val="ListParagraph"/>
        <w:ind w:left="1125"/>
        <w:rPr>
          <w:rFonts w:ascii="AppleSDGothicNeo" w:eastAsia="AppleSDGothicNeo" w:hAnsi="Arial" w:cs="Arial"/>
          <w:sz w:val="20"/>
          <w:szCs w:val="20"/>
        </w:rPr>
      </w:pPr>
    </w:p>
    <w:p w14:paraId="788C2C46" w14:textId="77777777" w:rsidR="00ED400D" w:rsidRPr="00265770" w:rsidRDefault="00031E67" w:rsidP="00DD7965">
      <w:pPr>
        <w:pStyle w:val="ListParagraph"/>
        <w:ind w:left="1125"/>
        <w:rPr>
          <w:rFonts w:ascii="AppleSDGothicNeo" w:eastAsia="AppleSDGothicNeo" w:hAnsi="Arial" w:cs="Arial"/>
          <w:b/>
          <w:bCs/>
          <w:sz w:val="20"/>
          <w:szCs w:val="20"/>
        </w:rPr>
      </w:pPr>
      <w:r w:rsidRPr="00265770">
        <w:rPr>
          <w:rFonts w:ascii="AppleSDGothicNeo" w:eastAsia="AppleSDGothicNeo" w:hAnsi="Arial" w:cs="Arial"/>
          <w:b/>
          <w:bCs/>
          <w:sz w:val="20"/>
          <w:szCs w:val="20"/>
        </w:rPr>
        <w:t xml:space="preserve"> 2.4.5. HOSPITAL </w:t>
      </w:r>
    </w:p>
    <w:p w14:paraId="0AA82E14" w14:textId="6520BE0C" w:rsidR="003F0C9E" w:rsidRPr="00265770" w:rsidRDefault="00466802"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Hillingdon hospital is the nearest local hospital facilities but it not within a distance which will be affected by the development. </w:t>
      </w:r>
    </w:p>
    <w:p w14:paraId="75897E35" w14:textId="77777777" w:rsidR="00466802" w:rsidRPr="00265770" w:rsidRDefault="00466802" w:rsidP="00DD7965">
      <w:pPr>
        <w:pStyle w:val="ListParagraph"/>
        <w:ind w:left="1125"/>
        <w:rPr>
          <w:rFonts w:ascii="AppleSDGothicNeo" w:eastAsia="AppleSDGothicNeo" w:hAnsi="Arial" w:cs="Arial"/>
          <w:sz w:val="20"/>
          <w:szCs w:val="20"/>
        </w:rPr>
      </w:pPr>
    </w:p>
    <w:p w14:paraId="5B1A8364" w14:textId="31C08D68" w:rsidR="000D5CD6" w:rsidRPr="00265770" w:rsidRDefault="00031E67" w:rsidP="000D5CD6">
      <w:pPr>
        <w:pStyle w:val="ListParagraph"/>
        <w:ind w:left="1125"/>
        <w:rPr>
          <w:rFonts w:ascii="AppleSDGothicNeo" w:eastAsia="AppleSDGothicNeo" w:hAnsi="Arial" w:cs="Arial"/>
          <w:b/>
          <w:bCs/>
          <w:sz w:val="20"/>
          <w:szCs w:val="20"/>
        </w:rPr>
      </w:pPr>
      <w:r w:rsidRPr="00265770">
        <w:rPr>
          <w:rFonts w:ascii="AppleSDGothicNeo" w:eastAsia="AppleSDGothicNeo" w:hAnsi="Arial" w:cs="Arial"/>
          <w:b/>
          <w:bCs/>
          <w:sz w:val="20"/>
          <w:szCs w:val="20"/>
        </w:rPr>
        <w:t>2.4.</w:t>
      </w:r>
      <w:r w:rsidR="002552E9" w:rsidRPr="00265770">
        <w:rPr>
          <w:rFonts w:ascii="AppleSDGothicNeo" w:eastAsia="AppleSDGothicNeo" w:hAnsi="Arial" w:cs="Arial"/>
          <w:b/>
          <w:bCs/>
          <w:sz w:val="20"/>
          <w:szCs w:val="20"/>
        </w:rPr>
        <w:t>6</w:t>
      </w:r>
      <w:r w:rsidRPr="00265770">
        <w:rPr>
          <w:rFonts w:ascii="AppleSDGothicNeo" w:eastAsia="AppleSDGothicNeo" w:hAnsi="Arial" w:cs="Arial"/>
          <w:b/>
          <w:bCs/>
          <w:sz w:val="20"/>
          <w:szCs w:val="20"/>
        </w:rPr>
        <w:t xml:space="preserve">. NEIGHBOURING CONSTRUCTION SITES </w:t>
      </w:r>
    </w:p>
    <w:p w14:paraId="2EF6287F" w14:textId="77777777" w:rsidR="00366CDA" w:rsidRPr="00265770" w:rsidRDefault="00366CDA" w:rsidP="00DD7965">
      <w:pPr>
        <w:pStyle w:val="ListParagraph"/>
        <w:ind w:left="1125"/>
        <w:rPr>
          <w:rFonts w:ascii="AppleSDGothicNeo" w:eastAsia="AppleSDGothicNeo" w:hAnsi="Arial" w:cs="Arial"/>
          <w:sz w:val="20"/>
          <w:szCs w:val="20"/>
        </w:rPr>
      </w:pPr>
    </w:p>
    <w:p w14:paraId="3851D868" w14:textId="09164CEC" w:rsidR="00934E29" w:rsidRPr="00265770" w:rsidRDefault="00366CDA"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We are not currently aware of any upcoming developments scheduled to start in the vicinity. However, if a development becomes known, the </w:t>
      </w:r>
      <w:r w:rsidR="00466802" w:rsidRPr="00265770">
        <w:rPr>
          <w:rFonts w:ascii="AppleSDGothicNeo" w:eastAsia="AppleSDGothicNeo" w:hAnsi="Arial" w:cs="Arial"/>
          <w:sz w:val="20"/>
          <w:szCs w:val="20"/>
        </w:rPr>
        <w:t xml:space="preserve">site </w:t>
      </w:r>
      <w:r w:rsidRPr="00265770">
        <w:rPr>
          <w:rFonts w:ascii="AppleSDGothicNeo" w:eastAsia="AppleSDGothicNeo" w:hAnsi="Arial" w:cs="Arial"/>
          <w:sz w:val="20"/>
          <w:szCs w:val="20"/>
        </w:rPr>
        <w:t>manager will contact the developer/contractor of any said site and w</w:t>
      </w:r>
      <w:r w:rsidR="00031E67" w:rsidRPr="00265770">
        <w:rPr>
          <w:rFonts w:ascii="AppleSDGothicNeo" w:eastAsia="AppleSDGothicNeo" w:hAnsi="Arial" w:cs="Arial"/>
          <w:sz w:val="20"/>
          <w:szCs w:val="20"/>
        </w:rPr>
        <w:t xml:space="preserve">hen the works schedule is known, trip generation analysis will be cross-referenced to ensure precautions are taken to lower any compounding peak vehicle movements. </w:t>
      </w:r>
    </w:p>
    <w:p w14:paraId="7809E350" w14:textId="77777777" w:rsidR="00934E29" w:rsidRPr="00265770" w:rsidRDefault="00934E29" w:rsidP="00DD7965">
      <w:pPr>
        <w:pStyle w:val="ListParagraph"/>
        <w:ind w:left="1125"/>
        <w:rPr>
          <w:rFonts w:ascii="AppleSDGothicNeo" w:eastAsia="AppleSDGothicNeo" w:hAnsi="Arial" w:cs="Arial"/>
          <w:b/>
          <w:bCs/>
          <w:sz w:val="20"/>
          <w:szCs w:val="20"/>
        </w:rPr>
      </w:pPr>
    </w:p>
    <w:p w14:paraId="3EB04E48" w14:textId="15E4C856" w:rsidR="000D5CD6" w:rsidRPr="00265770" w:rsidRDefault="00031E67" w:rsidP="000D5CD6">
      <w:pPr>
        <w:pStyle w:val="ListParagraph"/>
        <w:ind w:left="1125"/>
        <w:rPr>
          <w:rFonts w:ascii="AppleSDGothicNeo" w:eastAsia="AppleSDGothicNeo" w:hAnsi="Arial" w:cs="Arial"/>
          <w:b/>
          <w:bCs/>
          <w:sz w:val="20"/>
          <w:szCs w:val="20"/>
        </w:rPr>
      </w:pPr>
      <w:r w:rsidRPr="00265770">
        <w:rPr>
          <w:rFonts w:ascii="AppleSDGothicNeo" w:eastAsia="AppleSDGothicNeo" w:hAnsi="Arial" w:cs="Arial"/>
          <w:b/>
          <w:bCs/>
          <w:sz w:val="20"/>
          <w:szCs w:val="20"/>
        </w:rPr>
        <w:t xml:space="preserve"> 2.4.</w:t>
      </w:r>
      <w:r w:rsidR="002552E9" w:rsidRPr="00265770">
        <w:rPr>
          <w:rFonts w:ascii="AppleSDGothicNeo" w:eastAsia="AppleSDGothicNeo" w:hAnsi="Arial" w:cs="Arial"/>
          <w:b/>
          <w:bCs/>
          <w:sz w:val="20"/>
          <w:szCs w:val="20"/>
        </w:rPr>
        <w:t>7</w:t>
      </w:r>
      <w:r w:rsidRPr="00265770">
        <w:rPr>
          <w:rFonts w:ascii="AppleSDGothicNeo" w:eastAsia="AppleSDGothicNeo" w:hAnsi="Arial" w:cs="Arial"/>
          <w:b/>
          <w:bCs/>
          <w:sz w:val="20"/>
          <w:szCs w:val="20"/>
        </w:rPr>
        <w:t>. PUBLIC RELATIONS</w:t>
      </w:r>
    </w:p>
    <w:p w14:paraId="48AFF80F" w14:textId="77777777" w:rsidR="00934E29" w:rsidRPr="00265770" w:rsidRDefault="00934E29" w:rsidP="00DD7965">
      <w:pPr>
        <w:pStyle w:val="ListParagraph"/>
        <w:ind w:left="1125"/>
        <w:rPr>
          <w:rFonts w:ascii="AppleSDGothicNeo" w:eastAsia="AppleSDGothicNeo" w:hAnsi="Arial" w:cs="Arial"/>
          <w:sz w:val="20"/>
          <w:szCs w:val="20"/>
        </w:rPr>
      </w:pPr>
    </w:p>
    <w:p w14:paraId="2551975F" w14:textId="3F3F1038" w:rsidR="00934E29" w:rsidRPr="00265770" w:rsidRDefault="00934E29"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lastRenderedPageBreak/>
        <w:t xml:space="preserve">During the </w:t>
      </w:r>
      <w:proofErr w:type="gramStart"/>
      <w:r w:rsidRPr="00265770">
        <w:rPr>
          <w:rFonts w:ascii="AppleSDGothicNeo" w:eastAsia="AppleSDGothicNeo" w:hAnsi="Arial" w:cs="Arial"/>
          <w:sz w:val="20"/>
          <w:szCs w:val="20"/>
        </w:rPr>
        <w:t>development</w:t>
      </w:r>
      <w:proofErr w:type="gramEnd"/>
      <w:r w:rsidRPr="00265770">
        <w:rPr>
          <w:rFonts w:ascii="AppleSDGothicNeo" w:eastAsia="AppleSDGothicNeo" w:hAnsi="Arial" w:cs="Arial"/>
          <w:sz w:val="20"/>
          <w:szCs w:val="20"/>
        </w:rPr>
        <w:t xml:space="preserve"> the construction logistics manager will work </w:t>
      </w:r>
      <w:r w:rsidR="00031E67" w:rsidRPr="00265770">
        <w:rPr>
          <w:rFonts w:ascii="AppleSDGothicNeo" w:eastAsia="AppleSDGothicNeo" w:hAnsi="Arial" w:cs="Arial"/>
          <w:sz w:val="20"/>
          <w:szCs w:val="20"/>
        </w:rPr>
        <w:t xml:space="preserve">to mitigate and resolve any issues and difficulties in the local community. </w:t>
      </w:r>
    </w:p>
    <w:p w14:paraId="2ABA4723" w14:textId="77777777" w:rsidR="00934E29" w:rsidRPr="00265770" w:rsidRDefault="00934E29" w:rsidP="00DD7965">
      <w:pPr>
        <w:pStyle w:val="ListParagraph"/>
        <w:ind w:left="1125"/>
        <w:rPr>
          <w:rFonts w:ascii="AppleSDGothicNeo" w:eastAsia="AppleSDGothicNeo" w:hAnsi="Arial" w:cs="Arial"/>
          <w:sz w:val="20"/>
          <w:szCs w:val="20"/>
        </w:rPr>
      </w:pPr>
    </w:p>
    <w:p w14:paraId="792EF406" w14:textId="53D3D9FF" w:rsidR="00934E29" w:rsidRPr="00265770" w:rsidRDefault="00031E67" w:rsidP="00934E29">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A key aspect of the successful management of this project will be establishing and</w:t>
      </w:r>
      <w:r w:rsidR="00934E29"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maintaining</w:t>
      </w:r>
      <w:r w:rsidR="00934E29"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a good relationship</w:t>
      </w:r>
      <w:r w:rsidR="00934E29" w:rsidRPr="00265770">
        <w:rPr>
          <w:rFonts w:ascii="AppleSDGothicNeo" w:eastAsia="AppleSDGothicNeo" w:hAnsi="Arial" w:cs="Arial"/>
          <w:sz w:val="20"/>
          <w:szCs w:val="20"/>
        </w:rPr>
        <w:t xml:space="preserve"> and open routes of communication for </w:t>
      </w:r>
      <w:r w:rsidRPr="00265770">
        <w:rPr>
          <w:rFonts w:ascii="AppleSDGothicNeo" w:eastAsia="AppleSDGothicNeo" w:hAnsi="Arial" w:cs="Arial"/>
          <w:sz w:val="20"/>
          <w:szCs w:val="20"/>
        </w:rPr>
        <w:t>all surrounding</w:t>
      </w:r>
      <w:r w:rsidR="00934E29"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neighbours.</w:t>
      </w:r>
      <w:r w:rsidR="00934E29" w:rsidRPr="00265770">
        <w:rPr>
          <w:rFonts w:ascii="AppleSDGothicNeo" w:eastAsia="AppleSDGothicNeo" w:hAnsi="Arial" w:cs="Arial"/>
          <w:sz w:val="20"/>
          <w:szCs w:val="20"/>
        </w:rPr>
        <w:t xml:space="preserve"> </w:t>
      </w:r>
    </w:p>
    <w:p w14:paraId="015EEC86" w14:textId="77777777" w:rsidR="00934E29" w:rsidRPr="00265770" w:rsidRDefault="00934E29" w:rsidP="00934E29">
      <w:pPr>
        <w:pStyle w:val="ListParagraph"/>
        <w:ind w:left="1125"/>
        <w:rPr>
          <w:rFonts w:ascii="AppleSDGothicNeo" w:eastAsia="AppleSDGothicNeo" w:hAnsi="Arial" w:cs="Arial"/>
          <w:sz w:val="20"/>
          <w:szCs w:val="20"/>
        </w:rPr>
      </w:pPr>
    </w:p>
    <w:p w14:paraId="4D7279EB" w14:textId="77777777" w:rsidR="00934E29" w:rsidRPr="00265770" w:rsidRDefault="00031E67" w:rsidP="00DD7965">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This CLP</w:t>
      </w:r>
      <w:r w:rsidR="00934E29"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has</w:t>
      </w:r>
      <w:r w:rsidR="00934E29"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prepared a strategy for preventing potential issues, however any difficulties encountered during construction</w:t>
      </w:r>
      <w:r w:rsidR="00934E29" w:rsidRPr="00265770">
        <w:rPr>
          <w:rFonts w:ascii="AppleSDGothicNeo" w:eastAsia="AppleSDGothicNeo" w:hAnsi="Arial" w:cs="Arial"/>
          <w:sz w:val="20"/>
          <w:szCs w:val="20"/>
        </w:rPr>
        <w:t xml:space="preserve"> can be reported via an emergency site contact and will be recorded and resolved as required. </w:t>
      </w:r>
    </w:p>
    <w:p w14:paraId="353ECEB3" w14:textId="77777777" w:rsidR="00934E29" w:rsidRPr="00265770" w:rsidRDefault="00934E29" w:rsidP="00DD7965">
      <w:pPr>
        <w:pStyle w:val="ListParagraph"/>
        <w:ind w:left="1125"/>
        <w:rPr>
          <w:rFonts w:ascii="AppleSDGothicNeo" w:eastAsia="AppleSDGothicNeo" w:hAnsi="Arial" w:cs="Arial"/>
          <w:sz w:val="20"/>
          <w:szCs w:val="20"/>
        </w:rPr>
      </w:pPr>
    </w:p>
    <w:p w14:paraId="138069A3" w14:textId="560CD310" w:rsidR="000D5CD6" w:rsidRPr="00265770" w:rsidRDefault="00934E29" w:rsidP="000D5CD6">
      <w:pPr>
        <w:pStyle w:val="ListParagraph"/>
        <w:ind w:left="1125"/>
        <w:rPr>
          <w:rFonts w:ascii="AppleSDGothicNeo" w:eastAsia="AppleSDGothicNeo" w:hAnsi="Arial" w:cs="Arial"/>
          <w:sz w:val="20"/>
          <w:szCs w:val="20"/>
        </w:rPr>
      </w:pPr>
      <w:r w:rsidRPr="00265770">
        <w:rPr>
          <w:rFonts w:ascii="AppleSDGothicNeo" w:eastAsia="AppleSDGothicNeo" w:hAnsi="Arial" w:cs="Arial"/>
          <w:sz w:val="20"/>
          <w:szCs w:val="20"/>
        </w:rPr>
        <w:t xml:space="preserve">All surrounding neighbours will have the open of joining an emailing list or </w:t>
      </w:r>
      <w:r w:rsidR="000D5CD6" w:rsidRPr="00265770">
        <w:rPr>
          <w:rFonts w:ascii="AppleSDGothicNeo" w:eastAsia="AppleSDGothicNeo" w:hAnsi="Arial" w:cs="Arial"/>
          <w:sz w:val="20"/>
          <w:szCs w:val="20"/>
        </w:rPr>
        <w:t>WhatsApp</w:t>
      </w:r>
      <w:r w:rsidRPr="00265770">
        <w:rPr>
          <w:rFonts w:ascii="AppleSDGothicNeo" w:eastAsia="AppleSDGothicNeo" w:hAnsi="Arial" w:cs="Arial"/>
          <w:sz w:val="20"/>
          <w:szCs w:val="20"/>
        </w:rPr>
        <w:t xml:space="preserve"> group to allow a forum for residents to discuss matters </w:t>
      </w:r>
      <w:r w:rsidR="00031E67" w:rsidRPr="00265770">
        <w:rPr>
          <w:rFonts w:ascii="AppleSDGothicNeo" w:eastAsia="AppleSDGothicNeo" w:hAnsi="Arial" w:cs="Arial"/>
          <w:sz w:val="20"/>
          <w:szCs w:val="20"/>
        </w:rPr>
        <w:t xml:space="preserve">such as </w:t>
      </w:r>
      <w:r w:rsidR="000D5CD6" w:rsidRPr="00265770">
        <w:rPr>
          <w:rFonts w:ascii="AppleSDGothicNeo" w:eastAsia="AppleSDGothicNeo" w:hAnsi="Arial" w:cs="Arial"/>
          <w:sz w:val="20"/>
          <w:szCs w:val="20"/>
        </w:rPr>
        <w:t>late-night</w:t>
      </w:r>
      <w:r w:rsidR="00031E67" w:rsidRPr="00265770">
        <w:rPr>
          <w:rFonts w:ascii="AppleSDGothicNeo" w:eastAsia="AppleSDGothicNeo" w:hAnsi="Arial" w:cs="Arial"/>
          <w:sz w:val="20"/>
          <w:szCs w:val="20"/>
        </w:rPr>
        <w:t xml:space="preserve"> works, site boundaries and hoardings, construction vehicle congestion and general community disruption. </w:t>
      </w:r>
    </w:p>
    <w:p w14:paraId="4509E574" w14:textId="2D1D71BD" w:rsidR="00C97B9C" w:rsidRPr="00265770" w:rsidRDefault="00C97B9C">
      <w:pPr>
        <w:rPr>
          <w:rFonts w:ascii="AppleSDGothicNeo" w:eastAsia="AppleSDGothicNeo" w:hAnsi="Arial" w:cs="Arial"/>
          <w:sz w:val="20"/>
          <w:szCs w:val="20"/>
        </w:rPr>
      </w:pPr>
      <w:r w:rsidRPr="00265770">
        <w:rPr>
          <w:rFonts w:ascii="AppleSDGothicNeo" w:eastAsia="AppleSDGothicNeo" w:hAnsi="Arial" w:cs="Arial"/>
          <w:sz w:val="20"/>
          <w:szCs w:val="20"/>
        </w:rPr>
        <w:br w:type="page"/>
      </w:r>
    </w:p>
    <w:p w14:paraId="5DA12006" w14:textId="77777777" w:rsidR="00EB60EC" w:rsidRPr="00265770" w:rsidRDefault="00EB60EC" w:rsidP="000D5CD6">
      <w:pPr>
        <w:pStyle w:val="ListParagraph"/>
        <w:ind w:left="1125"/>
        <w:rPr>
          <w:rFonts w:ascii="AppleSDGothicNeo" w:eastAsia="AppleSDGothicNeo" w:hAnsi="Arial" w:cs="Arial"/>
          <w:sz w:val="20"/>
          <w:szCs w:val="20"/>
        </w:rPr>
      </w:pPr>
    </w:p>
    <w:p w14:paraId="11C2A14A" w14:textId="488E2BB0" w:rsidR="00452851" w:rsidRPr="00265770" w:rsidRDefault="000D5CD6" w:rsidP="000D5CD6">
      <w:pPr>
        <w:pStyle w:val="ListParagraph"/>
        <w:numPr>
          <w:ilvl w:val="0"/>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w:t>
      </w:r>
      <w:r w:rsidR="00452851" w:rsidRPr="00265770">
        <w:rPr>
          <w:rFonts w:ascii="AppleSDGothicNeo" w:eastAsia="AppleSDGothicNeo" w:hAnsi="Arial" w:cs="Arial"/>
          <w:sz w:val="20"/>
          <w:szCs w:val="20"/>
        </w:rPr>
        <w:t xml:space="preserve">Measures Proposed to Mitigate Impact of Construction Activities: </w:t>
      </w:r>
    </w:p>
    <w:p w14:paraId="112ECBE4" w14:textId="77777777" w:rsidR="00EB60EC" w:rsidRPr="00265770" w:rsidRDefault="00EB60EC" w:rsidP="00EB60EC">
      <w:pPr>
        <w:pStyle w:val="ListParagraph"/>
        <w:ind w:left="360"/>
        <w:rPr>
          <w:rFonts w:ascii="AppleSDGothicNeo" w:eastAsia="AppleSDGothicNeo" w:hAnsi="Arial" w:cs="Arial"/>
          <w:sz w:val="20"/>
          <w:szCs w:val="20"/>
        </w:rPr>
      </w:pPr>
    </w:p>
    <w:p w14:paraId="7A223596" w14:textId="0D6EBED8" w:rsidR="00F35200" w:rsidRPr="00265770" w:rsidRDefault="00F35200"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LIST OF MITIGATION MEASURES</w:t>
      </w:r>
    </w:p>
    <w:p w14:paraId="10CCA6D3" w14:textId="0DF3570D" w:rsidR="00EB60EC"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w:t>
      </w:r>
      <w:r w:rsidR="00EB60EC" w:rsidRPr="00265770">
        <w:rPr>
          <w:rFonts w:ascii="AppleSDGothicNeo" w:eastAsia="AppleSDGothicNeo" w:hAnsi="Arial" w:cs="Arial"/>
          <w:sz w:val="20"/>
          <w:szCs w:val="20"/>
        </w:rPr>
        <w:t xml:space="preserve"> As can be seen on plan </w:t>
      </w:r>
      <w:r w:rsidR="00466802" w:rsidRPr="00265770">
        <w:rPr>
          <w:rFonts w:ascii="AppleSDGothicNeo" w:eastAsia="AppleSDGothicNeo" w:hAnsi="Arial" w:cs="Arial"/>
          <w:sz w:val="20"/>
          <w:szCs w:val="20"/>
        </w:rPr>
        <w:t xml:space="preserve">3309-03A </w:t>
      </w:r>
      <w:r w:rsidR="00EB60EC" w:rsidRPr="00265770">
        <w:rPr>
          <w:rFonts w:ascii="AppleSDGothicNeo" w:eastAsia="AppleSDGothicNeo" w:hAnsi="Arial" w:cs="Arial"/>
          <w:sz w:val="20"/>
          <w:szCs w:val="20"/>
        </w:rPr>
        <w:t xml:space="preserve">there is both a safe entry and exit to site to allow vehicles to both enter and leave the site in forward gear to ensure safety. </w:t>
      </w:r>
    </w:p>
    <w:p w14:paraId="499F6403" w14:textId="519B2838" w:rsidR="0064110D" w:rsidRPr="00265770" w:rsidRDefault="00466802"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Any large deliveries will be </w:t>
      </w:r>
      <w:r w:rsidR="0064110D" w:rsidRPr="00265770">
        <w:rPr>
          <w:rFonts w:ascii="AppleSDGothicNeo" w:eastAsia="AppleSDGothicNeo" w:hAnsi="Arial" w:cs="Arial"/>
          <w:sz w:val="20"/>
          <w:szCs w:val="20"/>
        </w:rPr>
        <w:t xml:space="preserve">communicated to local residents prior to arrangement of delivery. </w:t>
      </w:r>
    </w:p>
    <w:p w14:paraId="2CAAF64B" w14:textId="77777777" w:rsidR="00F35200" w:rsidRPr="00265770" w:rsidRDefault="00452851" w:rsidP="00EB60EC">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Where possible construction methods will be considered to ensure noise emitted from the site is kept to a minimum.</w:t>
      </w:r>
    </w:p>
    <w:p w14:paraId="2251A223" w14:textId="03AAB11A"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w:t>
      </w:r>
      <w:r w:rsidR="00673FDD" w:rsidRPr="00265770">
        <w:rPr>
          <w:rFonts w:ascii="AppleSDGothicNeo" w:eastAsia="AppleSDGothicNeo" w:hAnsi="Arial" w:cs="Arial"/>
          <w:sz w:val="20"/>
          <w:szCs w:val="20"/>
        </w:rPr>
        <w:t>B</w:t>
      </w:r>
      <w:r w:rsidRPr="00265770">
        <w:rPr>
          <w:rFonts w:ascii="AppleSDGothicNeo" w:eastAsia="AppleSDGothicNeo" w:hAnsi="Arial" w:cs="Arial"/>
          <w:sz w:val="20"/>
          <w:szCs w:val="20"/>
        </w:rPr>
        <w:t xml:space="preserve">uilding supplies will be ordered from the </w:t>
      </w:r>
      <w:r w:rsidR="00673FDD" w:rsidRPr="00265770">
        <w:rPr>
          <w:rFonts w:ascii="AppleSDGothicNeo" w:eastAsia="AppleSDGothicNeo" w:hAnsi="Arial" w:cs="Arial"/>
          <w:sz w:val="20"/>
          <w:szCs w:val="20"/>
        </w:rPr>
        <w:t xml:space="preserve">local </w:t>
      </w:r>
      <w:r w:rsidR="001F7D4D" w:rsidRPr="00265770">
        <w:rPr>
          <w:rFonts w:ascii="AppleSDGothicNeo" w:eastAsia="AppleSDGothicNeo" w:hAnsi="Arial" w:cs="Arial"/>
          <w:sz w:val="20"/>
          <w:szCs w:val="20"/>
        </w:rPr>
        <w:t>builders</w:t>
      </w:r>
      <w:r w:rsidR="001F7D4D" w:rsidRPr="00265770">
        <w:rPr>
          <w:rFonts w:ascii="AppleSDGothicNeo" w:eastAsia="AppleSDGothicNeo" w:hAnsi="Arial" w:cs="Arial"/>
          <w:sz w:val="20"/>
          <w:szCs w:val="20"/>
        </w:rPr>
        <w:t>’</w:t>
      </w:r>
      <w:r w:rsidR="00673FDD" w:rsidRPr="00265770">
        <w:rPr>
          <w:rFonts w:ascii="AppleSDGothicNeo" w:eastAsia="AppleSDGothicNeo" w:hAnsi="Arial" w:cs="Arial"/>
          <w:sz w:val="20"/>
          <w:szCs w:val="20"/>
        </w:rPr>
        <w:t xml:space="preserve"> </w:t>
      </w:r>
      <w:r w:rsidRPr="00265770">
        <w:rPr>
          <w:rFonts w:ascii="AppleSDGothicNeo" w:eastAsia="AppleSDGothicNeo" w:hAnsi="Arial" w:cs="Arial"/>
          <w:sz w:val="20"/>
          <w:szCs w:val="20"/>
        </w:rPr>
        <w:t>merchant where possible to reduce the number of deliveries and miles travelled by delivery vehicles.</w:t>
      </w:r>
    </w:p>
    <w:p w14:paraId="7E92BEFF" w14:textId="77777777"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Skips will be sourced locally from GBN Skip Hire and deliveries will aim to be timed when traffic is at a minimum. </w:t>
      </w:r>
    </w:p>
    <w:p w14:paraId="3764AE84" w14:textId="007AA980" w:rsidR="00F35200" w:rsidRPr="00265770" w:rsidRDefault="001F7D4D"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Machines and equipment</w:t>
      </w:r>
      <w:r w:rsidR="00452851" w:rsidRPr="00265770">
        <w:rPr>
          <w:rFonts w:ascii="AppleSDGothicNeo" w:eastAsia="AppleSDGothicNeo" w:hAnsi="Arial" w:cs="Arial"/>
          <w:sz w:val="20"/>
          <w:szCs w:val="20"/>
        </w:rPr>
        <w:t xml:space="preserve"> will be shut down or throttled down to a minimum when not in </w:t>
      </w:r>
      <w:r w:rsidRPr="00265770">
        <w:rPr>
          <w:rFonts w:ascii="AppleSDGothicNeo" w:eastAsia="AppleSDGothicNeo" w:hAnsi="Arial" w:cs="Arial"/>
          <w:sz w:val="20"/>
          <w:szCs w:val="20"/>
        </w:rPr>
        <w:t>use.</w:t>
      </w:r>
    </w:p>
    <w:p w14:paraId="77A55399" w14:textId="77777777"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All vehicles and machinery on site will be maintained to a high standard to avoid </w:t>
      </w:r>
      <w:r w:rsidR="000D5CD6" w:rsidRPr="00265770">
        <w:rPr>
          <w:rFonts w:ascii="AppleSDGothicNeo" w:eastAsia="AppleSDGothicNeo" w:hAnsi="Arial" w:cs="Arial"/>
          <w:sz w:val="20"/>
          <w:szCs w:val="20"/>
        </w:rPr>
        <w:t>unnecessary noise be emitted from site.</w:t>
      </w:r>
    </w:p>
    <w:p w14:paraId="1D901D7F" w14:textId="77777777"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All temporary site lighting will be faced into the site, and not directed towards any neighbouring properties.</w:t>
      </w:r>
    </w:p>
    <w:p w14:paraId="39A05D1E" w14:textId="77777777"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Machinery exhaust emissions will be kept as low as is practical by using well maintained vehicles and machinery at all times.</w:t>
      </w:r>
    </w:p>
    <w:p w14:paraId="195735BD" w14:textId="77777777"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Hoarding will be erected around the site. Along with reducing the visual impact and providing protection for the construction workers and public, this will also </w:t>
      </w:r>
      <w:proofErr w:type="gramStart"/>
      <w:r w:rsidRPr="00265770">
        <w:rPr>
          <w:rFonts w:ascii="AppleSDGothicNeo" w:eastAsia="AppleSDGothicNeo" w:hAnsi="Arial" w:cs="Arial"/>
          <w:sz w:val="20"/>
          <w:szCs w:val="20"/>
        </w:rPr>
        <w:t>act as</w:t>
      </w:r>
      <w:proofErr w:type="gramEnd"/>
      <w:r w:rsidRPr="00265770">
        <w:rPr>
          <w:rFonts w:ascii="AppleSDGothicNeo" w:eastAsia="AppleSDGothicNeo" w:hAnsi="Arial" w:cs="Arial"/>
          <w:sz w:val="20"/>
          <w:szCs w:val="20"/>
        </w:rPr>
        <w:t xml:space="preserve"> a barrier for dust and dirt originating from within the site. The excavated material being loaded will be directly from conveyors into a lorry or for off road, so the wheel washing requirement is minimised, any overspill will be washed off the Road surface. </w:t>
      </w:r>
    </w:p>
    <w:p w14:paraId="2CCA6270" w14:textId="77777777" w:rsidR="00F35200"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 The area around the site is to be regularly and adequately swept to prevent any accumulation of dust and dirt. </w:t>
      </w:r>
    </w:p>
    <w:p w14:paraId="492E04C1" w14:textId="525E4129" w:rsidR="00452851" w:rsidRPr="00265770" w:rsidRDefault="00452851" w:rsidP="00F35200">
      <w:pPr>
        <w:pStyle w:val="ListParagraph"/>
        <w:numPr>
          <w:ilvl w:val="1"/>
          <w:numId w:val="8"/>
        </w:numPr>
        <w:rPr>
          <w:rFonts w:ascii="AppleSDGothicNeo" w:eastAsia="AppleSDGothicNeo" w:hAnsi="Arial" w:cs="Arial"/>
          <w:sz w:val="20"/>
          <w:szCs w:val="20"/>
        </w:rPr>
      </w:pPr>
      <w:r w:rsidRPr="00265770">
        <w:rPr>
          <w:rFonts w:ascii="AppleSDGothicNeo" w:eastAsia="AppleSDGothicNeo" w:hAnsi="Arial" w:cs="Arial"/>
          <w:sz w:val="20"/>
          <w:szCs w:val="20"/>
        </w:rPr>
        <w:t xml:space="preserve">Burning of materials on site will not be permitted in order to prevent smoke </w:t>
      </w:r>
      <w:r w:rsidR="001F7D4D" w:rsidRPr="00265770">
        <w:rPr>
          <w:rFonts w:ascii="AppleSDGothicNeo" w:eastAsia="AppleSDGothicNeo" w:hAnsi="Arial" w:cs="Arial"/>
          <w:sz w:val="20"/>
          <w:szCs w:val="20"/>
        </w:rPr>
        <w:t>emissions.</w:t>
      </w:r>
    </w:p>
    <w:p w14:paraId="004098AE" w14:textId="77777777" w:rsidR="00452851" w:rsidRPr="00265770" w:rsidRDefault="00452851" w:rsidP="00DD7965">
      <w:pPr>
        <w:pStyle w:val="ListParagraph"/>
        <w:ind w:left="1125"/>
        <w:rPr>
          <w:rFonts w:ascii="AppleSDGothicNeo" w:eastAsia="AppleSDGothicNeo" w:hAnsi="Arial" w:cs="Arial"/>
          <w:sz w:val="20"/>
          <w:szCs w:val="20"/>
        </w:rPr>
      </w:pPr>
    </w:p>
    <w:sectPr w:rsidR="00452851" w:rsidRPr="00265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DGothicNeo">
    <w:altName w:val="Malgun Gothic"/>
    <w:charset w:val="81"/>
    <w:family w:val="auto"/>
    <w:pitch w:val="variable"/>
    <w:sig w:usb0="00000000" w:usb1="099740E8" w:usb2="00000010" w:usb3="00000000" w:csb0="00080000" w:csb1="00000000"/>
  </w:font>
  <w:font w:name="Georgia">
    <w:panose1 w:val="02040502050405020303"/>
    <w:charset w:val="00"/>
    <w:family w:val="roman"/>
    <w:pitch w:val="variable"/>
    <w:sig w:usb0="00000287" w:usb1="00000000" w:usb2="00000000" w:usb3="00000000" w:csb0="0000009F" w:csb1="00000000"/>
  </w:font>
  <w:font w:name="Poiret One">
    <w:panose1 w:val="02000000000000000000"/>
    <w:charset w:val="00"/>
    <w:family w:val="auto"/>
    <w:pitch w:val="variable"/>
    <w:sig w:usb0="A000022F" w:usb1="5000004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2DD"/>
    <w:multiLevelType w:val="multilevel"/>
    <w:tmpl w:val="5B0AEFC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C86A1A"/>
    <w:multiLevelType w:val="hybridMultilevel"/>
    <w:tmpl w:val="7E5C1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074F6A"/>
    <w:multiLevelType w:val="multilevel"/>
    <w:tmpl w:val="BA8C4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7D3E4F"/>
    <w:multiLevelType w:val="hybridMultilevel"/>
    <w:tmpl w:val="3E9E8D74"/>
    <w:lvl w:ilvl="0" w:tplc="BF746F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6121A"/>
    <w:multiLevelType w:val="hybridMultilevel"/>
    <w:tmpl w:val="2C1E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D2419A5"/>
    <w:multiLevelType w:val="hybridMultilevel"/>
    <w:tmpl w:val="E4CE3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1D6439"/>
    <w:multiLevelType w:val="hybridMultilevel"/>
    <w:tmpl w:val="3D126FDA"/>
    <w:lvl w:ilvl="0" w:tplc="944CC810">
      <w:start w:val="1"/>
      <w:numFmt w:val="decimal"/>
      <w:lvlText w:val="%1.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24054E"/>
    <w:multiLevelType w:val="hybridMultilevel"/>
    <w:tmpl w:val="B41E82F4"/>
    <w:lvl w:ilvl="0" w:tplc="8AF8DA8C">
      <w:numFmt w:val="bullet"/>
      <w:lvlText w:val=""/>
      <w:lvlJc w:val="left"/>
      <w:pPr>
        <w:ind w:left="780" w:hanging="360"/>
      </w:pPr>
      <w:rPr>
        <w:rFonts w:ascii="Symbol" w:eastAsiaTheme="minorHAnsi" w:hAnsi="Symbol"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DD71E3C"/>
    <w:multiLevelType w:val="multilevel"/>
    <w:tmpl w:val="30720548"/>
    <w:lvl w:ilvl="0">
      <w:start w:val="2"/>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54010838">
    <w:abstractNumId w:val="0"/>
  </w:num>
  <w:num w:numId="2" w16cid:durableId="1450977225">
    <w:abstractNumId w:val="5"/>
  </w:num>
  <w:num w:numId="3" w16cid:durableId="1507286641">
    <w:abstractNumId w:val="6"/>
  </w:num>
  <w:num w:numId="4" w16cid:durableId="1030570194">
    <w:abstractNumId w:val="2"/>
  </w:num>
  <w:num w:numId="5" w16cid:durableId="1039941477">
    <w:abstractNumId w:val="1"/>
  </w:num>
  <w:num w:numId="6" w16cid:durableId="615329786">
    <w:abstractNumId w:val="4"/>
  </w:num>
  <w:num w:numId="7" w16cid:durableId="162355326">
    <w:abstractNumId w:val="3"/>
  </w:num>
  <w:num w:numId="8" w16cid:durableId="1918052686">
    <w:abstractNumId w:val="8"/>
  </w:num>
  <w:num w:numId="9" w16cid:durableId="2102607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A7"/>
    <w:rsid w:val="00031E67"/>
    <w:rsid w:val="0004324A"/>
    <w:rsid w:val="0008187E"/>
    <w:rsid w:val="000C732E"/>
    <w:rsid w:val="000D5CD6"/>
    <w:rsid w:val="0015639D"/>
    <w:rsid w:val="001847D3"/>
    <w:rsid w:val="001F7D4D"/>
    <w:rsid w:val="0021340F"/>
    <w:rsid w:val="002552E9"/>
    <w:rsid w:val="00263948"/>
    <w:rsid w:val="00265770"/>
    <w:rsid w:val="002A785D"/>
    <w:rsid w:val="002C09F1"/>
    <w:rsid w:val="002D7C5C"/>
    <w:rsid w:val="002E6FBE"/>
    <w:rsid w:val="00366CDA"/>
    <w:rsid w:val="003A56D3"/>
    <w:rsid w:val="003F0C9E"/>
    <w:rsid w:val="004357F0"/>
    <w:rsid w:val="00452851"/>
    <w:rsid w:val="00466802"/>
    <w:rsid w:val="00507CD5"/>
    <w:rsid w:val="0064110D"/>
    <w:rsid w:val="00673FDD"/>
    <w:rsid w:val="00753559"/>
    <w:rsid w:val="0076143C"/>
    <w:rsid w:val="007669BE"/>
    <w:rsid w:val="007856A9"/>
    <w:rsid w:val="007C02C7"/>
    <w:rsid w:val="007C2B12"/>
    <w:rsid w:val="007E473A"/>
    <w:rsid w:val="00816431"/>
    <w:rsid w:val="0083582B"/>
    <w:rsid w:val="00864BCD"/>
    <w:rsid w:val="008966B2"/>
    <w:rsid w:val="008D6CF3"/>
    <w:rsid w:val="008F53F3"/>
    <w:rsid w:val="00930424"/>
    <w:rsid w:val="00934E29"/>
    <w:rsid w:val="00961710"/>
    <w:rsid w:val="009762DD"/>
    <w:rsid w:val="009D7554"/>
    <w:rsid w:val="00AE448D"/>
    <w:rsid w:val="00AF5AF4"/>
    <w:rsid w:val="00C66997"/>
    <w:rsid w:val="00C92F38"/>
    <w:rsid w:val="00C97B9C"/>
    <w:rsid w:val="00CA1C53"/>
    <w:rsid w:val="00CC1EC6"/>
    <w:rsid w:val="00D676A7"/>
    <w:rsid w:val="00D93FF7"/>
    <w:rsid w:val="00DD7965"/>
    <w:rsid w:val="00EB60EC"/>
    <w:rsid w:val="00ED400D"/>
    <w:rsid w:val="00F35200"/>
    <w:rsid w:val="00F93EA5"/>
    <w:rsid w:val="00F9546E"/>
    <w:rsid w:val="00FD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94DA"/>
  <w15:docId w15:val="{7C3F6D31-C35D-42A8-A952-D0AB0942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6A7"/>
    <w:pPr>
      <w:ind w:left="720"/>
      <w:contextualSpacing/>
    </w:pPr>
  </w:style>
  <w:style w:type="character" w:styleId="Hyperlink">
    <w:name w:val="Hyperlink"/>
    <w:basedOn w:val="DefaultParagraphFont"/>
    <w:uiPriority w:val="99"/>
    <w:unhideWhenUsed/>
    <w:rsid w:val="00452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40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trafalgarproperty.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d5670-003b-4e74-9a6a-f36c56146830">
      <Terms xmlns="http://schemas.microsoft.com/office/infopath/2007/PartnerControls"/>
    </lcf76f155ced4ddcb4097134ff3c332f>
    <TaxCatchAll xmlns="b689f826-e6fe-4c0f-87ba-447eb244f3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CC28D7299DB448F4DE0A1DECCE3E2" ma:contentTypeVersion="14" ma:contentTypeDescription="Create a new document." ma:contentTypeScope="" ma:versionID="cf2ba2bf37f0de8b392748d5efc65b65">
  <xsd:schema xmlns:xsd="http://www.w3.org/2001/XMLSchema" xmlns:xs="http://www.w3.org/2001/XMLSchema" xmlns:p="http://schemas.microsoft.com/office/2006/metadata/properties" xmlns:ns2="a21d5670-003b-4e74-9a6a-f36c56146830" xmlns:ns3="b689f826-e6fe-4c0f-87ba-447eb244f39e" targetNamespace="http://schemas.microsoft.com/office/2006/metadata/properties" ma:root="true" ma:fieldsID="d969d47b68d8670b8f07a3720023bb86" ns2:_="" ns3:_="">
    <xsd:import namespace="a21d5670-003b-4e74-9a6a-f36c56146830"/>
    <xsd:import namespace="b689f826-e6fe-4c0f-87ba-447eb244f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5670-003b-4e74-9a6a-f36c56146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450cc-bca4-4853-b4f6-03f7a45d97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9f826-e6fe-4c0f-87ba-447eb244f3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cfff6-16e5-484a-8390-fc258f08ec76}" ma:internalName="TaxCatchAll" ma:showField="CatchAllData" ma:web="b689f826-e6fe-4c0f-87ba-447eb244f3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F549E-6B53-43B3-9389-E6C9EA20BC98}">
  <ds:schemaRefs>
    <ds:schemaRef ds:uri="http://schemas.microsoft.com/office/2006/metadata/properties"/>
    <ds:schemaRef ds:uri="http://schemas.microsoft.com/office/infopath/2007/PartnerControls"/>
    <ds:schemaRef ds:uri="a21d5670-003b-4e74-9a6a-f36c56146830"/>
    <ds:schemaRef ds:uri="b689f826-e6fe-4c0f-87ba-447eb244f39e"/>
  </ds:schemaRefs>
</ds:datastoreItem>
</file>

<file path=customXml/itemProps2.xml><?xml version="1.0" encoding="utf-8"?>
<ds:datastoreItem xmlns:ds="http://schemas.openxmlformats.org/officeDocument/2006/customXml" ds:itemID="{2FBDC128-351D-457B-86F1-00D293C52224}">
  <ds:schemaRefs>
    <ds:schemaRef ds:uri="http://schemas.microsoft.com/sharepoint/v3/contenttype/forms"/>
  </ds:schemaRefs>
</ds:datastoreItem>
</file>

<file path=customXml/itemProps3.xml><?xml version="1.0" encoding="utf-8"?>
<ds:datastoreItem xmlns:ds="http://schemas.openxmlformats.org/officeDocument/2006/customXml" ds:itemID="{0F5946D8-1A46-4FA1-996B-D024CD8CC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5670-003b-4e74-9a6a-f36c56146830"/>
    <ds:schemaRef ds:uri="b689f826-e6fe-4c0f-87ba-447eb244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Weaver</dc:creator>
  <cp:keywords/>
  <dc:description/>
  <cp:lastModifiedBy>Towers Associates</cp:lastModifiedBy>
  <cp:revision>14</cp:revision>
  <dcterms:created xsi:type="dcterms:W3CDTF">2023-07-31T14:12:00Z</dcterms:created>
  <dcterms:modified xsi:type="dcterms:W3CDTF">2023-07-31T17:12:00Z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0x010100557CC28D7299DB448F4DE0A1DECCE3E2</vt:lpwstr>
  </property>
  <property fmtid="{D5CDD505-2E9C-101B-9397-08002B2CF9AE}" pid="3" name="MediaServiceImageTags">
    <vt:lpwstr/>
  </property>
</Properties>
</file>