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E93EA" w14:textId="7D1B8721" w:rsidR="006F1D44" w:rsidRDefault="00997C74" w:rsidP="00997C74">
      <w:pPr>
        <w:pStyle w:val="NormalWeb"/>
        <w:jc w:val="center"/>
        <w:rPr>
          <w:rFonts w:asciiTheme="majorHAnsi" w:hAnsiTheme="majorHAnsi" w:cstheme="majorHAnsi"/>
          <w:b/>
          <w:color w:val="333333"/>
          <w:spacing w:val="8"/>
          <w:sz w:val="20"/>
          <w:szCs w:val="20"/>
        </w:rPr>
      </w:pPr>
      <w:r>
        <w:rPr>
          <w:rFonts w:asciiTheme="majorHAnsi" w:hAnsiTheme="majorHAnsi" w:cstheme="majorHAnsi"/>
          <w:b/>
          <w:noProof/>
          <w:color w:val="333333"/>
          <w:spacing w:val="8"/>
          <w:sz w:val="20"/>
          <w:szCs w:val="20"/>
        </w:rPr>
        <w:drawing>
          <wp:inline distT="0" distB="0" distL="0" distR="0" wp14:anchorId="241C0A01" wp14:editId="62B89C82">
            <wp:extent cx="1428750" cy="82740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153" cy="837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1774A" w14:textId="6C6F9101" w:rsidR="006F1D44" w:rsidRPr="00C32C77" w:rsidRDefault="006F1D44" w:rsidP="006F1D44">
      <w:pPr>
        <w:pStyle w:val="NormalWeb"/>
        <w:spacing w:before="0" w:beforeAutospacing="0" w:after="0" w:afterAutospacing="0"/>
        <w:jc w:val="center"/>
        <w:rPr>
          <w:rFonts w:asciiTheme="majorHAnsi" w:hAnsiTheme="majorHAnsi" w:cstheme="majorHAnsi"/>
          <w:b/>
          <w:color w:val="333333"/>
          <w:spacing w:val="8"/>
          <w:szCs w:val="20"/>
        </w:rPr>
      </w:pPr>
      <w:r>
        <w:rPr>
          <w:rFonts w:asciiTheme="majorHAnsi" w:hAnsiTheme="majorHAnsi" w:cstheme="majorHAnsi"/>
          <w:b/>
          <w:color w:val="333333"/>
          <w:spacing w:val="8"/>
          <w:szCs w:val="20"/>
        </w:rPr>
        <w:t>SOFT LANDSCAPING IMPLEMENTATION</w:t>
      </w:r>
      <w:r w:rsidRPr="00C32C77">
        <w:rPr>
          <w:rFonts w:asciiTheme="majorHAnsi" w:hAnsiTheme="majorHAnsi" w:cstheme="majorHAnsi"/>
          <w:b/>
          <w:color w:val="333333"/>
          <w:spacing w:val="8"/>
          <w:szCs w:val="20"/>
        </w:rPr>
        <w:t xml:space="preserve"> GUIDELINES</w:t>
      </w:r>
    </w:p>
    <w:p w14:paraId="1B3A0091" w14:textId="77777777" w:rsidR="006F1D44" w:rsidRDefault="006F1D44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</w:p>
    <w:p w14:paraId="1B347460" w14:textId="77777777" w:rsidR="006F1D44" w:rsidRPr="00C32C77" w:rsidRDefault="006F1D44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  <w:r w:rsidRPr="00C32C77">
        <w:rPr>
          <w:rFonts w:asciiTheme="majorHAnsi" w:hAnsiTheme="majorHAnsi" w:cstheme="majorHAnsi"/>
          <w:color w:val="333333"/>
          <w:spacing w:val="8"/>
          <w:sz w:val="20"/>
          <w:szCs w:val="20"/>
        </w:rPr>
        <w:t>Rosebank Landscaping</w:t>
      </w:r>
    </w:p>
    <w:p w14:paraId="14F9C12B" w14:textId="6091C3B9" w:rsidR="006F1D44" w:rsidRDefault="00846BCC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>Studio G23</w:t>
      </w:r>
    </w:p>
    <w:p w14:paraId="530E8B50" w14:textId="104447A0" w:rsidR="00846BCC" w:rsidRDefault="00846BCC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>The Light Box</w:t>
      </w:r>
    </w:p>
    <w:p w14:paraId="267C875D" w14:textId="139CCFBA" w:rsidR="00846BCC" w:rsidRDefault="00846BCC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>111 Power Road</w:t>
      </w:r>
    </w:p>
    <w:p w14:paraId="01D9BFE8" w14:textId="380A18F8" w:rsidR="00846BCC" w:rsidRDefault="00846BCC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>Chiswick</w:t>
      </w:r>
    </w:p>
    <w:p w14:paraId="766CC6A5" w14:textId="7386C00A" w:rsidR="00846BCC" w:rsidRDefault="00846BCC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>W4 5PY</w:t>
      </w:r>
    </w:p>
    <w:p w14:paraId="4C744458" w14:textId="39880976" w:rsidR="006F1D44" w:rsidRDefault="006F1D44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>Tel: 020</w:t>
      </w:r>
      <w:r w:rsidR="00846BCC">
        <w:rPr>
          <w:rFonts w:asciiTheme="majorHAnsi" w:hAnsiTheme="majorHAnsi" w:cstheme="majorHAnsi"/>
          <w:color w:val="333333"/>
          <w:spacing w:val="8"/>
          <w:sz w:val="20"/>
          <w:szCs w:val="20"/>
        </w:rPr>
        <w:t>3</w:t>
      </w: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 xml:space="preserve"> </w:t>
      </w:r>
      <w:r w:rsidR="00846BCC">
        <w:rPr>
          <w:rFonts w:asciiTheme="majorHAnsi" w:hAnsiTheme="majorHAnsi" w:cstheme="majorHAnsi"/>
          <w:color w:val="333333"/>
          <w:spacing w:val="8"/>
          <w:sz w:val="20"/>
          <w:szCs w:val="20"/>
        </w:rPr>
        <w:t>876</w:t>
      </w: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 xml:space="preserve"> </w:t>
      </w:r>
      <w:r w:rsidR="00846BCC">
        <w:rPr>
          <w:rFonts w:asciiTheme="majorHAnsi" w:hAnsiTheme="majorHAnsi" w:cstheme="majorHAnsi"/>
          <w:color w:val="333333"/>
          <w:spacing w:val="8"/>
          <w:sz w:val="20"/>
          <w:szCs w:val="20"/>
        </w:rPr>
        <w:t>52</w:t>
      </w:r>
      <w:r>
        <w:rPr>
          <w:rFonts w:asciiTheme="majorHAnsi" w:hAnsiTheme="majorHAnsi" w:cstheme="majorHAnsi"/>
          <w:color w:val="333333"/>
          <w:spacing w:val="8"/>
          <w:sz w:val="20"/>
          <w:szCs w:val="20"/>
        </w:rPr>
        <w:t xml:space="preserve"> </w:t>
      </w:r>
      <w:r w:rsidR="00846BCC">
        <w:rPr>
          <w:rFonts w:asciiTheme="majorHAnsi" w:hAnsiTheme="majorHAnsi" w:cstheme="majorHAnsi"/>
          <w:color w:val="333333"/>
          <w:spacing w:val="8"/>
          <w:sz w:val="20"/>
          <w:szCs w:val="20"/>
        </w:rPr>
        <w:t>99</w:t>
      </w:r>
    </w:p>
    <w:p w14:paraId="236EC6E0" w14:textId="77777777" w:rsidR="006F1D44" w:rsidRDefault="006F1D44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color w:val="333333"/>
          <w:spacing w:val="8"/>
          <w:sz w:val="20"/>
          <w:szCs w:val="20"/>
        </w:rPr>
      </w:pPr>
    </w:p>
    <w:p w14:paraId="6BD05038" w14:textId="7EDD4C8F" w:rsidR="006F1D44" w:rsidRPr="008479A2" w:rsidRDefault="006F1D44" w:rsidP="006F1D44">
      <w:pPr>
        <w:pStyle w:val="NormalWeb"/>
        <w:spacing w:before="0" w:beforeAutospacing="0" w:after="0" w:afterAutospacing="0"/>
        <w:rPr>
          <w:rFonts w:asciiTheme="majorHAnsi" w:hAnsiTheme="majorHAnsi" w:cstheme="majorHAnsi"/>
          <w:b/>
          <w:color w:val="333333"/>
          <w:spacing w:val="8"/>
          <w:sz w:val="20"/>
          <w:szCs w:val="20"/>
        </w:rPr>
      </w:pPr>
      <w:r w:rsidRPr="008479A2">
        <w:rPr>
          <w:rFonts w:asciiTheme="majorHAnsi" w:hAnsiTheme="majorHAnsi" w:cstheme="majorHAnsi"/>
          <w:b/>
          <w:color w:val="333333"/>
          <w:spacing w:val="8"/>
          <w:sz w:val="20"/>
          <w:szCs w:val="20"/>
        </w:rPr>
        <w:t>Project:</w:t>
      </w:r>
      <w:r w:rsidR="005A4B14">
        <w:rPr>
          <w:rFonts w:asciiTheme="majorHAnsi" w:hAnsiTheme="majorHAnsi" w:cstheme="majorHAnsi"/>
          <w:b/>
          <w:color w:val="333333"/>
          <w:spacing w:val="8"/>
          <w:sz w:val="20"/>
          <w:szCs w:val="20"/>
        </w:rPr>
        <w:t xml:space="preserve"> 28 Nicholas Way, Northwood, HA6 2TT</w:t>
      </w:r>
    </w:p>
    <w:p w14:paraId="6548D8DE" w14:textId="77777777" w:rsid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538CD58" w14:textId="4768C5F5" w:rsidR="001452C0" w:rsidRPr="006B2D52" w:rsidRDefault="006B2D52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en-GB"/>
        </w:rPr>
      </w:pPr>
      <w:r w:rsidRPr="006B2D52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en-GB"/>
        </w:rPr>
        <w:t>TOPSOILING</w:t>
      </w:r>
    </w:p>
    <w:p w14:paraId="24A83148" w14:textId="77777777" w:rsidR="00B51ADF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F16B7C9" w14:textId="0F5614EB" w:rsidR="001452C0" w:rsidRP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1.0.</w:t>
      </w:r>
      <w:r w:rsidR="001452C0"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 GRADING SUBSOIL</w:t>
      </w:r>
    </w:p>
    <w:p w14:paraId="7B143F9B" w14:textId="77777777" w:rsid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5955331" w14:textId="2F17FBC9" w:rsidR="001452C0" w:rsidRPr="00B51ADF" w:rsidRDefault="001452C0" w:rsidP="00B51ADF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General: Grade to smooth flowing contours to achieve specified finished levels of topsoil. </w:t>
      </w:r>
    </w:p>
    <w:p w14:paraId="74458693" w14:textId="77777777" w:rsidR="00B51ADF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CA548FC" w14:textId="594C31A0" w:rsidR="001452C0" w:rsidRPr="00B51ADF" w:rsidRDefault="001452C0" w:rsidP="00B51ADF">
      <w:pPr>
        <w:pStyle w:val="ListParagraph"/>
        <w:numPr>
          <w:ilvl w:val="1"/>
          <w:numId w:val="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Areas of thicker topsoil: Excavate locally. </w:t>
      </w:r>
    </w:p>
    <w:p w14:paraId="0E010C94" w14:textId="77777777" w:rsidR="00B51ADF" w:rsidRPr="00B51ADF" w:rsidRDefault="00B51ADF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BED9848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0869C6D" w14:textId="2DC5BD46" w:rsidR="001452C0" w:rsidRP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2.</w:t>
      </w:r>
      <w:r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0</w:t>
      </w:r>
      <w:r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. </w:t>
      </w:r>
      <w:r w:rsidR="001452C0"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SUBSOIL SURFACE PREPARATION</w:t>
      </w:r>
    </w:p>
    <w:p w14:paraId="6FC27689" w14:textId="77777777" w:rsid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72BD478" w14:textId="7CC982DE" w:rsidR="001452C0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General: Excavate and/ or place fill to required profiles and levels </w:t>
      </w:r>
    </w:p>
    <w:p w14:paraId="5355116C" w14:textId="77777777" w:rsid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782D563" w14:textId="2533DB29" w:rsidR="001452C0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2.2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Loosening: </w:t>
      </w:r>
    </w:p>
    <w:p w14:paraId="380EE1EE" w14:textId="2005B075" w:rsidR="001452C0" w:rsidRPr="00B51ADF" w:rsidRDefault="001452C0" w:rsidP="00B51AD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>Light and noncohesive subsoils: When ground conditions are reasonably dry, loosen thoroughly to a depth of</w:t>
      </w:r>
      <w:r w:rsidR="00B51ADF"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300 mm. </w:t>
      </w:r>
    </w:p>
    <w:p w14:paraId="0F1618DC" w14:textId="4EA20C67" w:rsidR="001452C0" w:rsidRPr="00B51ADF" w:rsidRDefault="001452C0" w:rsidP="001452C0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>Stiff clay and cohesive subsoils: When ground conditions are reasonably dry, loosen thoroughly to a</w:t>
      </w:r>
      <w:r w:rsid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depth of 450 mm. </w:t>
      </w:r>
    </w:p>
    <w:p w14:paraId="5DC47408" w14:textId="743FF0D5" w:rsidR="001452C0" w:rsidRPr="00B51ADF" w:rsidRDefault="001452C0" w:rsidP="00B51AD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Rock and chalk subgrades: Lightly scarify to promote free drainage. </w:t>
      </w:r>
    </w:p>
    <w:p w14:paraId="54A43504" w14:textId="77777777" w:rsidR="001452C0" w:rsidRPr="00B51ADF" w:rsidRDefault="001452C0" w:rsidP="00B51AD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Stones: Immediately before spreading topsoil, remove stones larger than 50mm. </w:t>
      </w:r>
    </w:p>
    <w:p w14:paraId="3A92B9B0" w14:textId="77777777" w:rsidR="001452C0" w:rsidRPr="00B51ADF" w:rsidRDefault="001452C0" w:rsidP="00B51ADF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>Other items: Remove arisings, contaminants and debris</w:t>
      </w:r>
    </w:p>
    <w:p w14:paraId="20E242E4" w14:textId="7318EEDD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32CE7AB" w14:textId="24FB648D" w:rsid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3.</w:t>
      </w:r>
      <w:r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0</w:t>
      </w:r>
      <w:r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 </w:t>
      </w:r>
      <w:r w:rsidR="001452C0"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INSPECTING FORMATIONS</w:t>
      </w:r>
    </w:p>
    <w:p w14:paraId="7518304C" w14:textId="77777777" w:rsidR="00B51ADF" w:rsidRP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4650C3B4" w14:textId="56BA2B6D" w:rsidR="001452C0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3.1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Give notice: Before spreading topsoil for planting beds</w:t>
      </w: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Notice period: 7 days. </w:t>
      </w:r>
    </w:p>
    <w:p w14:paraId="3284BF06" w14:textId="0C7F6502" w:rsid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E52BC12" w14:textId="77777777" w:rsidR="00B51ADF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9A1110A" w14:textId="39237600" w:rsidR="001452C0" w:rsidRP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4.0 </w:t>
      </w:r>
      <w:r w:rsidR="001452C0"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TOPSOIL ANALYSIS</w:t>
      </w:r>
    </w:p>
    <w:p w14:paraId="6B4B8D0D" w14:textId="77777777" w:rsid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64F0039" w14:textId="4DE86262" w:rsidR="001452C0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4.1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Soil to be analysed: Imported topsoil</w:t>
      </w: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Samples: Collect in accordance with BS 3882, Annex A. </w:t>
      </w:r>
    </w:p>
    <w:p w14:paraId="66AD7BEA" w14:textId="77777777" w:rsid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FC85316" w14:textId="6DCAF180" w:rsidR="001452C0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4.2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Submit originals of: </w:t>
      </w:r>
    </w:p>
    <w:p w14:paraId="6EC47A58" w14:textId="121C2F25" w:rsidR="001452C0" w:rsidRPr="00B51ADF" w:rsidRDefault="001452C0" w:rsidP="00B51ADF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>Declaration of analysis of soil in accordance with BS 3882 figure 3</w:t>
      </w:r>
    </w:p>
    <w:p w14:paraId="0296730A" w14:textId="34E74F1E" w:rsidR="001452C0" w:rsidRDefault="001452C0" w:rsidP="00B51ADF">
      <w:pPr>
        <w:pStyle w:val="ListParagraph"/>
        <w:numPr>
          <w:ilvl w:val="0"/>
          <w:numId w:val="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Report detailing soil analyst's recommendations. </w:t>
      </w:r>
    </w:p>
    <w:p w14:paraId="198F0BC0" w14:textId="1FC29021" w:rsidR="0067501A" w:rsidRDefault="0067501A" w:rsidP="0067501A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620117E" w14:textId="174BB78A" w:rsidR="0067501A" w:rsidRDefault="0067501A" w:rsidP="0067501A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ECCD56A" w14:textId="77777777" w:rsidR="0067501A" w:rsidRPr="00B51ADF" w:rsidRDefault="0067501A" w:rsidP="0067501A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0C7FDDA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7235E65" w14:textId="5788B43E" w:rsidR="001452C0" w:rsidRP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lastRenderedPageBreak/>
        <w:t xml:space="preserve">5.0 </w:t>
      </w:r>
      <w:r w:rsidR="001452C0" w:rsidRPr="00B51AD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IMPORTED TOPSOIL (TO BS 3882)</w:t>
      </w:r>
    </w:p>
    <w:p w14:paraId="2EB72975" w14:textId="77777777" w:rsid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2E920BC" w14:textId="0B195FF3" w:rsidR="001452C0" w:rsidRPr="001452C0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5.1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Quantity: Provide as necessary to make up any deficiency of topsoil existing on site and to complete the</w:t>
      </w: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work. </w:t>
      </w:r>
    </w:p>
    <w:p w14:paraId="1B2CA8F7" w14:textId="77777777" w:rsid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75BE3D2" w14:textId="5ABC1FAB" w:rsidR="001452C0" w:rsidRDefault="00D52283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5.2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Additional analyses: As Clause </w:t>
      </w:r>
      <w:r w:rsidR="004019E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4.0.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Other requirements: As Clause </w:t>
      </w:r>
      <w:r w:rsidR="004019E5">
        <w:rPr>
          <w:rFonts w:asciiTheme="majorHAnsi" w:eastAsia="Times New Roman" w:hAnsiTheme="majorHAnsi" w:cstheme="majorHAnsi"/>
          <w:sz w:val="20"/>
          <w:szCs w:val="20"/>
          <w:lang w:eastAsia="en-GB"/>
        </w:rPr>
        <w:t>4.0</w:t>
      </w:r>
    </w:p>
    <w:p w14:paraId="7E17B790" w14:textId="77777777" w:rsidR="003A7E16" w:rsidRPr="001452C0" w:rsidRDefault="003A7E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B3FC468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3B1C5AD" w14:textId="0D625C63" w:rsidR="001452C0" w:rsidRPr="004019E5" w:rsidRDefault="00D52283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4019E5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6.0</w:t>
      </w:r>
      <w:r w:rsidR="004019E5" w:rsidRPr="004019E5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.</w:t>
      </w:r>
      <w:r w:rsidRPr="004019E5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  </w:t>
      </w:r>
      <w:r w:rsidR="001452C0" w:rsidRPr="004019E5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CONTAMINATION</w:t>
      </w:r>
    </w:p>
    <w:p w14:paraId="465FD370" w14:textId="77777777" w:rsidR="004019E5" w:rsidRDefault="004019E5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5F93478" w14:textId="7B2674F9" w:rsidR="001452C0" w:rsidRPr="001452C0" w:rsidRDefault="004019E5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6.1.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General: Do not use topsoil contaminated with subsoil, rubbish or other materials that are: </w:t>
      </w:r>
    </w:p>
    <w:p w14:paraId="745EC964" w14:textId="552BF028" w:rsidR="001452C0" w:rsidRPr="004019E5" w:rsidRDefault="001452C0" w:rsidP="004019E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4019E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Corrosive, explosive or flammable. </w:t>
      </w:r>
    </w:p>
    <w:p w14:paraId="7360ED72" w14:textId="1D42AFB8" w:rsidR="001452C0" w:rsidRPr="004019E5" w:rsidRDefault="001452C0" w:rsidP="004019E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4019E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Hazardous to human or animal life. </w:t>
      </w:r>
    </w:p>
    <w:p w14:paraId="688232CF" w14:textId="3C394798" w:rsidR="001452C0" w:rsidRPr="004019E5" w:rsidRDefault="001452C0" w:rsidP="004019E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4019E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Detrimental to healthy plant growth. </w:t>
      </w:r>
    </w:p>
    <w:p w14:paraId="28F99FFA" w14:textId="77777777" w:rsidR="004019E5" w:rsidRDefault="004019E5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DC1D6AC" w14:textId="6EEA0459" w:rsidR="001452C0" w:rsidRDefault="004019E5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6.2.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Subsoil: In areas to receive topsoil, do not use subsoil contaminated with the above materials. Give notice: If any evidence or symptoms of soil contamination are discovered on the site, or in topsoil to be imported. </w:t>
      </w:r>
    </w:p>
    <w:p w14:paraId="22B5C00C" w14:textId="77777777" w:rsidR="003A7E16" w:rsidRPr="001452C0" w:rsidRDefault="003A7E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05589EF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2837F47" w14:textId="0B562D5F" w:rsidR="001452C0" w:rsidRPr="0067501A" w:rsidRDefault="001452C0" w:rsidP="0067501A">
      <w:pPr>
        <w:pStyle w:val="ListParagraph"/>
        <w:numPr>
          <w:ilvl w:val="0"/>
          <w:numId w:val="37"/>
        </w:num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67501A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SPREADING TOPSOIL </w:t>
      </w:r>
    </w:p>
    <w:p w14:paraId="4329CD9D" w14:textId="77777777" w:rsidR="004019E5" w:rsidRDefault="004019E5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37BFD0C" w14:textId="77777777" w:rsidR="004019E5" w:rsidRDefault="004019E5" w:rsidP="004019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7.1.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Temporary roads/surfacing: Remove before spreading topsoil.  </w:t>
      </w:r>
    </w:p>
    <w:p w14:paraId="1CECA842" w14:textId="77777777" w:rsidR="004019E5" w:rsidRDefault="004019E5" w:rsidP="004019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3BDA623" w14:textId="77777777" w:rsidR="004019E5" w:rsidRDefault="004019E5" w:rsidP="004019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7.2. </w:t>
      </w:r>
      <w:r w:rsidR="001452C0" w:rsidRPr="004019E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Layers: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Depth (maximum): 150 mm. Gently firm each layer before spreading the next. </w:t>
      </w:r>
    </w:p>
    <w:p w14:paraId="3C80D55B" w14:textId="77777777" w:rsidR="004019E5" w:rsidRDefault="004019E5" w:rsidP="004019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E9F0E2A" w14:textId="77777777" w:rsidR="004019E5" w:rsidRDefault="004019E5" w:rsidP="004019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7.3. </w:t>
      </w:r>
      <w:r w:rsidR="001452C0" w:rsidRPr="004019E5">
        <w:rPr>
          <w:rFonts w:asciiTheme="majorHAnsi" w:eastAsia="Times New Roman" w:hAnsiTheme="majorHAnsi" w:cstheme="majorHAnsi"/>
          <w:sz w:val="20"/>
          <w:szCs w:val="20"/>
          <w:lang w:eastAsia="en-GB"/>
        </w:rPr>
        <w:t>Depths after firming and settlement (minimum): 450 mm for shrub beds or 150mm for grass areas - no topsoil to be spread in areas of wild flower seeding</w:t>
      </w:r>
    </w:p>
    <w:p w14:paraId="1D825BE5" w14:textId="77777777" w:rsidR="004019E5" w:rsidRDefault="004019E5" w:rsidP="004019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16E39E2" w14:textId="07EF30B2" w:rsidR="001452C0" w:rsidRDefault="004019E5" w:rsidP="004019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7.4. </w:t>
      </w:r>
      <w:r w:rsidR="001452C0" w:rsidRPr="004019E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Crumb structure: Do not compact topsoil. Preserve a friable texture of separate visible crumbs wherever possible. </w:t>
      </w:r>
    </w:p>
    <w:p w14:paraId="7E2BC2CD" w14:textId="77777777" w:rsidR="004019E5" w:rsidRPr="004019E5" w:rsidRDefault="004019E5" w:rsidP="004019E5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CAF6DB1" w14:textId="77777777" w:rsidR="001452C0" w:rsidRPr="004019E5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4A8E2601" w14:textId="2ACE4604" w:rsidR="001452C0" w:rsidRPr="004019E5" w:rsidRDefault="004019E5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4019E5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8.0</w:t>
      </w:r>
      <w:r w:rsidR="00BB23C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.</w:t>
      </w:r>
      <w:r w:rsidRPr="004019E5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 </w:t>
      </w:r>
      <w:r w:rsidR="001452C0" w:rsidRPr="004019E5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FINISHED LEVELS OF TOPSOIL AFTER SETTLEMENT</w:t>
      </w:r>
    </w:p>
    <w:p w14:paraId="60B5AED7" w14:textId="138399DA" w:rsidR="004019E5" w:rsidRDefault="004019E5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AB201D5" w14:textId="74E572DB" w:rsidR="006B2D52" w:rsidRPr="006B2D52" w:rsidRDefault="006B2D52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6B2D5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8.1 </w:t>
      </w:r>
    </w:p>
    <w:p w14:paraId="22E36039" w14:textId="759920B4" w:rsidR="004019E5" w:rsidRPr="006B2D52" w:rsidRDefault="001452C0" w:rsidP="006B2D52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6B2D5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Above adjoining paving or kerbs: 20 mm. </w:t>
      </w:r>
    </w:p>
    <w:p w14:paraId="00BAC4EE" w14:textId="0E8885F7" w:rsidR="004019E5" w:rsidRPr="006B2D52" w:rsidRDefault="001452C0" w:rsidP="006B2D52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6B2D5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Below dpc of adjoining buildings: Not less than 150 mm. </w:t>
      </w:r>
    </w:p>
    <w:p w14:paraId="4C15068C" w14:textId="26881B64" w:rsidR="006B2D52" w:rsidRPr="006B2D52" w:rsidRDefault="001452C0" w:rsidP="006B2D52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6B2D5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Shrub areas: Higher than adjoining grass areas by 25mm. </w:t>
      </w:r>
    </w:p>
    <w:p w14:paraId="0A40FE92" w14:textId="4E8F89D1" w:rsidR="004019E5" w:rsidRPr="006B2D52" w:rsidRDefault="001452C0" w:rsidP="006B2D52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6B2D5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Within root spread of existing trees: Unchanged.  </w:t>
      </w:r>
    </w:p>
    <w:p w14:paraId="5B62FCA5" w14:textId="73A7037E" w:rsidR="004019E5" w:rsidRPr="006B2D52" w:rsidRDefault="001452C0" w:rsidP="006B2D52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6B2D5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Adjoining soil areas: Marry in. </w:t>
      </w:r>
    </w:p>
    <w:p w14:paraId="596D0525" w14:textId="2DC2C492" w:rsidR="001452C0" w:rsidRDefault="001452C0" w:rsidP="006B2D52">
      <w:pPr>
        <w:pStyle w:val="ListParagraph"/>
        <w:numPr>
          <w:ilvl w:val="0"/>
          <w:numId w:val="3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6B2D5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Thickness of turf or mulch: Included. </w:t>
      </w:r>
    </w:p>
    <w:p w14:paraId="23FBF21A" w14:textId="77777777" w:rsidR="006B2D52" w:rsidRPr="006B2D52" w:rsidRDefault="006B2D52" w:rsidP="006B2D52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3DD7150" w14:textId="77777777" w:rsidR="006B2D52" w:rsidRDefault="006B2D5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66B46B1" w14:textId="26E300C7" w:rsidR="001452C0" w:rsidRPr="006B2D52" w:rsidRDefault="006B2D52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en-GB"/>
        </w:rPr>
      </w:pPr>
      <w:r w:rsidRPr="006B2D52">
        <w:rPr>
          <w:rFonts w:asciiTheme="majorHAnsi" w:eastAsia="Times New Roman" w:hAnsiTheme="majorHAnsi" w:cstheme="majorHAnsi"/>
          <w:b/>
          <w:sz w:val="20"/>
          <w:szCs w:val="20"/>
          <w:u w:val="single"/>
          <w:lang w:eastAsia="en-GB"/>
        </w:rPr>
        <w:t>PLANTING</w:t>
      </w:r>
    </w:p>
    <w:p w14:paraId="410ACB32" w14:textId="77777777" w:rsidR="003F1D84" w:rsidRPr="003F1D84" w:rsidRDefault="003F1D84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0509E977" w14:textId="70DCB3E6" w:rsidR="001452C0" w:rsidRPr="003F1D84" w:rsidRDefault="003F1D84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3F1D8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9.0. </w:t>
      </w:r>
      <w:r w:rsidR="001452C0" w:rsidRPr="003F1D8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SOIL CONDITIONS</w:t>
      </w:r>
    </w:p>
    <w:p w14:paraId="1D93977D" w14:textId="77777777" w:rsidR="003F1D84" w:rsidRDefault="003F1D8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84E2769" w14:textId="463C2B72" w:rsidR="001452C0" w:rsidRPr="001452C0" w:rsidRDefault="003F1D8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9.1</w:t>
      </w:r>
      <w:r w:rsidR="00BB23C4"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Soil for cultivating and planting: Moist, friable and (excepting aquatic/ marginal planting) not waterlogged. </w:t>
      </w:r>
    </w:p>
    <w:p w14:paraId="52D19A52" w14:textId="77777777" w:rsidR="003F1D84" w:rsidRDefault="003F1D8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94AD54B" w14:textId="31954DA0" w:rsidR="001452C0" w:rsidRDefault="003F1D8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9.2</w:t>
      </w:r>
      <w:r w:rsidR="00BB23C4"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Frozen or snow covered soil: Give notice before planting. Provide additional root protection. Prevent planting pit sides and bases and backfill materials from freezing. </w:t>
      </w:r>
    </w:p>
    <w:p w14:paraId="47CFAE9E" w14:textId="77777777" w:rsidR="003A7E16" w:rsidRPr="001452C0" w:rsidRDefault="003A7E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6E5522B" w14:textId="3A60F380" w:rsid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46A3B42" w14:textId="6A7030EF" w:rsidR="0067501A" w:rsidRDefault="0067501A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D12387B" w14:textId="6F0DC9F5" w:rsidR="0067501A" w:rsidRDefault="0067501A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F099ED5" w14:textId="77777777" w:rsidR="0067501A" w:rsidRPr="001452C0" w:rsidRDefault="0067501A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8E4C779" w14:textId="0F1F0640" w:rsidR="001452C0" w:rsidRPr="00BB23C4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B23C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lastRenderedPageBreak/>
        <w:t xml:space="preserve">10.0. </w:t>
      </w:r>
      <w:r w:rsidR="001452C0" w:rsidRPr="00BB23C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CLIMATIC CONDITIONS</w:t>
      </w:r>
    </w:p>
    <w:p w14:paraId="6C85EF82" w14:textId="77777777" w:rsidR="00BB23C4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BC53D6F" w14:textId="056AC5C8" w:rsid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10.1.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General: Carry out the work while soil and weather conditions are suitable. Do not plant during periods of frost or strong winds. </w:t>
      </w:r>
    </w:p>
    <w:p w14:paraId="6C325016" w14:textId="77777777" w:rsidR="003A7E16" w:rsidRPr="001452C0" w:rsidRDefault="003A7E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8D281F2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E37D43D" w14:textId="0337FB8A" w:rsidR="001452C0" w:rsidRPr="00BB23C4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B23C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1</w:t>
      </w:r>
      <w:r w:rsidR="00BB23C4" w:rsidRPr="00BB23C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1.0. </w:t>
      </w:r>
      <w:r w:rsidRPr="00BB23C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TIMES OF YEAR FOR PLANTING </w:t>
      </w:r>
    </w:p>
    <w:p w14:paraId="65ACC7CA" w14:textId="77777777" w:rsidR="00BB23C4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ED6061F" w14:textId="15B98153" w:rsidR="001452C0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11.1.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Deciduous trees and shrubs: Late October to late March. </w:t>
      </w:r>
    </w:p>
    <w:p w14:paraId="602F8F68" w14:textId="77777777" w:rsidR="00BB23C4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3B5A490" w14:textId="08A31CBB" w:rsid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11.2.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Conifers and evergreens: September/ October or April/ May.  </w:t>
      </w:r>
    </w:p>
    <w:p w14:paraId="7A6ED7C8" w14:textId="77777777" w:rsidR="00BB23C4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A76DEDC" w14:textId="7491F8AA" w:rsidR="001452C0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11.3.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Herbaceous plants (including aquatic and marginal): September/ October or March/ April. </w:t>
      </w:r>
    </w:p>
    <w:p w14:paraId="66E2D04F" w14:textId="77777777" w:rsidR="00BB23C4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D5080C0" w14:textId="7DC77F4A" w:rsid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11.4.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Container grown plants: At any time if ground and weather conditions are favourable. </w:t>
      </w:r>
    </w:p>
    <w:p w14:paraId="696B22A1" w14:textId="77777777" w:rsidR="00BB23C4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46835FE" w14:textId="18245E23" w:rsidR="001452C0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11.5.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Ensure that adequate watering and weed control is provided. </w:t>
      </w:r>
    </w:p>
    <w:p w14:paraId="353FAE1D" w14:textId="77777777" w:rsidR="00BB23C4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CEC2F02" w14:textId="5BAD3F62" w:rsidR="001452C0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11.6.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Dried bulbs, corms and tubers: September/ October. </w:t>
      </w:r>
    </w:p>
    <w:p w14:paraId="3BD4427C" w14:textId="77777777" w:rsidR="001452C0" w:rsidRPr="00BB23C4" w:rsidRDefault="001452C0" w:rsidP="00BB23C4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B23C4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Colchicum (crocus): July/ August. </w:t>
      </w:r>
    </w:p>
    <w:p w14:paraId="3DF5FCC9" w14:textId="48569768" w:rsidR="00BB23C4" w:rsidRDefault="001452C0" w:rsidP="00BB23C4">
      <w:pPr>
        <w:pStyle w:val="ListParagraph"/>
        <w:numPr>
          <w:ilvl w:val="0"/>
          <w:numId w:val="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B23C4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Green bulbs: After flowering in spring. </w:t>
      </w:r>
    </w:p>
    <w:p w14:paraId="3CFB3D0F" w14:textId="77777777" w:rsidR="00BB23C4" w:rsidRPr="00BB23C4" w:rsidRDefault="00BB23C4" w:rsidP="00BB23C4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F4B0955" w14:textId="77777777" w:rsidR="00BB23C4" w:rsidRP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E194F9A" w14:textId="64FFD9DB" w:rsidR="001452C0" w:rsidRPr="00BB23C4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B23C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12.0. </w:t>
      </w:r>
      <w:r w:rsidR="001452C0" w:rsidRPr="00BB23C4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MECHANICAL TOOLS</w:t>
      </w:r>
    </w:p>
    <w:p w14:paraId="5A25AF79" w14:textId="77777777" w:rsidR="00BB23C4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C0F8776" w14:textId="7CF85F6B" w:rsidR="001452C0" w:rsidRDefault="00BB23C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12.1.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Restrictions: Do not use within 100 mm of tree and plant stems. </w:t>
      </w:r>
    </w:p>
    <w:p w14:paraId="5F71906B" w14:textId="77777777" w:rsidR="00143009" w:rsidRPr="001452C0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ACC7C68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F0182FE" w14:textId="372A93F5" w:rsidR="001452C0" w:rsidRPr="00143009" w:rsidRDefault="00482133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13.</w:t>
      </w:r>
      <w:r w:rsidR="00A645B0"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0</w:t>
      </w:r>
      <w:r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. </w:t>
      </w:r>
      <w:r w:rsidR="001452C0"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WATERING</w:t>
      </w:r>
    </w:p>
    <w:p w14:paraId="53C9F6CD" w14:textId="77777777" w:rsidR="00482133" w:rsidRDefault="00482133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8318CAD" w14:textId="77777777" w:rsidR="00A645B0" w:rsidRDefault="00482133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13.</w:t>
      </w:r>
      <w:r w:rsidR="00A645B0">
        <w:rPr>
          <w:rFonts w:asciiTheme="majorHAnsi" w:eastAsia="Times New Roman" w:hAnsiTheme="majorHAnsi" w:cstheme="majorHAnsi"/>
          <w:sz w:val="20"/>
          <w:szCs w:val="20"/>
          <w:lang w:eastAsia="en-GB"/>
        </w:rPr>
        <w:t>1</w:t>
      </w: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</w:p>
    <w:p w14:paraId="1A0B5496" w14:textId="77777777" w:rsidR="00A645B0" w:rsidRDefault="001452C0" w:rsidP="00A645B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A645B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Quantity: Wet full depth of topsoil. </w:t>
      </w:r>
    </w:p>
    <w:p w14:paraId="2C5F3F75" w14:textId="77777777" w:rsidR="00A645B0" w:rsidRDefault="001452C0" w:rsidP="00A645B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A645B0">
        <w:rPr>
          <w:rFonts w:asciiTheme="majorHAnsi" w:eastAsia="Times New Roman" w:hAnsiTheme="majorHAnsi" w:cstheme="majorHAnsi"/>
          <w:sz w:val="20"/>
          <w:szCs w:val="20"/>
          <w:lang w:eastAsia="en-GB"/>
        </w:rPr>
        <w:t>Application: Even and without damaging or displacing plants or soil.</w:t>
      </w:r>
    </w:p>
    <w:p w14:paraId="4F0457AB" w14:textId="592416D4" w:rsidR="001452C0" w:rsidRDefault="001452C0" w:rsidP="00A645B0">
      <w:pPr>
        <w:pStyle w:val="ListParagraph"/>
        <w:numPr>
          <w:ilvl w:val="0"/>
          <w:numId w:val="1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A645B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Frequency: As necessary to ensure establishment and continued thriving of planting. </w:t>
      </w:r>
    </w:p>
    <w:p w14:paraId="77896C51" w14:textId="77777777" w:rsidR="00143009" w:rsidRPr="00143009" w:rsidRDefault="00143009" w:rsidP="0014300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4A414E2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1663636" w14:textId="232F00F3" w:rsidR="001452C0" w:rsidRPr="00A645B0" w:rsidRDefault="00A645B0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A645B0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14.0. </w:t>
      </w:r>
      <w:r w:rsidR="001452C0" w:rsidRPr="00A645B0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WATER RESTRICTIONS</w:t>
      </w:r>
    </w:p>
    <w:p w14:paraId="6271FCFF" w14:textId="77777777" w:rsidR="00A645B0" w:rsidRDefault="00A645B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93A6413" w14:textId="1C47C925" w:rsidR="001452C0" w:rsidRDefault="00A645B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14.1.</w:t>
      </w:r>
      <w:r w:rsidR="000D1FDB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General: If water supply is or is likely to be restricted by emergency legislation, do not carry out planting until instructed. If planting has been carried out, obtain instructions on watering. </w:t>
      </w:r>
    </w:p>
    <w:p w14:paraId="08FC559B" w14:textId="77777777" w:rsidR="00143009" w:rsidRPr="001452C0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01DF80E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83B0BA2" w14:textId="045EF467" w:rsidR="001452C0" w:rsidRPr="003C613F" w:rsidRDefault="00A645B0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15.0. </w:t>
      </w:r>
      <w:r w:rsidR="001452C0" w:rsidRPr="003C613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PREPARATION, PLANTING AND MULCHING MATERIALS</w:t>
      </w:r>
    </w:p>
    <w:p w14:paraId="38587784" w14:textId="77777777" w:rsidR="00A645B0" w:rsidRDefault="00A645B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C3A254F" w14:textId="0B1B8E1F" w:rsidR="001452C0" w:rsidRPr="001452C0" w:rsidRDefault="00A645B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15.1.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General: Free from toxins, pathogens or other extraneous substances harmful to plant, animal or human life. </w:t>
      </w:r>
    </w:p>
    <w:p w14:paraId="0900F7AD" w14:textId="77777777" w:rsidR="00A645B0" w:rsidRDefault="00A645B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DB63147" w14:textId="370EFA96" w:rsidR="001452C0" w:rsidRPr="001452C0" w:rsidRDefault="00A645B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15.2.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Certification: Submit a certificate giving supply source, content analysis, confirmation of suitability for purpose and confirmation of absence of harmful substances. </w:t>
      </w:r>
    </w:p>
    <w:p w14:paraId="3E538123" w14:textId="61F1B6A0" w:rsidR="001452C0" w:rsidRPr="00A645B0" w:rsidRDefault="001452C0" w:rsidP="001452C0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A645B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Certified materials: Manufactured planting media and Imported composts  </w:t>
      </w:r>
    </w:p>
    <w:p w14:paraId="248DE7C5" w14:textId="536CC185" w:rsidR="001452C0" w:rsidRDefault="001452C0" w:rsidP="00A645B0">
      <w:pPr>
        <w:pStyle w:val="ListParagraph"/>
        <w:numPr>
          <w:ilvl w:val="0"/>
          <w:numId w:val="1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A645B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Give notice before ordering or using. </w:t>
      </w:r>
    </w:p>
    <w:p w14:paraId="0E48FD96" w14:textId="059ADE8C" w:rsidR="00143009" w:rsidRDefault="00143009" w:rsidP="00143009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1586712" w14:textId="5776D895" w:rsidR="00AA2884" w:rsidRDefault="00AA2884" w:rsidP="00143009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55FAB11" w14:textId="423263F9" w:rsidR="00AA2884" w:rsidRDefault="00AA2884" w:rsidP="00143009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2321529" w14:textId="77777777" w:rsidR="00AA2884" w:rsidRPr="00A645B0" w:rsidRDefault="00AA2884" w:rsidP="00143009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301320D" w14:textId="35E309E1" w:rsid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1FA5224" w14:textId="07DA6275" w:rsidR="001452C0" w:rsidRPr="003C613F" w:rsidRDefault="003C613F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lastRenderedPageBreak/>
        <w:t xml:space="preserve">16.0. </w:t>
      </w:r>
      <w:r w:rsidR="001452C0" w:rsidRPr="003C613F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PLANTS/ TREES - GENERAL</w:t>
      </w:r>
    </w:p>
    <w:p w14:paraId="131587DF" w14:textId="77777777" w:rsidR="003C613F" w:rsidRDefault="003C613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4DAB699" w14:textId="77777777" w:rsidR="003C613F" w:rsidRDefault="003C613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16.1. </w:t>
      </w:r>
    </w:p>
    <w:p w14:paraId="1B2DFD9B" w14:textId="11F23B54" w:rsidR="001452C0" w:rsidRPr="003C613F" w:rsidRDefault="001452C0" w:rsidP="003C613F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Condition: Materially undamaged, sturdy, healthy and vigorous. </w:t>
      </w:r>
    </w:p>
    <w:p w14:paraId="4E66E492" w14:textId="5A021EC7" w:rsidR="001452C0" w:rsidRPr="003C613F" w:rsidRDefault="001452C0" w:rsidP="003C613F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Appearance: Of good shape and without elongated shoots. </w:t>
      </w:r>
    </w:p>
    <w:p w14:paraId="448743EB" w14:textId="2CDB3A5D" w:rsidR="003C613F" w:rsidRPr="003C613F" w:rsidRDefault="001452C0" w:rsidP="001452C0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Hardiness: Grown in a suitable environment and hardened off. </w:t>
      </w:r>
    </w:p>
    <w:p w14:paraId="40B8B193" w14:textId="5A8358CB" w:rsidR="001452C0" w:rsidRPr="003C613F" w:rsidRDefault="001452C0" w:rsidP="003C613F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Health: Free from pests, diseases, discoloration, weeds and physiological disorders. </w:t>
      </w:r>
    </w:p>
    <w:p w14:paraId="08811AD7" w14:textId="77777777" w:rsidR="001452C0" w:rsidRPr="003C613F" w:rsidRDefault="001452C0" w:rsidP="003C613F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Budded or grafted plants: Bottom worked. </w:t>
      </w:r>
    </w:p>
    <w:p w14:paraId="5BEF53B0" w14:textId="77777777" w:rsidR="001452C0" w:rsidRPr="003C613F" w:rsidRDefault="001452C0" w:rsidP="003C613F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Root system and condition: To requirements of The National Plant Specification and balanced with branch system. </w:t>
      </w:r>
    </w:p>
    <w:p w14:paraId="076A7FE0" w14:textId="7D28CB04" w:rsidR="001452C0" w:rsidRDefault="001452C0" w:rsidP="003C613F">
      <w:pPr>
        <w:pStyle w:val="ListParagraph"/>
        <w:numPr>
          <w:ilvl w:val="0"/>
          <w:numId w:val="1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Species: True to name. </w:t>
      </w:r>
    </w:p>
    <w:p w14:paraId="2101488C" w14:textId="77777777" w:rsidR="003C613F" w:rsidRPr="003C613F" w:rsidRDefault="003C613F" w:rsidP="003C613F">
      <w:pPr>
        <w:spacing w:after="0" w:line="240" w:lineRule="auto"/>
        <w:ind w:left="360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3413679" w14:textId="6C21D76F" w:rsidR="003C613F" w:rsidRPr="003C613F" w:rsidRDefault="003C613F" w:rsidP="003C613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16.2. </w:t>
      </w:r>
    </w:p>
    <w:p w14:paraId="1BB86E4C" w14:textId="77777777" w:rsidR="001452C0" w:rsidRPr="003C613F" w:rsidRDefault="001452C0" w:rsidP="003C613F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>Origin/ Provenance: Grown in the United Kingdom for at least one growing season, unless otherwise approved</w:t>
      </w:r>
    </w:p>
    <w:p w14:paraId="0D6C1CC0" w14:textId="2135170C" w:rsidR="001452C0" w:rsidRDefault="001452C0" w:rsidP="003C613F">
      <w:pPr>
        <w:pStyle w:val="ListParagraph"/>
        <w:numPr>
          <w:ilvl w:val="0"/>
          <w:numId w:val="1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3C613F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Origin and Provenance have the meaning given in the National Plant Specification. </w:t>
      </w:r>
    </w:p>
    <w:p w14:paraId="0CC1D9A4" w14:textId="77777777" w:rsidR="00143009" w:rsidRPr="00143009" w:rsidRDefault="00143009" w:rsidP="0014300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7979BA4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5F22769" w14:textId="254C3F02" w:rsidR="001452C0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17.0. </w:t>
      </w:r>
      <w:r w:rsidR="001452C0"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CONTAINER GROWN PLANTS/ TREES </w:t>
      </w:r>
    </w:p>
    <w:p w14:paraId="7919EA2B" w14:textId="77777777" w:rsidR="00143009" w:rsidRPr="00143009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55550663" w14:textId="77777777" w:rsidR="00143009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17.1. </w:t>
      </w:r>
    </w:p>
    <w:p w14:paraId="35DEABC8" w14:textId="47E5C8CC" w:rsidR="001452C0" w:rsidRPr="00143009" w:rsidRDefault="001452C0" w:rsidP="0014300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Growing medium: With adequate nutrients for plants to thrive until permanently planted. </w:t>
      </w:r>
    </w:p>
    <w:p w14:paraId="3A70D9D2" w14:textId="77777777" w:rsidR="001452C0" w:rsidRPr="00143009" w:rsidRDefault="001452C0" w:rsidP="0014300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Plants: Centred in containers, firmed and well watered. </w:t>
      </w:r>
    </w:p>
    <w:p w14:paraId="16610FAE" w14:textId="77777777" w:rsidR="001452C0" w:rsidRPr="00143009" w:rsidRDefault="001452C0" w:rsidP="0014300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Root growth: Substantially filling containers, but not root bound, and in a condition conducive to successful transplanting. </w:t>
      </w:r>
    </w:p>
    <w:p w14:paraId="24A33724" w14:textId="77777777" w:rsidR="001452C0" w:rsidRPr="00143009" w:rsidRDefault="001452C0" w:rsidP="0014300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Hardiness: Grown in the open for at least two months before being supplied. </w:t>
      </w:r>
    </w:p>
    <w:p w14:paraId="24872B02" w14:textId="66054A2A" w:rsidR="001452C0" w:rsidRDefault="001452C0" w:rsidP="00143009">
      <w:pPr>
        <w:pStyle w:val="ListParagraph"/>
        <w:numPr>
          <w:ilvl w:val="0"/>
          <w:numId w:val="1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>Containers: With holes adequate for drainage when placed on any substrate commonly used under irrigation systems.</w:t>
      </w:r>
    </w:p>
    <w:p w14:paraId="73FB14E1" w14:textId="77777777" w:rsidR="00143009" w:rsidRPr="00143009" w:rsidRDefault="00143009" w:rsidP="00143009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089B7C7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</w:p>
    <w:p w14:paraId="626F9CFD" w14:textId="20A7A672" w:rsidR="001452C0" w:rsidRPr="00143009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18.0. </w:t>
      </w:r>
      <w:r w:rsidR="001452C0"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SUPPLY OF PLANTS/ TREES</w:t>
      </w:r>
    </w:p>
    <w:p w14:paraId="78A8F64B" w14:textId="77777777" w:rsidR="00B51ADF" w:rsidRPr="00D07988" w:rsidRDefault="00B51ADF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4FD8F3D" w14:textId="19AEE7F4" w:rsidR="00B51ADF" w:rsidRPr="00D07988" w:rsidRDefault="00143009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18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.1.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Plant supply shall be obtained from a nursery that are members of the Horticultural Trades Association Nursery Certification Scheme and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approved by the project 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>landscape designer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</w:p>
    <w:p w14:paraId="0E6CD188" w14:textId="77777777" w:rsidR="00B51ADF" w:rsidRPr="00735C8D" w:rsidRDefault="00B51ADF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AE0D8D6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3CBC5AA" w14:textId="4C1ABFB2" w:rsidR="001452C0" w:rsidRPr="00143009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19.0. </w:t>
      </w:r>
      <w:r w:rsidR="001452C0"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PLANTS/ TREES RESERVED AT SUPPLIER'S PREMISES</w:t>
      </w:r>
    </w:p>
    <w:p w14:paraId="5A6DC87D" w14:textId="77777777" w:rsidR="00143009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18565A7" w14:textId="77777777" w:rsidR="00143009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19.1. </w:t>
      </w:r>
    </w:p>
    <w:p w14:paraId="1B6B086A" w14:textId="070AB9C5" w:rsidR="001452C0" w:rsidRPr="00143009" w:rsidRDefault="001452C0" w:rsidP="00143009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>Types/ Species: As schedule</w:t>
      </w:r>
    </w:p>
    <w:p w14:paraId="742E956F" w14:textId="77777777" w:rsidR="001452C0" w:rsidRPr="00143009" w:rsidRDefault="001452C0" w:rsidP="00143009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Predelivery inspection: Give notice. </w:t>
      </w:r>
    </w:p>
    <w:p w14:paraId="3A27B5BE" w14:textId="76B4B547" w:rsidR="001452C0" w:rsidRDefault="001452C0" w:rsidP="00143009">
      <w:pPr>
        <w:pStyle w:val="ListParagraph"/>
        <w:numPr>
          <w:ilvl w:val="0"/>
          <w:numId w:val="16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>Labelling: Identify inspected plants/ trees as reserved for use on this project.</w:t>
      </w:r>
    </w:p>
    <w:p w14:paraId="0D9B5125" w14:textId="77777777" w:rsidR="00143009" w:rsidRPr="00143009" w:rsidRDefault="00143009" w:rsidP="00143009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073FB97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</w:p>
    <w:p w14:paraId="156749D2" w14:textId="66923CEF" w:rsidR="001452C0" w:rsidRPr="00143009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20.0. </w:t>
      </w:r>
      <w:r w:rsidR="001452C0" w:rsidRPr="00143009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PLANT/ TREE SUBSTITUTION</w:t>
      </w:r>
    </w:p>
    <w:p w14:paraId="7DA7EA51" w14:textId="77777777" w:rsidR="00143009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687C539" w14:textId="6005BDD6" w:rsidR="001452C0" w:rsidRPr="001452C0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20.1.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Plants/ trees unobtainable or known to be likely to be unobtainable at time of ordering: </w:t>
      </w:r>
    </w:p>
    <w:p w14:paraId="11A5DD92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Submit alternatives, stating: </w:t>
      </w:r>
    </w:p>
    <w:p w14:paraId="2331F6EB" w14:textId="5750AC7B" w:rsidR="001452C0" w:rsidRPr="00143009" w:rsidRDefault="001452C0" w:rsidP="00143009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Price. </w:t>
      </w:r>
    </w:p>
    <w:p w14:paraId="4EDA56C8" w14:textId="2D4E0333" w:rsidR="001452C0" w:rsidRDefault="001452C0" w:rsidP="00143009">
      <w:pPr>
        <w:pStyle w:val="ListParagraph"/>
        <w:numPr>
          <w:ilvl w:val="0"/>
          <w:numId w:val="17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3009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Difference from specified plants/ trees. </w:t>
      </w:r>
    </w:p>
    <w:p w14:paraId="24DD840F" w14:textId="77777777" w:rsidR="00143009" w:rsidRPr="00143009" w:rsidRDefault="00143009" w:rsidP="00143009">
      <w:pPr>
        <w:spacing w:after="0" w:line="240" w:lineRule="auto"/>
        <w:ind w:left="360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D0FE3EB" w14:textId="77E52E18" w:rsidR="001452C0" w:rsidRPr="001452C0" w:rsidRDefault="00143009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20.2.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Further alternatives: Proposed substitutions may not be acceptable and submission of further alternatives may be required. Obtain</w:t>
      </w: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approval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before making any substitution. </w:t>
      </w:r>
    </w:p>
    <w:p w14:paraId="05A7758F" w14:textId="5BE5B6A2" w:rsid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69C52C6" w14:textId="7662873B" w:rsidR="00B06526" w:rsidRDefault="00B0652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CEACB42" w14:textId="77777777" w:rsidR="00AA2884" w:rsidRPr="001452C0" w:rsidRDefault="00AA2884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1BB5E7F" w14:textId="37F255B3" w:rsidR="001452C0" w:rsidRPr="00B06526" w:rsidRDefault="00B06526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06526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lastRenderedPageBreak/>
        <w:t xml:space="preserve">21.0. </w:t>
      </w:r>
      <w:r w:rsidR="001452C0" w:rsidRPr="00B06526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PLANT/ TREE HANDLING, STORAGE AND TRANSPORT</w:t>
      </w:r>
    </w:p>
    <w:p w14:paraId="66CE8FF6" w14:textId="77777777" w:rsidR="00B06526" w:rsidRPr="001452C0" w:rsidRDefault="00B0652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9603C8A" w14:textId="626805CB" w:rsidR="00B06526" w:rsidRDefault="00B0652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21.1. </w:t>
      </w:r>
    </w:p>
    <w:p w14:paraId="6C25122A" w14:textId="1BDE4741" w:rsidR="001452C0" w:rsidRPr="00B06526" w:rsidRDefault="001452C0" w:rsidP="00B06526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0652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Standard: To HTA 'Handling and establishing landscape plants' (obtainable from the Horticultural Trades Association) Part I, Part II and Part III, paragraphs 1.3.3 to 1.3.6, 3.0, and 4.0. </w:t>
      </w:r>
    </w:p>
    <w:p w14:paraId="6536C1E7" w14:textId="77777777" w:rsidR="001452C0" w:rsidRPr="00B06526" w:rsidRDefault="001452C0" w:rsidP="00B06526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0652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Frost: Protect plants/ trees from frost. </w:t>
      </w:r>
    </w:p>
    <w:p w14:paraId="00B9A372" w14:textId="77777777" w:rsidR="001452C0" w:rsidRPr="00B06526" w:rsidRDefault="001452C0" w:rsidP="00B06526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0652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Handling: Handle plants/ trees with care. Protect from mechanical damage and do not subject to shock, e.g. by dropping from a vehicle. </w:t>
      </w:r>
    </w:p>
    <w:p w14:paraId="6CC00ECC" w14:textId="77777777" w:rsidR="001452C0" w:rsidRPr="00B06526" w:rsidRDefault="001452C0" w:rsidP="00B06526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06526">
        <w:rPr>
          <w:rFonts w:asciiTheme="majorHAnsi" w:eastAsia="Times New Roman" w:hAnsiTheme="majorHAnsi" w:cstheme="majorHAnsi"/>
          <w:sz w:val="20"/>
          <w:szCs w:val="20"/>
          <w:lang w:eastAsia="en-GB"/>
        </w:rPr>
        <w:t>Plant packaging: Coextruded polyethylene bags with black interior and white exterior</w:t>
      </w:r>
    </w:p>
    <w:p w14:paraId="1F04A5C5" w14:textId="77777777" w:rsidR="001452C0" w:rsidRPr="00B06526" w:rsidRDefault="001452C0" w:rsidP="00B06526">
      <w:pPr>
        <w:pStyle w:val="ListParagraph"/>
        <w:numPr>
          <w:ilvl w:val="0"/>
          <w:numId w:val="1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06526">
        <w:rPr>
          <w:rFonts w:asciiTheme="majorHAnsi" w:eastAsia="Times New Roman" w:hAnsiTheme="majorHAnsi" w:cstheme="majorHAnsi"/>
          <w:sz w:val="20"/>
          <w:szCs w:val="20"/>
          <w:lang w:eastAsia="en-GB"/>
        </w:rPr>
        <w:t>Packaging of bulk quantities: Pallets or bins sealed with polyethylene and shrink wrapped</w:t>
      </w:r>
    </w:p>
    <w:p w14:paraId="105826C0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0D33F5C" w14:textId="43FBB366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3327B52" w14:textId="0BAE0F6B" w:rsidR="001452C0" w:rsidRPr="00D8217E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22.0. </w:t>
      </w:r>
      <w:r w:rsidR="001452C0" w:rsidRPr="00D8217E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PLANTING GENERALLY</w:t>
      </w:r>
    </w:p>
    <w:p w14:paraId="27B7F972" w14:textId="77777777" w:rsidR="00B51ADF" w:rsidRPr="00D07988" w:rsidRDefault="00B51ADF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7E93F50" w14:textId="75174861" w:rsidR="00B51ADF" w:rsidRPr="00735C8D" w:rsidRDefault="00FC2716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22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.1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.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Plant handling and planting operations shall be undertaken in accordance with Horticultural Trades Association “Handling and Establishing Landscape Plants” (Parts I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-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III)</w:t>
      </w:r>
    </w:p>
    <w:p w14:paraId="2A2EC30B" w14:textId="77777777" w:rsidR="00B51ADF" w:rsidRPr="00D07988" w:rsidRDefault="00B51ADF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EFD54CF" w14:textId="2E583E18" w:rsidR="00B51ADF" w:rsidRPr="00D07988" w:rsidRDefault="00FC2716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22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2.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Topsoil for the landscape planting works shall be obtained from site material and imported soils to make up any deficiency. </w:t>
      </w:r>
    </w:p>
    <w:p w14:paraId="37AB84E8" w14:textId="77777777" w:rsidR="00B51ADF" w:rsidRPr="00735C8D" w:rsidRDefault="00B51ADF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A168DD9" w14:textId="4967C83B" w:rsidR="00B51ADF" w:rsidRPr="00D07988" w:rsidRDefault="00FC2716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22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3.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Imported topsoil shall be fertile with maximum 35% clay content and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5% minimum organic content, pH levels between 5.8 -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7.5 and free of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perennial weeds, weed seeds and contamination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.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Existing soil to be ameliorated and/or screened, if necessary, to achieve this specification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</w:p>
    <w:p w14:paraId="5E4CA84E" w14:textId="77777777" w:rsidR="00B51ADF" w:rsidRPr="00735C8D" w:rsidRDefault="00B51ADF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DE19672" w14:textId="4714D644" w:rsidR="00B51ADF" w:rsidRPr="00D07988" w:rsidRDefault="00FC2716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22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4.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>Imported topsoil shall be to BS3882: Multi Purpose Grade, from an</w:t>
      </w:r>
      <w:r w:rsidR="00B51ADF" w:rsidRPr="00D07988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B51ADF" w:rsidRPr="00735C8D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approved local source and to accord with the above specification </w:t>
      </w:r>
    </w:p>
    <w:p w14:paraId="27BB1EB8" w14:textId="39FB2563" w:rsidR="00B51ADF" w:rsidRDefault="00B51ADF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1B2E3697" w14:textId="77777777" w:rsidR="00B51ADF" w:rsidRPr="00735C8D" w:rsidRDefault="00B51ADF" w:rsidP="00B51ADF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7F34CB1" w14:textId="7473D709" w:rsidR="001452C0" w:rsidRPr="00BA36E2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23.0. </w:t>
      </w:r>
      <w:r w:rsidR="001452C0"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HERBICIDE</w:t>
      </w:r>
    </w:p>
    <w:p w14:paraId="6F7089BC" w14:textId="77777777" w:rsidR="00FC2716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BD1FE3D" w14:textId="485286B5" w:rsidR="001452C0" w:rsidRPr="001452C0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23.1.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General: Prevent weeds from seeding and perennial weeds from becoming established, by </w:t>
      </w:r>
    </w:p>
    <w:p w14:paraId="5769AE14" w14:textId="310FE680" w:rsidR="001452C0" w:rsidRDefault="001452C0" w:rsidP="00FC2716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applying a suitable herbicide. </w:t>
      </w:r>
      <w:r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Delay cultivation as recommended by manufacturer. </w:t>
      </w:r>
    </w:p>
    <w:p w14:paraId="4A0A7F69" w14:textId="77777777" w:rsidR="00BA36E2" w:rsidRPr="00FC2716" w:rsidRDefault="00BA36E2" w:rsidP="00FC2716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C480DFC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39423B8" w14:textId="6AF41D4E" w:rsidR="001452C0" w:rsidRPr="00BA36E2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24.0. </w:t>
      </w:r>
      <w:r w:rsidR="001452C0"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GENERAL FERTILIZER</w:t>
      </w:r>
    </w:p>
    <w:p w14:paraId="704DB755" w14:textId="77777777" w:rsidR="00FC2716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F64DD56" w14:textId="77777777" w:rsidR="00FC2716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24.1. </w:t>
      </w:r>
    </w:p>
    <w:p w14:paraId="652AEC16" w14:textId="3B741560" w:rsidR="001452C0" w:rsidRPr="00FC2716" w:rsidRDefault="001452C0" w:rsidP="00FC2716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>Product reference: In accordance with soil report</w:t>
      </w:r>
    </w:p>
    <w:p w14:paraId="3AAFE235" w14:textId="77777777" w:rsidR="001452C0" w:rsidRPr="00FC2716" w:rsidRDefault="001452C0" w:rsidP="00FC2716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Application: Spread evenly. </w:t>
      </w:r>
    </w:p>
    <w:p w14:paraId="498FBF05" w14:textId="77777777" w:rsidR="00FC2716" w:rsidRDefault="00FC2716" w:rsidP="001452C0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>T</w:t>
      </w:r>
      <w:r w:rsidR="001452C0"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iming: Immediately before cultivation. </w:t>
      </w:r>
    </w:p>
    <w:p w14:paraId="11F22F92" w14:textId="69BB17DF" w:rsidR="001452C0" w:rsidRPr="00FC2716" w:rsidRDefault="001452C0" w:rsidP="001452C0">
      <w:pPr>
        <w:pStyle w:val="ListParagraph"/>
        <w:numPr>
          <w:ilvl w:val="0"/>
          <w:numId w:val="2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>Coverage: in accordance with soil report</w:t>
      </w:r>
    </w:p>
    <w:p w14:paraId="13179DC7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9CDC1BA" w14:textId="2589C607" w:rsidR="001452C0" w:rsidRPr="00BA36E2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25.0. </w:t>
      </w:r>
      <w:r w:rsidR="001452C0"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SOIL AMELIORANT/ CONDITIONER</w:t>
      </w:r>
    </w:p>
    <w:p w14:paraId="13CDB9D9" w14:textId="77777777" w:rsidR="00FC2716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5531D5A" w14:textId="77777777" w:rsidR="00FC2716" w:rsidRDefault="00FC27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25.1. </w:t>
      </w:r>
    </w:p>
    <w:p w14:paraId="458DE6D2" w14:textId="3B389905" w:rsidR="001452C0" w:rsidRPr="00FC2716" w:rsidRDefault="001452C0" w:rsidP="00FC2716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>Type: In accordance with soil report</w:t>
      </w:r>
    </w:p>
    <w:p w14:paraId="6FDCCF7E" w14:textId="77777777" w:rsidR="001452C0" w:rsidRPr="00FC2716" w:rsidRDefault="001452C0" w:rsidP="00FC2716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>Coverage: In accordance with soil report</w:t>
      </w:r>
    </w:p>
    <w:p w14:paraId="05110060" w14:textId="0C6C27B5" w:rsidR="001452C0" w:rsidRDefault="001452C0" w:rsidP="00FC2716">
      <w:pPr>
        <w:pStyle w:val="ListParagraph"/>
        <w:numPr>
          <w:ilvl w:val="0"/>
          <w:numId w:val="2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FC271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Timing: Apply prior to cultivation. </w:t>
      </w:r>
    </w:p>
    <w:p w14:paraId="2C3BF517" w14:textId="77777777" w:rsidR="003A7E16" w:rsidRPr="00FC2716" w:rsidRDefault="003A7E16" w:rsidP="003A7E16">
      <w:pPr>
        <w:pStyle w:val="ListParagraph"/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848100E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EF9CCDF" w14:textId="0AB57368" w:rsidR="001452C0" w:rsidRPr="00BA36E2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26.0. </w:t>
      </w:r>
      <w:r w:rsidR="001452C0"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CULTIVATION</w:t>
      </w:r>
    </w:p>
    <w:p w14:paraId="6E1920E3" w14:textId="77777777" w:rsidR="00BA36E2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FD4139D" w14:textId="07B6CBCF" w:rsidR="00BA36E2" w:rsidRPr="001452C0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26.1.</w:t>
      </w:r>
    </w:p>
    <w:p w14:paraId="10356A25" w14:textId="77777777" w:rsidR="001452C0" w:rsidRPr="00BA36E2" w:rsidRDefault="001452C0" w:rsidP="00BA36E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Compacted topsoil: Break up to full depth. </w:t>
      </w:r>
    </w:p>
    <w:p w14:paraId="6C35CCD4" w14:textId="77777777" w:rsidR="001452C0" w:rsidRPr="00BA36E2" w:rsidRDefault="001452C0" w:rsidP="00BA36E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Cultivation: Loosen, aerate and break up soil into particles of 2-8 mm. </w:t>
      </w:r>
    </w:p>
    <w:p w14:paraId="66FFD47A" w14:textId="04667B43" w:rsidR="001452C0" w:rsidRPr="00BA36E2" w:rsidRDefault="001452C0" w:rsidP="00BA36E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Depth: Top 350 mm of planting beds. </w:t>
      </w:r>
    </w:p>
    <w:p w14:paraId="7F874913" w14:textId="0157CBA9" w:rsidR="001452C0" w:rsidRPr="00BA36E2" w:rsidRDefault="001452C0" w:rsidP="00BA36E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lastRenderedPageBreak/>
        <w:t xml:space="preserve">Timing: Within a few days before planting. </w:t>
      </w:r>
    </w:p>
    <w:p w14:paraId="040B484E" w14:textId="5AA4AC90" w:rsidR="001452C0" w:rsidRPr="00BA36E2" w:rsidRDefault="001452C0" w:rsidP="00BA36E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Weather and ground conditions: Suitably dry.  </w:t>
      </w:r>
    </w:p>
    <w:p w14:paraId="3FE1891D" w14:textId="77777777" w:rsidR="001452C0" w:rsidRPr="00BA36E2" w:rsidRDefault="001452C0" w:rsidP="00BA36E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Surface: Leave regular and even. </w:t>
      </w:r>
    </w:p>
    <w:p w14:paraId="50842F5D" w14:textId="6137524D" w:rsidR="001452C0" w:rsidRDefault="00BA36E2" w:rsidP="00BA36E2">
      <w:pPr>
        <w:pStyle w:val="ListParagraph"/>
        <w:numPr>
          <w:ilvl w:val="0"/>
          <w:numId w:val="2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Levels:</w:t>
      </w:r>
      <w:r w:rsidR="003A7E16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1452C0"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Within 25 mm of levels specified on drawings. </w:t>
      </w:r>
    </w:p>
    <w:p w14:paraId="291A477F" w14:textId="77777777" w:rsidR="00BA36E2" w:rsidRPr="00BA36E2" w:rsidRDefault="00BA36E2" w:rsidP="00BA36E2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4CD5BBEF" w14:textId="225D4CFC" w:rsidR="001452C0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26.2.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Undesirable material brought to the surface: Remove, including weeds, roots, stones and clods larger than 50 mm in any dimension, tufts of grass and foreign matter. Soil within root spread of trees and shrubs to be retained: Do not dig or cultivate.</w:t>
      </w:r>
    </w:p>
    <w:p w14:paraId="705F206F" w14:textId="77777777" w:rsidR="003A7E16" w:rsidRPr="001452C0" w:rsidRDefault="003A7E16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E97AA26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</w:p>
    <w:p w14:paraId="5B6743FA" w14:textId="1BC3EAE0" w:rsidR="001452C0" w:rsidRPr="00BA36E2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27.0. </w:t>
      </w:r>
      <w:r w:rsidR="001452C0" w:rsidRPr="00BA36E2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PLANTING SHRUBS/ HERBACEOUS PLANTS/ BULBS</w:t>
      </w:r>
    </w:p>
    <w:p w14:paraId="644375D7" w14:textId="77777777" w:rsidR="00BA36E2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3E2F887" w14:textId="0B2EAE10" w:rsidR="001452C0" w:rsidRPr="001452C0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27.1.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SHRUB PLANTING PITS</w:t>
      </w:r>
    </w:p>
    <w:p w14:paraId="65653DAA" w14:textId="77777777" w:rsidR="001452C0" w:rsidRPr="00BA36E2" w:rsidRDefault="001452C0" w:rsidP="00BA36E2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Timing: Excavate 2 days (maximum) before planting. </w:t>
      </w:r>
    </w:p>
    <w:p w14:paraId="77FB8EE0" w14:textId="77777777" w:rsidR="001452C0" w:rsidRPr="00BA36E2" w:rsidRDefault="001452C0" w:rsidP="00BA36E2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Sizes: 150 mm wider than roots when fully spread and 300 mm deep</w:t>
      </w:r>
    </w:p>
    <w:p w14:paraId="08A52BB4" w14:textId="77777777" w:rsidR="001452C0" w:rsidRPr="00BA36E2" w:rsidRDefault="001452C0" w:rsidP="00BA36E2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Pit bottom improvement </w:t>
      </w:r>
    </w:p>
    <w:p w14:paraId="438A4379" w14:textId="77777777" w:rsidR="001452C0" w:rsidRPr="00BA36E2" w:rsidRDefault="001452C0" w:rsidP="00BA36E2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Break up to a depth of 150 mm, incorporating 25 g of approved slow release fertilizer per planting pit. </w:t>
      </w:r>
    </w:p>
    <w:p w14:paraId="2940B06D" w14:textId="70A4BBD2" w:rsidR="001452C0" w:rsidRPr="00BA36E2" w:rsidRDefault="001452C0" w:rsidP="00BA36E2">
      <w:pPr>
        <w:pStyle w:val="ListParagraph"/>
        <w:numPr>
          <w:ilvl w:val="0"/>
          <w:numId w:val="2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Backfilling material: As clause </w:t>
      </w:r>
      <w:r w:rsidR="00BA36E2"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27.3.</w:t>
      </w:r>
    </w:p>
    <w:p w14:paraId="3D24579D" w14:textId="23BB5226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641F402" w14:textId="02AEDD54" w:rsidR="001452C0" w:rsidRPr="001452C0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27.2.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FORMAL HEDGES</w:t>
      </w:r>
    </w:p>
    <w:p w14:paraId="1B3ABFA1" w14:textId="77777777" w:rsidR="001452C0" w:rsidRPr="00BA36E2" w:rsidRDefault="001452C0" w:rsidP="00BA36E2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Shrubs for hedges: Consistent in species, cultivar and clone to ensure a uniform hedge.  </w:t>
      </w:r>
    </w:p>
    <w:p w14:paraId="37D6413B" w14:textId="77777777" w:rsidR="001452C0" w:rsidRPr="00BA36E2" w:rsidRDefault="001452C0" w:rsidP="00BA36E2">
      <w:pPr>
        <w:pStyle w:val="ListParagraph"/>
        <w:numPr>
          <w:ilvl w:val="0"/>
          <w:numId w:val="2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Planting: In trenches large enough to take full spread of roots. Set out plants evenly. </w:t>
      </w:r>
    </w:p>
    <w:p w14:paraId="319141B0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6DB93233" w14:textId="0006EE9A" w:rsidR="001452C0" w:rsidRPr="001452C0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27.3.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BACKFILLING MATERIAL</w:t>
      </w:r>
    </w:p>
    <w:p w14:paraId="2EA3F330" w14:textId="77777777" w:rsidR="00BA36E2" w:rsidRDefault="001452C0" w:rsidP="00BA36E2">
      <w:pPr>
        <w:pStyle w:val="ListParagraph"/>
        <w:numPr>
          <w:ilvl w:val="0"/>
          <w:numId w:val="2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Composition: Previously prepared mixture of topsoil excavated from pit and additional topsoil as required, together with:</w:t>
      </w:r>
    </w:p>
    <w:p w14:paraId="30A609DB" w14:textId="7CED174D" w:rsidR="001452C0" w:rsidRPr="00BA36E2" w:rsidRDefault="001452C0" w:rsidP="00BA36E2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Ameliorant/ Conditioner: Mushroom compost</w:t>
      </w:r>
    </w:p>
    <w:p w14:paraId="6CD4EB9A" w14:textId="77777777" w:rsidR="001452C0" w:rsidRPr="00BA36E2" w:rsidRDefault="001452C0" w:rsidP="00BA36E2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Coverage: 1 m³ per 10 m³ of topsoil</w:t>
      </w:r>
    </w:p>
    <w:p w14:paraId="3F5F5301" w14:textId="5CCA951A" w:rsidR="001452C0" w:rsidRPr="00BA36E2" w:rsidRDefault="001452C0" w:rsidP="00BA36E2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Fertilizer: Slow release</w:t>
      </w:r>
    </w:p>
    <w:p w14:paraId="4700221B" w14:textId="77777777" w:rsidR="001452C0" w:rsidRPr="00BA36E2" w:rsidRDefault="001452C0" w:rsidP="00BA36E2">
      <w:pPr>
        <w:pStyle w:val="ListParagraph"/>
        <w:numPr>
          <w:ilvl w:val="1"/>
          <w:numId w:val="25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Coverage: To suit soil report recommendations</w:t>
      </w:r>
    </w:p>
    <w:p w14:paraId="6B29505B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376551E7" w14:textId="6529E87D" w:rsidR="001452C0" w:rsidRPr="001452C0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27.4.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AFTER PLANTING</w:t>
      </w:r>
    </w:p>
    <w:p w14:paraId="4503E6EE" w14:textId="77777777" w:rsidR="001452C0" w:rsidRPr="00BA36E2" w:rsidRDefault="001452C0" w:rsidP="00BA36E2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Watering: Immediately after planting, thoroughly and without damaging or displacing plants or soil. </w:t>
      </w:r>
    </w:p>
    <w:p w14:paraId="41BF1466" w14:textId="77777777" w:rsidR="001452C0" w:rsidRPr="00BA36E2" w:rsidRDefault="001452C0" w:rsidP="00BA36E2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Firming: Lightly firm soil around plants and fork and/ or rake soil, without damaging roots, to a fine tilth with gentle cambers and no hollows. </w:t>
      </w:r>
    </w:p>
    <w:p w14:paraId="5A7E6206" w14:textId="77777777" w:rsidR="001452C0" w:rsidRPr="00BA36E2" w:rsidRDefault="001452C0" w:rsidP="00BA36E2">
      <w:pPr>
        <w:pStyle w:val="ListParagraph"/>
        <w:numPr>
          <w:ilvl w:val="0"/>
          <w:numId w:val="28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Top dressing: Sanitised and stabilized compost as clause 358, 50 mm thick</w:t>
      </w:r>
    </w:p>
    <w:p w14:paraId="7A2736E7" w14:textId="77777777" w:rsidR="00BA36E2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0F66C8E5" w14:textId="2F688664" w:rsidR="001452C0" w:rsidRPr="001452C0" w:rsidRDefault="00BA36E2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27.5.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MULCHING PLANTING BEDS</w:t>
      </w:r>
    </w:p>
    <w:p w14:paraId="7535C3BE" w14:textId="77777777" w:rsidR="001452C0" w:rsidRPr="00BA36E2" w:rsidRDefault="001452C0" w:rsidP="00BA36E2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Material: Medium grade bark mulch</w:t>
      </w:r>
    </w:p>
    <w:p w14:paraId="2AA345F6" w14:textId="4975F376" w:rsidR="001452C0" w:rsidRPr="00BA36E2" w:rsidRDefault="001452C0" w:rsidP="00BA36E2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Purity: Free of pests, disease, fungus and weeds. </w:t>
      </w:r>
    </w:p>
    <w:p w14:paraId="54BFC49C" w14:textId="77777777" w:rsidR="001452C0" w:rsidRPr="00BA36E2" w:rsidRDefault="001452C0" w:rsidP="00BA36E2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Preparation: Clear all weeds. Water soil thoroughly. </w:t>
      </w:r>
    </w:p>
    <w:p w14:paraId="5BE67122" w14:textId="77777777" w:rsidR="001452C0" w:rsidRPr="00BA36E2" w:rsidRDefault="001452C0" w:rsidP="00BA36E2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Coverage: 75 mm thick</w:t>
      </w:r>
    </w:p>
    <w:p w14:paraId="328F04BD" w14:textId="77777777" w:rsidR="001452C0" w:rsidRPr="00BA36E2" w:rsidRDefault="001452C0" w:rsidP="00BA36E2">
      <w:pPr>
        <w:pStyle w:val="ListParagraph"/>
        <w:numPr>
          <w:ilvl w:val="0"/>
          <w:numId w:val="29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BA36E2">
        <w:rPr>
          <w:rFonts w:asciiTheme="majorHAnsi" w:eastAsia="Times New Roman" w:hAnsiTheme="majorHAnsi" w:cstheme="majorHAnsi"/>
          <w:sz w:val="20"/>
          <w:szCs w:val="20"/>
          <w:lang w:eastAsia="en-GB"/>
        </w:rPr>
        <w:t>Finished level of mulch: 30 mm below adjacent grassed or paved areas</w:t>
      </w:r>
    </w:p>
    <w:p w14:paraId="33B582E7" w14:textId="13363EE3" w:rsid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2317418A" w14:textId="77777777" w:rsidR="003A7E16" w:rsidRPr="0065502D" w:rsidRDefault="003A7E16" w:rsidP="001452C0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</w:pPr>
    </w:p>
    <w:p w14:paraId="556BB341" w14:textId="200BBE47" w:rsidR="001452C0" w:rsidRPr="001452C0" w:rsidRDefault="00260E51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65502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 xml:space="preserve">28.0. </w:t>
      </w:r>
      <w:r w:rsidR="001452C0" w:rsidRPr="0065502D">
        <w:rPr>
          <w:rFonts w:asciiTheme="majorHAnsi" w:eastAsia="Times New Roman" w:hAnsiTheme="majorHAnsi" w:cstheme="majorHAnsi"/>
          <w:b/>
          <w:sz w:val="20"/>
          <w:szCs w:val="20"/>
          <w:lang w:eastAsia="en-GB"/>
        </w:rPr>
        <w:t>PLANTING TREES</w:t>
      </w:r>
    </w:p>
    <w:p w14:paraId="1FC8AE90" w14:textId="718A0CF3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70DD9E01" w14:textId="3F735450" w:rsidR="001452C0" w:rsidRPr="001452C0" w:rsidRDefault="00260E51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28.1.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TREE PITS</w:t>
      </w:r>
    </w:p>
    <w:p w14:paraId="01038873" w14:textId="77777777" w:rsidR="001452C0" w:rsidRPr="00260E51" w:rsidRDefault="001452C0" w:rsidP="00260E51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260E51">
        <w:rPr>
          <w:rFonts w:asciiTheme="majorHAnsi" w:eastAsia="Times New Roman" w:hAnsiTheme="majorHAnsi" w:cstheme="majorHAnsi"/>
          <w:sz w:val="20"/>
          <w:szCs w:val="20"/>
          <w:lang w:eastAsia="en-GB"/>
        </w:rPr>
        <w:t>Sizes: 1200 mm diameter x 800 mm deep for extra heavy standard</w:t>
      </w:r>
    </w:p>
    <w:p w14:paraId="7F964F75" w14:textId="77777777" w:rsidR="001452C0" w:rsidRPr="00260E51" w:rsidRDefault="001452C0" w:rsidP="00260E51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260E5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Sloping ground: Maintain horizontal bases and vertical sides with no less than minimum depth throughout. </w:t>
      </w:r>
    </w:p>
    <w:p w14:paraId="447337BC" w14:textId="77777777" w:rsidR="001452C0" w:rsidRPr="00260E51" w:rsidRDefault="001452C0" w:rsidP="00260E51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260E51">
        <w:rPr>
          <w:rFonts w:asciiTheme="majorHAnsi" w:eastAsia="Times New Roman" w:hAnsiTheme="majorHAnsi" w:cstheme="majorHAnsi"/>
          <w:sz w:val="20"/>
          <w:szCs w:val="20"/>
          <w:lang w:eastAsia="en-GB"/>
        </w:rPr>
        <w:t>Pit bottoms: With slightly raised centre. Break up to a depth of 200 mm</w:t>
      </w:r>
    </w:p>
    <w:p w14:paraId="132E12D2" w14:textId="77777777" w:rsidR="001452C0" w:rsidRPr="00260E51" w:rsidRDefault="001452C0" w:rsidP="00260E51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260E51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Pit sides: Scarify. </w:t>
      </w:r>
    </w:p>
    <w:p w14:paraId="6994CEDD" w14:textId="77777777" w:rsidR="001452C0" w:rsidRPr="00260E51" w:rsidRDefault="001452C0" w:rsidP="00260E51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260E51">
        <w:rPr>
          <w:rFonts w:asciiTheme="majorHAnsi" w:eastAsia="Times New Roman" w:hAnsiTheme="majorHAnsi" w:cstheme="majorHAnsi"/>
          <w:sz w:val="20"/>
          <w:szCs w:val="20"/>
          <w:lang w:eastAsia="en-GB"/>
        </w:rPr>
        <w:t>Additional requirements: Incorporate approved slow release fertilizer at 40g per m², worked into pit bottoms</w:t>
      </w:r>
    </w:p>
    <w:p w14:paraId="0CD0E68E" w14:textId="77777777" w:rsidR="001452C0" w:rsidRPr="00260E51" w:rsidRDefault="001452C0" w:rsidP="00260E51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260E51">
        <w:rPr>
          <w:rFonts w:asciiTheme="majorHAnsi" w:eastAsia="Times New Roman" w:hAnsiTheme="majorHAnsi" w:cstheme="majorHAnsi"/>
          <w:sz w:val="20"/>
          <w:szCs w:val="20"/>
          <w:lang w:eastAsia="en-GB"/>
        </w:rPr>
        <w:t>Backfilling material: As clause 586</w:t>
      </w:r>
    </w:p>
    <w:p w14:paraId="45298923" w14:textId="77777777" w:rsidR="001452C0" w:rsidRPr="00260E51" w:rsidRDefault="001452C0" w:rsidP="00260E51">
      <w:pPr>
        <w:pStyle w:val="ListParagraph"/>
        <w:numPr>
          <w:ilvl w:val="0"/>
          <w:numId w:val="30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260E51">
        <w:rPr>
          <w:rFonts w:asciiTheme="majorHAnsi" w:eastAsia="Times New Roman" w:hAnsiTheme="majorHAnsi" w:cstheme="majorHAnsi"/>
          <w:sz w:val="20"/>
          <w:szCs w:val="20"/>
          <w:lang w:eastAsia="en-GB"/>
        </w:rPr>
        <w:lastRenderedPageBreak/>
        <w:t>Accessories: Root barriers as clause 510 and double tree staking</w:t>
      </w:r>
    </w:p>
    <w:p w14:paraId="657EDC5A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</w:p>
    <w:p w14:paraId="5E8DB91D" w14:textId="11E3FC18" w:rsidR="001452C0" w:rsidRPr="001452C0" w:rsidRDefault="00260E51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>28.2</w:t>
      </w:r>
      <w:r w:rsidR="000D437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TREE PIT ROOT BARRIERS </w:t>
      </w:r>
    </w:p>
    <w:p w14:paraId="7E037C20" w14:textId="124F90C4" w:rsidR="001452C0" w:rsidRPr="000D4375" w:rsidRDefault="001452C0" w:rsidP="000D437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0D4375">
        <w:rPr>
          <w:rFonts w:asciiTheme="majorHAnsi" w:eastAsia="Times New Roman" w:hAnsiTheme="majorHAnsi" w:cstheme="majorHAnsi"/>
          <w:sz w:val="20"/>
          <w:szCs w:val="20"/>
          <w:lang w:eastAsia="en-GB"/>
        </w:rPr>
        <w:t>Locations: Trees within 2m of underground service or trees located within hard</w:t>
      </w:r>
      <w:r w:rsidR="00AA2884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 </w:t>
      </w:r>
      <w:r w:rsidRPr="000D4375">
        <w:rPr>
          <w:rFonts w:asciiTheme="majorHAnsi" w:eastAsia="Times New Roman" w:hAnsiTheme="majorHAnsi" w:cstheme="majorHAnsi"/>
          <w:sz w:val="20"/>
          <w:szCs w:val="20"/>
          <w:lang w:eastAsia="en-GB"/>
        </w:rPr>
        <w:t>surface</w:t>
      </w:r>
    </w:p>
    <w:p w14:paraId="66BDDBB9" w14:textId="77777777" w:rsidR="001452C0" w:rsidRPr="000D4375" w:rsidRDefault="001452C0" w:rsidP="000D437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0D4375">
        <w:rPr>
          <w:rFonts w:asciiTheme="majorHAnsi" w:eastAsia="Times New Roman" w:hAnsiTheme="majorHAnsi" w:cstheme="majorHAnsi"/>
          <w:sz w:val="20"/>
          <w:szCs w:val="20"/>
          <w:lang w:eastAsia="en-GB"/>
        </w:rPr>
        <w:t>Manufacturer: Greenleaf or similar</w:t>
      </w:r>
    </w:p>
    <w:p w14:paraId="1CA32B0A" w14:textId="77777777" w:rsidR="001452C0" w:rsidRPr="000D4375" w:rsidRDefault="001452C0" w:rsidP="000D437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0D4375">
        <w:rPr>
          <w:rFonts w:asciiTheme="majorHAnsi" w:eastAsia="Times New Roman" w:hAnsiTheme="majorHAnsi" w:cstheme="majorHAnsi"/>
          <w:sz w:val="20"/>
          <w:szCs w:val="20"/>
          <w:lang w:eastAsia="en-GB"/>
        </w:rPr>
        <w:t>Depth of top of root barrier below finished soil level: 75 mm</w:t>
      </w:r>
    </w:p>
    <w:p w14:paraId="3AB6E883" w14:textId="77777777" w:rsidR="001452C0" w:rsidRPr="000D4375" w:rsidRDefault="001452C0" w:rsidP="000D4375">
      <w:pPr>
        <w:pStyle w:val="ListParagraph"/>
        <w:numPr>
          <w:ilvl w:val="0"/>
          <w:numId w:val="31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0D4375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Installation: With sides vertical. </w:t>
      </w:r>
    </w:p>
    <w:p w14:paraId="1602C72E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71AE2C7" w14:textId="4B0FAFBA" w:rsidR="001452C0" w:rsidRPr="001452C0" w:rsidRDefault="00D8217E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28.3.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TREE PIT ACCESSORIES</w:t>
      </w:r>
    </w:p>
    <w:p w14:paraId="4D7AA6E3" w14:textId="77777777" w:rsidR="001452C0" w:rsidRPr="00D8217E" w:rsidRDefault="001452C0" w:rsidP="00D8217E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Manufacturer: Greenleaf or similar</w:t>
      </w:r>
    </w:p>
    <w:p w14:paraId="75612DF3" w14:textId="77777777" w:rsidR="001452C0" w:rsidRPr="00D8217E" w:rsidRDefault="001452C0" w:rsidP="00D8217E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Type: Perforated plastics irrigation pipe system, 50 mm diameter, in circle above and </w:t>
      </w:r>
    </w:p>
    <w:p w14:paraId="2C2CBB2A" w14:textId="77777777" w:rsidR="001452C0" w:rsidRPr="00D8217E" w:rsidRDefault="001452C0" w:rsidP="00D8217E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around sides of rootball, with stainless steel caps (if required)</w:t>
      </w:r>
    </w:p>
    <w:p w14:paraId="4B1505B6" w14:textId="474ACEB8" w:rsidR="001452C0" w:rsidRPr="00D8217E" w:rsidRDefault="001452C0" w:rsidP="00D8217E">
      <w:pPr>
        <w:pStyle w:val="ListParagraph"/>
        <w:numPr>
          <w:ilvl w:val="0"/>
          <w:numId w:val="32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Tree anchoring systems – Platipus or similar approved manufacturer – used where requ</w:t>
      </w:r>
      <w:r w:rsidR="00AA2884">
        <w:rPr>
          <w:rFonts w:asciiTheme="majorHAnsi" w:eastAsia="Times New Roman" w:hAnsiTheme="majorHAnsi" w:cstheme="majorHAnsi"/>
          <w:sz w:val="20"/>
          <w:szCs w:val="20"/>
          <w:lang w:eastAsia="en-GB"/>
        </w:rPr>
        <w:t>i</w:t>
      </w: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red</w:t>
      </w:r>
    </w:p>
    <w:p w14:paraId="200F5E7F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569E4AC3" w14:textId="03F41F30" w:rsidR="001452C0" w:rsidRPr="001452C0" w:rsidRDefault="00D8217E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28.4.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STAKING TO TREES  </w:t>
      </w:r>
    </w:p>
    <w:p w14:paraId="11A6FA44" w14:textId="77777777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Stakes: Softwood, peeled chestnut, larch or oak, straight, free from projections and large or edge knots and with pointed lower end. </w:t>
      </w:r>
    </w:p>
    <w:p w14:paraId="4DDBAF36" w14:textId="18743601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Preservative treatment: Not required</w:t>
      </w:r>
    </w:p>
    <w:p w14:paraId="7FDD8068" w14:textId="77777777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Nails: To BS 1202-1, galvanized, minimum 25 mm long and with 10 mm diameter heads. </w:t>
      </w:r>
    </w:p>
    <w:p w14:paraId="6F941528" w14:textId="5C294258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Minimum stake sizes: 75mm dia</w:t>
      </w:r>
      <w:r w:rsidR="00AA2884">
        <w:rPr>
          <w:rFonts w:asciiTheme="majorHAnsi" w:eastAsia="Times New Roman" w:hAnsiTheme="majorHAnsi" w:cstheme="majorHAnsi"/>
          <w:sz w:val="20"/>
          <w:szCs w:val="20"/>
          <w:lang w:eastAsia="en-GB"/>
        </w:rPr>
        <w:t>.</w:t>
      </w:r>
    </w:p>
    <w:p w14:paraId="1EFC97A5" w14:textId="77777777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Staking: Drive stakes vertically at least 300 mm into bottom of pit on either side of tree </w:t>
      </w:r>
    </w:p>
    <w:p w14:paraId="5B524F02" w14:textId="77777777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position before planting. Consolidate material around stakes during backfilling. </w:t>
      </w:r>
    </w:p>
    <w:p w14:paraId="7FADF729" w14:textId="77777777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Height of stakes: Cut to approximately 600 mm above ground level.  </w:t>
      </w:r>
    </w:p>
    <w:p w14:paraId="5BD16365" w14:textId="0B66B290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Cross bar: Wood, as stake</w:t>
      </w:r>
      <w:r w:rsidR="00D8217E"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. </w:t>
      </w: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Firmly fix on windward side of tree and as close as possible to stem. </w:t>
      </w:r>
    </w:p>
    <w:p w14:paraId="0ADEFDB9" w14:textId="77777777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Ties: Adjustable cushioned ties</w:t>
      </w:r>
    </w:p>
    <w:p w14:paraId="27B8687E" w14:textId="77777777" w:rsidR="001452C0" w:rsidRPr="00D8217E" w:rsidRDefault="001452C0" w:rsidP="00D8217E">
      <w:pPr>
        <w:pStyle w:val="ListParagraph"/>
        <w:numPr>
          <w:ilvl w:val="0"/>
          <w:numId w:val="33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Tying: Secure tree firmly but not rigidly to cross bar. </w:t>
      </w:r>
    </w:p>
    <w:p w14:paraId="688D6BC8" w14:textId="77777777" w:rsidR="001452C0" w:rsidRPr="001452C0" w:rsidRDefault="001452C0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EC742EA" w14:textId="0075E63F" w:rsidR="001452C0" w:rsidRDefault="00D8217E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28.5. </w:t>
      </w:r>
      <w:r w:rsidR="001452C0" w:rsidRPr="001452C0">
        <w:rPr>
          <w:rFonts w:asciiTheme="majorHAnsi" w:eastAsia="Times New Roman" w:hAnsiTheme="majorHAnsi" w:cstheme="majorHAnsi"/>
          <w:sz w:val="20"/>
          <w:szCs w:val="20"/>
          <w:lang w:eastAsia="en-GB"/>
        </w:rPr>
        <w:t>BACKFILLING MATERIAL TO TREES WITHIN LANDSCAPE BEDS OR LAWNS</w:t>
      </w:r>
    </w:p>
    <w:p w14:paraId="460EC099" w14:textId="77777777" w:rsidR="00D8217E" w:rsidRPr="001452C0" w:rsidRDefault="00D8217E" w:rsidP="001452C0">
      <w:p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</w:p>
    <w:p w14:paraId="2D5ED530" w14:textId="77777777" w:rsidR="001452C0" w:rsidRPr="00D8217E" w:rsidRDefault="001452C0" w:rsidP="00D8217E">
      <w:pPr>
        <w:pStyle w:val="ListParagraph"/>
        <w:numPr>
          <w:ilvl w:val="0"/>
          <w:numId w:val="3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 xml:space="preserve">Composition: Previously prepared mixture of topsoil excavated from pit and additional topsoil as required, together with: </w:t>
      </w:r>
    </w:p>
    <w:p w14:paraId="2A256589" w14:textId="6DB2E395" w:rsidR="001452C0" w:rsidRPr="00D8217E" w:rsidRDefault="001452C0" w:rsidP="00D8217E">
      <w:pPr>
        <w:pStyle w:val="ListParagraph"/>
        <w:numPr>
          <w:ilvl w:val="1"/>
          <w:numId w:val="3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Ameliorant/ Conditioner: Mushroom compost</w:t>
      </w:r>
    </w:p>
    <w:p w14:paraId="77B4FD1A" w14:textId="77777777" w:rsidR="001452C0" w:rsidRPr="00D8217E" w:rsidRDefault="001452C0" w:rsidP="00D8217E">
      <w:pPr>
        <w:pStyle w:val="ListParagraph"/>
        <w:numPr>
          <w:ilvl w:val="1"/>
          <w:numId w:val="3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Coverage: To soil report recommendations</w:t>
      </w:r>
    </w:p>
    <w:p w14:paraId="755EC175" w14:textId="792D137C" w:rsidR="001452C0" w:rsidRPr="00D8217E" w:rsidRDefault="001452C0" w:rsidP="00D8217E">
      <w:pPr>
        <w:pStyle w:val="ListParagraph"/>
        <w:numPr>
          <w:ilvl w:val="1"/>
          <w:numId w:val="3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Fertilizer: Slow release</w:t>
      </w:r>
    </w:p>
    <w:p w14:paraId="17496E67" w14:textId="2E133472" w:rsidR="001452C0" w:rsidRPr="00D8217E" w:rsidRDefault="001452C0" w:rsidP="00D8217E">
      <w:pPr>
        <w:pStyle w:val="ListParagraph"/>
        <w:numPr>
          <w:ilvl w:val="1"/>
          <w:numId w:val="34"/>
        </w:numPr>
        <w:spacing w:after="0" w:line="240" w:lineRule="auto"/>
        <w:rPr>
          <w:rFonts w:asciiTheme="majorHAnsi" w:eastAsia="Times New Roman" w:hAnsiTheme="majorHAnsi" w:cstheme="majorHAnsi"/>
          <w:sz w:val="20"/>
          <w:szCs w:val="20"/>
          <w:lang w:eastAsia="en-GB"/>
        </w:rPr>
      </w:pPr>
      <w:r w:rsidRPr="00D8217E">
        <w:rPr>
          <w:rFonts w:asciiTheme="majorHAnsi" w:eastAsia="Times New Roman" w:hAnsiTheme="majorHAnsi" w:cstheme="majorHAnsi"/>
          <w:sz w:val="20"/>
          <w:szCs w:val="20"/>
          <w:lang w:eastAsia="en-GB"/>
        </w:rPr>
        <w:t>Coverage: To suit soil report recommendations</w:t>
      </w:r>
    </w:p>
    <w:p w14:paraId="47AC8616" w14:textId="77777777" w:rsidR="00D54C8C" w:rsidRDefault="00D54C8C"/>
    <w:sectPr w:rsidR="00D54C8C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2E99A" w14:textId="77777777" w:rsidR="00060FE2" w:rsidRDefault="00060FE2" w:rsidP="006F1D44">
      <w:pPr>
        <w:spacing w:after="0" w:line="240" w:lineRule="auto"/>
      </w:pPr>
      <w:r>
        <w:separator/>
      </w:r>
    </w:p>
  </w:endnote>
  <w:endnote w:type="continuationSeparator" w:id="0">
    <w:p w14:paraId="3ABB252B" w14:textId="77777777" w:rsidR="00060FE2" w:rsidRDefault="00060FE2" w:rsidP="006F1D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310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644240" w14:textId="68B442A2" w:rsidR="006F1D44" w:rsidRDefault="00B6140D">
        <w:pPr>
          <w:pStyle w:val="Footer"/>
          <w:jc w:val="right"/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666D361D" wp14:editId="651C5D02">
              <wp:simplePos x="0" y="0"/>
              <wp:positionH relativeFrom="margin">
                <wp:align>left</wp:align>
              </wp:positionH>
              <wp:positionV relativeFrom="paragraph">
                <wp:posOffset>-90805</wp:posOffset>
              </wp:positionV>
              <wp:extent cx="495300" cy="286385"/>
              <wp:effectExtent l="0" t="0" r="0" b="0"/>
              <wp:wrapTight wrapText="bothSides">
                <wp:wrapPolygon edited="0">
                  <wp:start x="0" y="0"/>
                  <wp:lineTo x="0" y="20115"/>
                  <wp:lineTo x="20769" y="20115"/>
                  <wp:lineTo x="20769" y="0"/>
                  <wp:lineTo x="0" y="0"/>
                </wp:wrapPolygon>
              </wp:wrapTight>
              <wp:docPr id="3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95300" cy="286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6F1D44">
          <w:fldChar w:fldCharType="begin"/>
        </w:r>
        <w:r w:rsidR="006F1D44">
          <w:instrText xml:space="preserve"> PAGE   \* MERGEFORMAT </w:instrText>
        </w:r>
        <w:r w:rsidR="006F1D44">
          <w:fldChar w:fldCharType="separate"/>
        </w:r>
        <w:r w:rsidR="006F1D44">
          <w:rPr>
            <w:noProof/>
          </w:rPr>
          <w:t>2</w:t>
        </w:r>
        <w:r w:rsidR="006F1D44">
          <w:rPr>
            <w:noProof/>
          </w:rPr>
          <w:fldChar w:fldCharType="end"/>
        </w:r>
      </w:p>
    </w:sdtContent>
  </w:sdt>
  <w:p w14:paraId="6DADB5D3" w14:textId="28878824" w:rsidR="006F1D44" w:rsidRDefault="006F1D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869B6" w14:textId="77777777" w:rsidR="00060FE2" w:rsidRDefault="00060FE2" w:rsidP="006F1D44">
      <w:pPr>
        <w:spacing w:after="0" w:line="240" w:lineRule="auto"/>
      </w:pPr>
      <w:r>
        <w:separator/>
      </w:r>
    </w:p>
  </w:footnote>
  <w:footnote w:type="continuationSeparator" w:id="0">
    <w:p w14:paraId="18003018" w14:textId="77777777" w:rsidR="00060FE2" w:rsidRDefault="00060FE2" w:rsidP="006F1D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1AB"/>
    <w:multiLevelType w:val="hybridMultilevel"/>
    <w:tmpl w:val="258E1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D5F63"/>
    <w:multiLevelType w:val="hybridMultilevel"/>
    <w:tmpl w:val="331AF9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546939"/>
    <w:multiLevelType w:val="multilevel"/>
    <w:tmpl w:val="06CC286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96D4A0E"/>
    <w:multiLevelType w:val="hybridMultilevel"/>
    <w:tmpl w:val="4C220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75E9A"/>
    <w:multiLevelType w:val="hybridMultilevel"/>
    <w:tmpl w:val="141E49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249F4"/>
    <w:multiLevelType w:val="hybridMultilevel"/>
    <w:tmpl w:val="AC32799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BB6C71"/>
    <w:multiLevelType w:val="hybridMultilevel"/>
    <w:tmpl w:val="60808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81D5D"/>
    <w:multiLevelType w:val="hybridMultilevel"/>
    <w:tmpl w:val="6AFA774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4F1B0B"/>
    <w:multiLevelType w:val="hybridMultilevel"/>
    <w:tmpl w:val="A4F273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751E3"/>
    <w:multiLevelType w:val="hybridMultilevel"/>
    <w:tmpl w:val="6C5C6B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551CB"/>
    <w:multiLevelType w:val="multilevel"/>
    <w:tmpl w:val="42AACA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18D83C77"/>
    <w:multiLevelType w:val="hybridMultilevel"/>
    <w:tmpl w:val="C72A21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6572BF"/>
    <w:multiLevelType w:val="hybridMultilevel"/>
    <w:tmpl w:val="7B887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FB7AFA"/>
    <w:multiLevelType w:val="hybridMultilevel"/>
    <w:tmpl w:val="AF1082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8400FF"/>
    <w:multiLevelType w:val="hybridMultilevel"/>
    <w:tmpl w:val="C16CE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1C74F8">
      <w:numFmt w:val="bullet"/>
      <w:lvlText w:val="-"/>
      <w:lvlJc w:val="left"/>
      <w:pPr>
        <w:ind w:left="1440" w:hanging="360"/>
      </w:pPr>
      <w:rPr>
        <w:rFonts w:ascii="Calibri Light" w:eastAsia="Times New Roman" w:hAnsi="Calibri Light" w:cs="Calibri Light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D41873"/>
    <w:multiLevelType w:val="hybridMultilevel"/>
    <w:tmpl w:val="6532C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995C3C"/>
    <w:multiLevelType w:val="hybridMultilevel"/>
    <w:tmpl w:val="42DC6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E24EDF"/>
    <w:multiLevelType w:val="hybridMultilevel"/>
    <w:tmpl w:val="F17E2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33531"/>
    <w:multiLevelType w:val="hybridMultilevel"/>
    <w:tmpl w:val="0C406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224A47"/>
    <w:multiLevelType w:val="multilevel"/>
    <w:tmpl w:val="7090BD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6754613"/>
    <w:multiLevelType w:val="hybridMultilevel"/>
    <w:tmpl w:val="18D61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C5DE9"/>
    <w:multiLevelType w:val="hybridMultilevel"/>
    <w:tmpl w:val="FBB84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8F52BE"/>
    <w:multiLevelType w:val="hybridMultilevel"/>
    <w:tmpl w:val="1C6E1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9014C7"/>
    <w:multiLevelType w:val="hybridMultilevel"/>
    <w:tmpl w:val="F14209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B76EB1"/>
    <w:multiLevelType w:val="hybridMultilevel"/>
    <w:tmpl w:val="BB24F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F77218"/>
    <w:multiLevelType w:val="hybridMultilevel"/>
    <w:tmpl w:val="FB86ED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03433B"/>
    <w:multiLevelType w:val="multilevel"/>
    <w:tmpl w:val="E496E92A"/>
    <w:lvl w:ilvl="0">
      <w:start w:val="7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7" w15:restartNumberingAfterBreak="0">
    <w:nsid w:val="5BD016D4"/>
    <w:multiLevelType w:val="hybridMultilevel"/>
    <w:tmpl w:val="15CC8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840B4"/>
    <w:multiLevelType w:val="hybridMultilevel"/>
    <w:tmpl w:val="C652C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980364"/>
    <w:multiLevelType w:val="hybridMultilevel"/>
    <w:tmpl w:val="5B7AE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44323"/>
    <w:multiLevelType w:val="hybridMultilevel"/>
    <w:tmpl w:val="9F88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51221E"/>
    <w:multiLevelType w:val="hybridMultilevel"/>
    <w:tmpl w:val="B36CC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C49D3"/>
    <w:multiLevelType w:val="hybridMultilevel"/>
    <w:tmpl w:val="EA4614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93B8B"/>
    <w:multiLevelType w:val="hybridMultilevel"/>
    <w:tmpl w:val="E88259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284CC1"/>
    <w:multiLevelType w:val="multilevel"/>
    <w:tmpl w:val="844CDD20"/>
    <w:lvl w:ilvl="0">
      <w:start w:val="7"/>
      <w:numFmt w:val="decimal"/>
      <w:lvlText w:val="%1.0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5" w15:restartNumberingAfterBreak="0">
    <w:nsid w:val="7BF119C3"/>
    <w:multiLevelType w:val="hybridMultilevel"/>
    <w:tmpl w:val="08CA7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B4C88"/>
    <w:multiLevelType w:val="hybridMultilevel"/>
    <w:tmpl w:val="25AA73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178593">
    <w:abstractNumId w:val="32"/>
  </w:num>
  <w:num w:numId="2" w16cid:durableId="99878509">
    <w:abstractNumId w:val="24"/>
  </w:num>
  <w:num w:numId="3" w16cid:durableId="1534415820">
    <w:abstractNumId w:val="19"/>
  </w:num>
  <w:num w:numId="4" w16cid:durableId="969626383">
    <w:abstractNumId w:val="8"/>
  </w:num>
  <w:num w:numId="5" w16cid:durableId="1879971410">
    <w:abstractNumId w:val="28"/>
  </w:num>
  <w:num w:numId="6" w16cid:durableId="179710952">
    <w:abstractNumId w:val="36"/>
  </w:num>
  <w:num w:numId="7" w16cid:durableId="1980960562">
    <w:abstractNumId w:val="10"/>
  </w:num>
  <w:num w:numId="8" w16cid:durableId="666250511">
    <w:abstractNumId w:val="12"/>
  </w:num>
  <w:num w:numId="9" w16cid:durableId="752701097">
    <w:abstractNumId w:val="2"/>
  </w:num>
  <w:num w:numId="10" w16cid:durableId="1366908133">
    <w:abstractNumId w:val="27"/>
  </w:num>
  <w:num w:numId="11" w16cid:durableId="1066800651">
    <w:abstractNumId w:val="9"/>
  </w:num>
  <w:num w:numId="12" w16cid:durableId="914820479">
    <w:abstractNumId w:val="23"/>
  </w:num>
  <w:num w:numId="13" w16cid:durableId="1613509616">
    <w:abstractNumId w:val="35"/>
  </w:num>
  <w:num w:numId="14" w16cid:durableId="633025824">
    <w:abstractNumId w:val="31"/>
  </w:num>
  <w:num w:numId="15" w16cid:durableId="699748465">
    <w:abstractNumId w:val="17"/>
  </w:num>
  <w:num w:numId="16" w16cid:durableId="402994178">
    <w:abstractNumId w:val="16"/>
  </w:num>
  <w:num w:numId="17" w16cid:durableId="1121730482">
    <w:abstractNumId w:val="6"/>
  </w:num>
  <w:num w:numId="18" w16cid:durableId="676661676">
    <w:abstractNumId w:val="22"/>
  </w:num>
  <w:num w:numId="19" w16cid:durableId="505706804">
    <w:abstractNumId w:val="1"/>
  </w:num>
  <w:num w:numId="20" w16cid:durableId="198586203">
    <w:abstractNumId w:val="30"/>
  </w:num>
  <w:num w:numId="21" w16cid:durableId="1071731389">
    <w:abstractNumId w:val="29"/>
  </w:num>
  <w:num w:numId="22" w16cid:durableId="48577208">
    <w:abstractNumId w:val="14"/>
  </w:num>
  <w:num w:numId="23" w16cid:durableId="1075280052">
    <w:abstractNumId w:val="11"/>
  </w:num>
  <w:num w:numId="24" w16cid:durableId="1176648926">
    <w:abstractNumId w:val="3"/>
  </w:num>
  <w:num w:numId="25" w16cid:durableId="1601402889">
    <w:abstractNumId w:val="13"/>
  </w:num>
  <w:num w:numId="26" w16cid:durableId="978538175">
    <w:abstractNumId w:val="7"/>
  </w:num>
  <w:num w:numId="27" w16cid:durableId="1664970410">
    <w:abstractNumId w:val="5"/>
  </w:num>
  <w:num w:numId="28" w16cid:durableId="1717007204">
    <w:abstractNumId w:val="18"/>
  </w:num>
  <w:num w:numId="29" w16cid:durableId="1329091419">
    <w:abstractNumId w:val="25"/>
  </w:num>
  <w:num w:numId="30" w16cid:durableId="1391272356">
    <w:abstractNumId w:val="20"/>
  </w:num>
  <w:num w:numId="31" w16cid:durableId="896475891">
    <w:abstractNumId w:val="33"/>
  </w:num>
  <w:num w:numId="32" w16cid:durableId="1773013557">
    <w:abstractNumId w:val="15"/>
  </w:num>
  <w:num w:numId="33" w16cid:durableId="84619815">
    <w:abstractNumId w:val="21"/>
  </w:num>
  <w:num w:numId="34" w16cid:durableId="299309034">
    <w:abstractNumId w:val="0"/>
  </w:num>
  <w:num w:numId="35" w16cid:durableId="1680547407">
    <w:abstractNumId w:val="4"/>
  </w:num>
  <w:num w:numId="36" w16cid:durableId="1208176144">
    <w:abstractNumId w:val="26"/>
  </w:num>
  <w:num w:numId="37" w16cid:durableId="141932984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2C0"/>
    <w:rsid w:val="00060FE2"/>
    <w:rsid w:val="000D1FDB"/>
    <w:rsid w:val="000D4375"/>
    <w:rsid w:val="00127859"/>
    <w:rsid w:val="00143009"/>
    <w:rsid w:val="001452C0"/>
    <w:rsid w:val="001B3FB3"/>
    <w:rsid w:val="00260E51"/>
    <w:rsid w:val="00371604"/>
    <w:rsid w:val="003A7E16"/>
    <w:rsid w:val="003C613F"/>
    <w:rsid w:val="003F1D84"/>
    <w:rsid w:val="004019E5"/>
    <w:rsid w:val="00482133"/>
    <w:rsid w:val="005A4B14"/>
    <w:rsid w:val="0065502D"/>
    <w:rsid w:val="0067501A"/>
    <w:rsid w:val="006B2D52"/>
    <w:rsid w:val="006F1D44"/>
    <w:rsid w:val="006F44F0"/>
    <w:rsid w:val="007B3C53"/>
    <w:rsid w:val="00846BCC"/>
    <w:rsid w:val="008D6CF8"/>
    <w:rsid w:val="00997C74"/>
    <w:rsid w:val="00A645B0"/>
    <w:rsid w:val="00AA2884"/>
    <w:rsid w:val="00B06526"/>
    <w:rsid w:val="00B51ADF"/>
    <w:rsid w:val="00B6140D"/>
    <w:rsid w:val="00BA36E2"/>
    <w:rsid w:val="00BB23C4"/>
    <w:rsid w:val="00D52283"/>
    <w:rsid w:val="00D54C8C"/>
    <w:rsid w:val="00D8217E"/>
    <w:rsid w:val="00E02EA1"/>
    <w:rsid w:val="00F66796"/>
    <w:rsid w:val="00FC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D6EDEF"/>
  <w15:chartTrackingRefBased/>
  <w15:docId w15:val="{F11F047B-B959-4634-8741-1C45AAA5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2C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5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F1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1D44"/>
  </w:style>
  <w:style w:type="paragraph" w:styleId="Footer">
    <w:name w:val="footer"/>
    <w:basedOn w:val="Normal"/>
    <w:link w:val="FooterChar"/>
    <w:uiPriority w:val="99"/>
    <w:unhideWhenUsed/>
    <w:rsid w:val="006F1D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1D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5FEA98046D5B4F8B31AC8315E9F794" ma:contentTypeVersion="16" ma:contentTypeDescription="Create a new document." ma:contentTypeScope="" ma:versionID="83af671f6cc714a507d903c77634024b">
  <xsd:schema xmlns:xsd="http://www.w3.org/2001/XMLSchema" xmlns:xs="http://www.w3.org/2001/XMLSchema" xmlns:p="http://schemas.microsoft.com/office/2006/metadata/properties" xmlns:ns2="5a3dbfa1-24a6-4739-b605-e24da4386c28" xmlns:ns3="28a91aed-7250-4ffa-adda-d298a70fc84c" targetNamespace="http://schemas.microsoft.com/office/2006/metadata/properties" ma:root="true" ma:fieldsID="ea2ecab3e1f55459f8114acb91e1d2f6" ns2:_="" ns3:_="">
    <xsd:import namespace="5a3dbfa1-24a6-4739-b605-e24da4386c28"/>
    <xsd:import namespace="28a91aed-7250-4ffa-adda-d298a70fc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dbfa1-24a6-4739-b605-e24da4386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080504-7115-41a8-ac81-419c7553aa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91aed-7250-4ffa-adda-d298a70fc8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37c533f-0292-45e3-9687-f5728c0da2da}" ma:internalName="TaxCatchAll" ma:showField="CatchAllData" ma:web="28a91aed-7250-4ffa-adda-d298a70fc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F5949-153C-4C15-8446-9415698BB5A1}"/>
</file>

<file path=customXml/itemProps2.xml><?xml version="1.0" encoding="utf-8"?>
<ds:datastoreItem xmlns:ds="http://schemas.openxmlformats.org/officeDocument/2006/customXml" ds:itemID="{E55EB336-2785-4CEA-8E7F-656DE940FC8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1941</Words>
  <Characters>11067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Simpson</dc:creator>
  <cp:keywords/>
  <dc:description/>
  <cp:lastModifiedBy>Manuel Lovisutti</cp:lastModifiedBy>
  <cp:revision>6</cp:revision>
  <dcterms:created xsi:type="dcterms:W3CDTF">2022-09-07T13:46:00Z</dcterms:created>
  <dcterms:modified xsi:type="dcterms:W3CDTF">2023-05-26T14:50:00Z</dcterms:modified>
</cp:coreProperties>
</file>