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3"/>
      </w:tblGrid>
      <w:tr w:rsidR="00960F2A" w:rsidRPr="00DC6FB2">
        <w:tc>
          <w:tcPr>
            <w:tcW w:w="10282" w:type="dxa"/>
          </w:tcPr>
          <w:p w:rsidR="00960F2A" w:rsidRPr="00DC6FB2" w:rsidRDefault="00960F2A">
            <w:pPr>
              <w:jc w:val="center"/>
              <w:rPr>
                <w:rFonts w:ascii="Arial" w:hAnsi="Arial" w:cs="Arial"/>
                <w:b/>
                <w:bCs/>
                <w:caps/>
                <w:sz w:val="24"/>
                <w:szCs w:val="24"/>
                <w:highlight w:val="yellow"/>
              </w:rPr>
            </w:pPr>
            <w:r w:rsidRPr="00DC6FB2">
              <w:rPr>
                <w:rFonts w:ascii="Arial" w:hAnsi="Arial" w:cs="Arial"/>
                <w:b/>
                <w:bCs/>
                <w:caps/>
                <w:sz w:val="24"/>
                <w:szCs w:val="24"/>
              </w:rPr>
              <w:t>SUPPLEMENTARY INFORMATION</w:t>
            </w:r>
          </w:p>
        </w:tc>
      </w:tr>
    </w:tbl>
    <w:p w:rsidR="00960F2A" w:rsidRPr="00DC6FB2" w:rsidRDefault="00960F2A">
      <w:pPr>
        <w:rPr>
          <w:rFonts w:ascii="Arial" w:hAnsi="Arial" w:cs="Arial"/>
          <w:sz w:val="24"/>
          <w:szCs w:val="24"/>
          <w:highlight w:val="yellow"/>
        </w:rPr>
      </w:pPr>
    </w:p>
    <w:p w:rsidR="00A86AB6" w:rsidRPr="00DC6FB2" w:rsidRDefault="00A86AB6" w:rsidP="00A86AB6">
      <w:pPr>
        <w:numPr>
          <w:ilvl w:val="0"/>
          <w:numId w:val="1"/>
        </w:numPr>
        <w:tabs>
          <w:tab w:val="clear" w:pos="720"/>
          <w:tab w:val="num" w:pos="0"/>
        </w:tabs>
        <w:ind w:left="0" w:firstLine="0"/>
        <w:rPr>
          <w:rFonts w:ascii="Arial" w:hAnsi="Arial" w:cs="Arial"/>
          <w:b/>
          <w:sz w:val="24"/>
          <w:szCs w:val="24"/>
        </w:rPr>
      </w:pPr>
      <w:r w:rsidRPr="00DC6FB2">
        <w:rPr>
          <w:rFonts w:ascii="Arial" w:hAnsi="Arial" w:cs="Arial"/>
          <w:b/>
          <w:sz w:val="24"/>
          <w:szCs w:val="24"/>
        </w:rPr>
        <w:t>Site Details</w:t>
      </w:r>
    </w:p>
    <w:p w:rsidR="00A86AB6" w:rsidRPr="00DC6FB2" w:rsidRDefault="00A86AB6" w:rsidP="00A86AB6">
      <w:pPr>
        <w:rPr>
          <w:rFonts w:ascii="Arial" w:hAnsi="Arial" w:cs="Arial"/>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840"/>
        <w:gridCol w:w="1559"/>
        <w:gridCol w:w="3827"/>
      </w:tblGrid>
      <w:tr w:rsidR="006D0D8F" w:rsidRPr="00DC6FB2" w:rsidTr="00B86B5A">
        <w:trPr>
          <w:cantSplit/>
        </w:trPr>
        <w:tc>
          <w:tcPr>
            <w:tcW w:w="2088" w:type="dxa"/>
          </w:tcPr>
          <w:p w:rsidR="00A86AB6" w:rsidRPr="00DC6FB2" w:rsidRDefault="00A86AB6" w:rsidP="00AC1933">
            <w:pPr>
              <w:rPr>
                <w:rFonts w:ascii="Arial" w:hAnsi="Arial" w:cs="Arial"/>
                <w:sz w:val="24"/>
                <w:szCs w:val="24"/>
              </w:rPr>
            </w:pPr>
            <w:r w:rsidRPr="00DC6FB2">
              <w:rPr>
                <w:rFonts w:ascii="Arial" w:hAnsi="Arial" w:cs="Arial"/>
                <w:sz w:val="24"/>
                <w:szCs w:val="24"/>
              </w:rPr>
              <w:t>Site Name:</w:t>
            </w:r>
          </w:p>
        </w:tc>
        <w:tc>
          <w:tcPr>
            <w:tcW w:w="2840" w:type="dxa"/>
          </w:tcPr>
          <w:p w:rsidR="00A86AB6" w:rsidRPr="00DC6FB2" w:rsidRDefault="009C1519" w:rsidP="00AC1933">
            <w:pPr>
              <w:rPr>
                <w:rFonts w:ascii="Arial" w:hAnsi="Arial" w:cs="Arial"/>
                <w:sz w:val="24"/>
                <w:szCs w:val="24"/>
              </w:rPr>
            </w:pPr>
            <w:r w:rsidRPr="00DC6FB2">
              <w:rPr>
                <w:rFonts w:ascii="Arial" w:hAnsi="Arial" w:cs="Arial"/>
                <w:sz w:val="24"/>
                <w:szCs w:val="24"/>
              </w:rPr>
              <w:t>Field End Road</w:t>
            </w:r>
          </w:p>
        </w:tc>
        <w:tc>
          <w:tcPr>
            <w:tcW w:w="1559" w:type="dxa"/>
            <w:vMerge w:val="restart"/>
          </w:tcPr>
          <w:p w:rsidR="00A86AB6" w:rsidRPr="00DC6FB2" w:rsidRDefault="00A86AB6" w:rsidP="00AC1933">
            <w:pPr>
              <w:rPr>
                <w:rFonts w:ascii="Arial" w:hAnsi="Arial" w:cs="Arial"/>
                <w:sz w:val="24"/>
                <w:szCs w:val="24"/>
              </w:rPr>
            </w:pPr>
            <w:r w:rsidRPr="00DC6FB2">
              <w:rPr>
                <w:rFonts w:ascii="Arial" w:hAnsi="Arial" w:cs="Arial"/>
                <w:sz w:val="24"/>
                <w:szCs w:val="24"/>
              </w:rPr>
              <w:t>Site Address:</w:t>
            </w:r>
          </w:p>
        </w:tc>
        <w:tc>
          <w:tcPr>
            <w:tcW w:w="3827" w:type="dxa"/>
            <w:vMerge w:val="restart"/>
          </w:tcPr>
          <w:p w:rsidR="009C1519" w:rsidRPr="00DC6FB2" w:rsidRDefault="009C1519" w:rsidP="009C1519">
            <w:pPr>
              <w:rPr>
                <w:rFonts w:ascii="Arial" w:hAnsi="Arial" w:cs="Arial"/>
                <w:sz w:val="24"/>
                <w:szCs w:val="24"/>
              </w:rPr>
            </w:pPr>
            <w:bookmarkStart w:id="0" w:name="_Hlk7704625"/>
            <w:r w:rsidRPr="00DC6FB2">
              <w:rPr>
                <w:rFonts w:ascii="Arial" w:hAnsi="Arial" w:cs="Arial"/>
                <w:sz w:val="24"/>
                <w:szCs w:val="24"/>
              </w:rPr>
              <w:t>Field End Road</w:t>
            </w:r>
          </w:p>
          <w:p w:rsidR="009C1519" w:rsidRPr="00DC6FB2" w:rsidRDefault="009C1519" w:rsidP="009C1519">
            <w:pPr>
              <w:rPr>
                <w:rFonts w:ascii="Arial" w:hAnsi="Arial" w:cs="Arial"/>
                <w:sz w:val="24"/>
                <w:szCs w:val="24"/>
              </w:rPr>
            </w:pPr>
            <w:r w:rsidRPr="00DC6FB2">
              <w:rPr>
                <w:rFonts w:ascii="Arial" w:hAnsi="Arial" w:cs="Arial"/>
                <w:sz w:val="24"/>
                <w:szCs w:val="24"/>
              </w:rPr>
              <w:t>South Harrow</w:t>
            </w:r>
          </w:p>
          <w:p w:rsidR="009C1519" w:rsidRPr="00DC6FB2" w:rsidRDefault="009C1519" w:rsidP="009C1519">
            <w:pPr>
              <w:rPr>
                <w:rFonts w:ascii="Arial" w:hAnsi="Arial" w:cs="Arial"/>
                <w:sz w:val="24"/>
                <w:szCs w:val="24"/>
              </w:rPr>
            </w:pPr>
            <w:r w:rsidRPr="00DC6FB2">
              <w:rPr>
                <w:rFonts w:ascii="Arial" w:hAnsi="Arial" w:cs="Arial"/>
                <w:sz w:val="24"/>
                <w:szCs w:val="24"/>
              </w:rPr>
              <w:t>Harrow</w:t>
            </w:r>
          </w:p>
          <w:p w:rsidR="009C1519" w:rsidRPr="00DC6FB2" w:rsidRDefault="009C1519" w:rsidP="009C1519">
            <w:pPr>
              <w:rPr>
                <w:rFonts w:ascii="Arial" w:hAnsi="Arial" w:cs="Arial"/>
                <w:sz w:val="24"/>
                <w:szCs w:val="24"/>
              </w:rPr>
            </w:pPr>
            <w:r w:rsidRPr="00DC6FB2">
              <w:rPr>
                <w:rFonts w:ascii="Arial" w:hAnsi="Arial" w:cs="Arial"/>
                <w:sz w:val="24"/>
                <w:szCs w:val="24"/>
              </w:rPr>
              <w:t>London</w:t>
            </w:r>
          </w:p>
          <w:p w:rsidR="00CF71CF" w:rsidRPr="00DC6FB2" w:rsidRDefault="009C1519" w:rsidP="009C1519">
            <w:pPr>
              <w:rPr>
                <w:rFonts w:ascii="Arial" w:hAnsi="Arial" w:cs="Arial"/>
                <w:sz w:val="24"/>
                <w:szCs w:val="24"/>
              </w:rPr>
            </w:pPr>
            <w:r w:rsidRPr="00DC6FB2">
              <w:rPr>
                <w:rFonts w:ascii="Arial" w:hAnsi="Arial" w:cs="Arial"/>
                <w:sz w:val="24"/>
                <w:szCs w:val="24"/>
              </w:rPr>
              <w:t>HA4 0RG</w:t>
            </w:r>
            <w:bookmarkEnd w:id="0"/>
          </w:p>
        </w:tc>
      </w:tr>
      <w:tr w:rsidR="006D0D8F" w:rsidRPr="00DC6FB2" w:rsidTr="00B86B5A">
        <w:trPr>
          <w:cantSplit/>
        </w:trPr>
        <w:tc>
          <w:tcPr>
            <w:tcW w:w="2088" w:type="dxa"/>
          </w:tcPr>
          <w:p w:rsidR="00A86AB6" w:rsidRPr="00DC6FB2" w:rsidRDefault="00A86AB6" w:rsidP="00AC1933">
            <w:pPr>
              <w:rPr>
                <w:rFonts w:ascii="Arial" w:hAnsi="Arial" w:cs="Arial"/>
                <w:sz w:val="24"/>
                <w:szCs w:val="24"/>
              </w:rPr>
            </w:pPr>
            <w:r w:rsidRPr="00DC6FB2">
              <w:rPr>
                <w:rFonts w:ascii="Arial" w:hAnsi="Arial" w:cs="Arial"/>
                <w:sz w:val="24"/>
                <w:szCs w:val="24"/>
              </w:rPr>
              <w:t>National Grid Reference:</w:t>
            </w:r>
          </w:p>
        </w:tc>
        <w:tc>
          <w:tcPr>
            <w:tcW w:w="2840" w:type="dxa"/>
          </w:tcPr>
          <w:p w:rsidR="00B86B5A" w:rsidRPr="00DC6FB2" w:rsidRDefault="00C91747" w:rsidP="008967C1">
            <w:pPr>
              <w:rPr>
                <w:rFonts w:ascii="Arial" w:hAnsi="Arial" w:cs="Arial"/>
                <w:sz w:val="24"/>
                <w:szCs w:val="24"/>
              </w:rPr>
            </w:pPr>
            <w:r w:rsidRPr="00C91747">
              <w:rPr>
                <w:rFonts w:ascii="Arial" w:hAnsi="Arial" w:cs="Arial"/>
                <w:sz w:val="24"/>
                <w:szCs w:val="24"/>
              </w:rPr>
              <w:t>E: 512059 N: 186327</w:t>
            </w:r>
            <w:bookmarkStart w:id="1" w:name="_GoBack"/>
            <w:bookmarkEnd w:id="1"/>
          </w:p>
        </w:tc>
        <w:tc>
          <w:tcPr>
            <w:tcW w:w="1559" w:type="dxa"/>
            <w:vMerge/>
          </w:tcPr>
          <w:p w:rsidR="00A86AB6" w:rsidRPr="00DC6FB2" w:rsidRDefault="00A86AB6" w:rsidP="00AC1933">
            <w:pPr>
              <w:rPr>
                <w:rFonts w:ascii="Arial" w:hAnsi="Arial" w:cs="Arial"/>
                <w:sz w:val="24"/>
                <w:szCs w:val="24"/>
              </w:rPr>
            </w:pPr>
          </w:p>
        </w:tc>
        <w:tc>
          <w:tcPr>
            <w:tcW w:w="3827" w:type="dxa"/>
            <w:vMerge/>
          </w:tcPr>
          <w:p w:rsidR="00A86AB6" w:rsidRPr="00DC6FB2" w:rsidRDefault="00A86AB6" w:rsidP="00AC1933">
            <w:pPr>
              <w:rPr>
                <w:rFonts w:ascii="Arial" w:hAnsi="Arial" w:cs="Arial"/>
                <w:sz w:val="24"/>
                <w:szCs w:val="24"/>
              </w:rPr>
            </w:pPr>
          </w:p>
        </w:tc>
      </w:tr>
      <w:tr w:rsidR="00A86AB6" w:rsidRPr="00DC6FB2" w:rsidTr="00B86B5A">
        <w:tc>
          <w:tcPr>
            <w:tcW w:w="2088" w:type="dxa"/>
          </w:tcPr>
          <w:p w:rsidR="00A86AB6" w:rsidRPr="00DC6FB2" w:rsidRDefault="006F1922" w:rsidP="006F1922">
            <w:pPr>
              <w:rPr>
                <w:rFonts w:ascii="Arial" w:hAnsi="Arial" w:cs="Arial"/>
                <w:sz w:val="24"/>
                <w:szCs w:val="24"/>
              </w:rPr>
            </w:pPr>
            <w:r w:rsidRPr="00DC6FB2">
              <w:rPr>
                <w:rFonts w:ascii="Arial" w:hAnsi="Arial" w:cs="Arial"/>
                <w:sz w:val="24"/>
                <w:szCs w:val="24"/>
              </w:rPr>
              <w:t>Site Ref:</w:t>
            </w:r>
          </w:p>
        </w:tc>
        <w:tc>
          <w:tcPr>
            <w:tcW w:w="2840" w:type="dxa"/>
          </w:tcPr>
          <w:p w:rsidR="00A86AB6" w:rsidRPr="00DC6FB2" w:rsidRDefault="003D0F27" w:rsidP="00AC1933">
            <w:pPr>
              <w:rPr>
                <w:rFonts w:ascii="Arial" w:hAnsi="Arial" w:cs="Arial"/>
                <w:sz w:val="24"/>
                <w:szCs w:val="24"/>
              </w:rPr>
            </w:pPr>
            <w:bookmarkStart w:id="2" w:name="_Hlk7704618"/>
            <w:r>
              <w:rPr>
                <w:rFonts w:ascii="Arial" w:hAnsi="Arial" w:cs="Arial"/>
                <w:sz w:val="24"/>
                <w:szCs w:val="24"/>
              </w:rPr>
              <w:t>HGN009/50688</w:t>
            </w:r>
            <w:bookmarkEnd w:id="2"/>
          </w:p>
        </w:tc>
        <w:tc>
          <w:tcPr>
            <w:tcW w:w="1559" w:type="dxa"/>
          </w:tcPr>
          <w:p w:rsidR="00A86AB6" w:rsidRPr="00DC6FB2" w:rsidRDefault="00A86AB6" w:rsidP="00AC1933">
            <w:pPr>
              <w:rPr>
                <w:rFonts w:ascii="Arial" w:hAnsi="Arial" w:cs="Arial"/>
                <w:sz w:val="24"/>
                <w:szCs w:val="24"/>
              </w:rPr>
            </w:pPr>
            <w:r w:rsidRPr="00DC6FB2">
              <w:rPr>
                <w:rFonts w:ascii="Arial" w:hAnsi="Arial" w:cs="Arial"/>
                <w:sz w:val="24"/>
                <w:szCs w:val="24"/>
              </w:rPr>
              <w:t>Site Type:</w:t>
            </w:r>
            <w:r w:rsidRPr="00DC6FB2">
              <w:rPr>
                <w:rStyle w:val="FootnoteReference"/>
                <w:rFonts w:ascii="Arial" w:hAnsi="Arial" w:cs="Arial"/>
                <w:sz w:val="24"/>
                <w:szCs w:val="24"/>
              </w:rPr>
              <w:footnoteReference w:id="1"/>
            </w:r>
          </w:p>
        </w:tc>
        <w:tc>
          <w:tcPr>
            <w:tcW w:w="3827" w:type="dxa"/>
          </w:tcPr>
          <w:p w:rsidR="00A86AB6" w:rsidRPr="00DC6FB2" w:rsidRDefault="00AC1933" w:rsidP="00AC1933">
            <w:pPr>
              <w:rPr>
                <w:rFonts w:ascii="Arial" w:hAnsi="Arial" w:cs="Arial"/>
                <w:sz w:val="24"/>
                <w:szCs w:val="24"/>
              </w:rPr>
            </w:pPr>
            <w:r w:rsidRPr="00DC6FB2">
              <w:rPr>
                <w:rFonts w:ascii="Arial" w:hAnsi="Arial" w:cs="Arial"/>
                <w:sz w:val="24"/>
                <w:szCs w:val="24"/>
              </w:rPr>
              <w:t>Macro</w:t>
            </w:r>
          </w:p>
        </w:tc>
      </w:tr>
    </w:tbl>
    <w:p w:rsidR="00A86AB6" w:rsidRPr="00DC6FB2" w:rsidRDefault="00A86AB6" w:rsidP="00A86AB6">
      <w:pPr>
        <w:rPr>
          <w:rFonts w:ascii="Arial" w:hAnsi="Arial" w:cs="Arial"/>
          <w:sz w:val="24"/>
          <w:szCs w:val="24"/>
        </w:rPr>
      </w:pPr>
    </w:p>
    <w:p w:rsidR="00A86AB6" w:rsidRPr="00DC6FB2" w:rsidRDefault="00A86AB6" w:rsidP="00A86AB6">
      <w:pPr>
        <w:rPr>
          <w:rFonts w:ascii="Arial" w:hAnsi="Arial" w:cs="Arial"/>
          <w:sz w:val="24"/>
          <w:szCs w:val="24"/>
        </w:rPr>
      </w:pPr>
    </w:p>
    <w:p w:rsidR="00A86AB6" w:rsidRPr="00DC6FB2" w:rsidRDefault="007E78F1" w:rsidP="00255702">
      <w:pPr>
        <w:numPr>
          <w:ilvl w:val="0"/>
          <w:numId w:val="1"/>
        </w:numPr>
        <w:tabs>
          <w:tab w:val="clear" w:pos="720"/>
          <w:tab w:val="num" w:pos="0"/>
        </w:tabs>
        <w:ind w:left="0" w:firstLine="0"/>
        <w:rPr>
          <w:rFonts w:ascii="Arial" w:hAnsi="Arial" w:cs="Arial"/>
          <w:b/>
          <w:sz w:val="24"/>
          <w:szCs w:val="24"/>
        </w:rPr>
      </w:pPr>
      <w:r w:rsidRPr="00DC6FB2">
        <w:rPr>
          <w:rFonts w:ascii="Arial" w:hAnsi="Arial" w:cs="Arial"/>
          <w:b/>
          <w:sz w:val="24"/>
          <w:szCs w:val="24"/>
        </w:rPr>
        <w:t>Pre-Application</w:t>
      </w:r>
      <w:r w:rsidR="00A86AB6" w:rsidRPr="00DC6FB2">
        <w:rPr>
          <w:rFonts w:ascii="Arial" w:hAnsi="Arial" w:cs="Arial"/>
          <w:b/>
          <w:sz w:val="24"/>
          <w:szCs w:val="24"/>
        </w:rPr>
        <w:t xml:space="preserve"> Check List</w:t>
      </w:r>
      <w:r w:rsidR="00255702" w:rsidRPr="00DC6FB2">
        <w:rPr>
          <w:rFonts w:ascii="Arial" w:hAnsi="Arial" w:cs="Arial"/>
          <w:b/>
          <w:sz w:val="24"/>
          <w:szCs w:val="24"/>
        </w:rPr>
        <w:t xml:space="preserve"> - </w:t>
      </w:r>
      <w:r w:rsidR="00A86AB6" w:rsidRPr="00DC6FB2">
        <w:rPr>
          <w:rFonts w:ascii="Arial" w:hAnsi="Arial" w:cs="Arial"/>
          <w:b/>
          <w:bCs/>
          <w:sz w:val="24"/>
          <w:szCs w:val="24"/>
        </w:rPr>
        <w:t>Site Selection (for New Sites only)</w:t>
      </w:r>
      <w:r w:rsidR="00A86AB6" w:rsidRPr="00DC6FB2">
        <w:rPr>
          <w:rFonts w:ascii="Arial" w:hAnsi="Arial" w:cs="Arial"/>
          <w:sz w:val="24"/>
          <w:szCs w:val="24"/>
        </w:rPr>
        <w:t xml:space="preserve"> </w:t>
      </w:r>
    </w:p>
    <w:p w:rsidR="006D6863" w:rsidRPr="00DC6FB2" w:rsidRDefault="006D6863" w:rsidP="006D6863">
      <w:pPr>
        <w:rPr>
          <w:rFonts w:ascii="Arial" w:hAnsi="Arial" w:cs="Arial"/>
          <w:b/>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0"/>
        <w:gridCol w:w="1134"/>
        <w:gridCol w:w="1276"/>
        <w:gridCol w:w="992"/>
        <w:gridCol w:w="992"/>
      </w:tblGrid>
      <w:tr w:rsidR="006D0D8F" w:rsidRPr="00DC6FB2" w:rsidTr="00D00787">
        <w:tc>
          <w:tcPr>
            <w:tcW w:w="5920" w:type="dxa"/>
          </w:tcPr>
          <w:p w:rsidR="00A86AB6" w:rsidRPr="00DC6FB2" w:rsidRDefault="00A86AB6" w:rsidP="00AC1933">
            <w:pPr>
              <w:rPr>
                <w:rFonts w:ascii="Arial" w:hAnsi="Arial" w:cs="Arial"/>
                <w:sz w:val="24"/>
                <w:szCs w:val="24"/>
              </w:rPr>
            </w:pPr>
            <w:r w:rsidRPr="00DC6FB2">
              <w:rPr>
                <w:rFonts w:ascii="Arial" w:hAnsi="Arial" w:cs="Arial"/>
                <w:sz w:val="24"/>
                <w:szCs w:val="24"/>
              </w:rPr>
              <w:t>Was a local planning authority mast register available to check for suitable sites by the operator or the local planning authority?</w:t>
            </w:r>
          </w:p>
        </w:tc>
        <w:tc>
          <w:tcPr>
            <w:tcW w:w="1134" w:type="dxa"/>
          </w:tcPr>
          <w:p w:rsidR="00A86AB6" w:rsidRPr="00DC6FB2" w:rsidRDefault="00A86AB6" w:rsidP="00AC1933">
            <w:pPr>
              <w:jc w:val="center"/>
              <w:rPr>
                <w:rFonts w:ascii="Arial" w:hAnsi="Arial" w:cs="Arial"/>
                <w:sz w:val="24"/>
                <w:szCs w:val="24"/>
              </w:rPr>
            </w:pPr>
            <w:r w:rsidRPr="00DC6FB2">
              <w:rPr>
                <w:rFonts w:ascii="Arial" w:hAnsi="Arial" w:cs="Arial"/>
                <w:sz w:val="24"/>
                <w:szCs w:val="24"/>
              </w:rPr>
              <w:t>Yes</w:t>
            </w:r>
          </w:p>
        </w:tc>
        <w:tc>
          <w:tcPr>
            <w:tcW w:w="3260" w:type="dxa"/>
            <w:gridSpan w:val="3"/>
          </w:tcPr>
          <w:p w:rsidR="00A86AB6" w:rsidRPr="00DC6FB2" w:rsidRDefault="00A86AB6" w:rsidP="00AC1933">
            <w:pPr>
              <w:jc w:val="center"/>
              <w:rPr>
                <w:rFonts w:ascii="Arial" w:hAnsi="Arial" w:cs="Arial"/>
                <w:b/>
                <w:sz w:val="24"/>
                <w:szCs w:val="24"/>
              </w:rPr>
            </w:pPr>
            <w:r w:rsidRPr="00DC6FB2">
              <w:rPr>
                <w:rFonts w:ascii="Arial" w:hAnsi="Arial" w:cs="Arial"/>
                <w:b/>
                <w:sz w:val="24"/>
                <w:szCs w:val="24"/>
              </w:rPr>
              <w:t>No</w:t>
            </w:r>
          </w:p>
        </w:tc>
      </w:tr>
      <w:tr w:rsidR="006D0D8F" w:rsidRPr="00DC6FB2" w:rsidTr="00D00787">
        <w:trPr>
          <w:cantSplit/>
          <w:trHeight w:val="855"/>
        </w:trPr>
        <w:tc>
          <w:tcPr>
            <w:tcW w:w="10314" w:type="dxa"/>
            <w:gridSpan w:val="5"/>
          </w:tcPr>
          <w:p w:rsidR="00B40F08" w:rsidRPr="00DC6FB2" w:rsidRDefault="00A86AB6" w:rsidP="00B40F08">
            <w:pPr>
              <w:rPr>
                <w:rFonts w:ascii="Arial" w:hAnsi="Arial" w:cs="Arial"/>
                <w:sz w:val="24"/>
                <w:szCs w:val="24"/>
              </w:rPr>
            </w:pPr>
            <w:r w:rsidRPr="00DC6FB2">
              <w:rPr>
                <w:rFonts w:ascii="Arial" w:hAnsi="Arial" w:cs="Arial"/>
                <w:sz w:val="24"/>
                <w:szCs w:val="24"/>
              </w:rPr>
              <w:t>If no explain why:</w:t>
            </w:r>
          </w:p>
          <w:p w:rsidR="003F6D70" w:rsidRPr="00DC6FB2" w:rsidRDefault="003F6D70" w:rsidP="00B40F08">
            <w:pPr>
              <w:rPr>
                <w:rFonts w:ascii="Arial" w:hAnsi="Arial" w:cs="Arial"/>
                <w:sz w:val="24"/>
                <w:szCs w:val="24"/>
              </w:rPr>
            </w:pPr>
          </w:p>
          <w:p w:rsidR="00C660DE" w:rsidRPr="00DC6FB2" w:rsidRDefault="00B40F08" w:rsidP="00AC1933">
            <w:pPr>
              <w:rPr>
                <w:rFonts w:ascii="Arial" w:hAnsi="Arial" w:cs="Arial"/>
                <w:sz w:val="24"/>
                <w:szCs w:val="24"/>
              </w:rPr>
            </w:pPr>
            <w:r w:rsidRPr="00DC6FB2">
              <w:rPr>
                <w:rFonts w:ascii="Arial" w:hAnsi="Arial" w:cs="Arial"/>
                <w:sz w:val="24"/>
                <w:szCs w:val="24"/>
              </w:rPr>
              <w:t>No suitable alternatives were identified.</w:t>
            </w:r>
            <w:r w:rsidR="00C660DE" w:rsidRPr="00DC6FB2">
              <w:rPr>
                <w:rFonts w:ascii="Arial" w:hAnsi="Arial" w:cs="Arial"/>
                <w:sz w:val="24"/>
                <w:szCs w:val="24"/>
              </w:rPr>
              <w:t xml:space="preserve">  </w:t>
            </w:r>
            <w:r w:rsidR="00AC1933" w:rsidRPr="00DC6FB2">
              <w:rPr>
                <w:rFonts w:ascii="Arial" w:hAnsi="Arial" w:cs="Arial"/>
                <w:sz w:val="24"/>
                <w:szCs w:val="24"/>
              </w:rPr>
              <w:t>Re-use of an existing telecommunications site is the preferred option.</w:t>
            </w:r>
          </w:p>
        </w:tc>
      </w:tr>
      <w:tr w:rsidR="006D0D8F" w:rsidRPr="00DC6FB2" w:rsidTr="00D00787">
        <w:tc>
          <w:tcPr>
            <w:tcW w:w="8330" w:type="dxa"/>
            <w:gridSpan w:val="3"/>
          </w:tcPr>
          <w:p w:rsidR="00A86AB6" w:rsidRPr="00DC6FB2" w:rsidRDefault="007E78F1" w:rsidP="00AC1933">
            <w:pPr>
              <w:rPr>
                <w:rFonts w:ascii="Arial" w:hAnsi="Arial" w:cs="Arial"/>
                <w:sz w:val="24"/>
                <w:szCs w:val="24"/>
              </w:rPr>
            </w:pPr>
            <w:r w:rsidRPr="00DC6FB2">
              <w:rPr>
                <w:rFonts w:ascii="Arial" w:hAnsi="Arial" w:cs="Arial"/>
                <w:sz w:val="24"/>
                <w:szCs w:val="24"/>
              </w:rPr>
              <w:t>Were industry</w:t>
            </w:r>
            <w:r w:rsidR="00A86AB6" w:rsidRPr="00DC6FB2">
              <w:rPr>
                <w:rFonts w:ascii="Arial" w:hAnsi="Arial" w:cs="Arial"/>
                <w:sz w:val="24"/>
                <w:szCs w:val="24"/>
              </w:rPr>
              <w:t xml:space="preserve"> site databases checked for suitable sites by the operator:</w:t>
            </w:r>
          </w:p>
        </w:tc>
        <w:tc>
          <w:tcPr>
            <w:tcW w:w="992" w:type="dxa"/>
          </w:tcPr>
          <w:p w:rsidR="00A86AB6" w:rsidRPr="00DC6FB2" w:rsidRDefault="00A86AB6" w:rsidP="00AC1933">
            <w:pPr>
              <w:jc w:val="center"/>
              <w:rPr>
                <w:rFonts w:ascii="Arial" w:hAnsi="Arial" w:cs="Arial"/>
                <w:b/>
                <w:sz w:val="24"/>
                <w:szCs w:val="24"/>
              </w:rPr>
            </w:pPr>
            <w:r w:rsidRPr="00DC6FB2">
              <w:rPr>
                <w:rFonts w:ascii="Arial" w:hAnsi="Arial" w:cs="Arial"/>
                <w:b/>
                <w:sz w:val="24"/>
                <w:szCs w:val="24"/>
              </w:rPr>
              <w:t>Yes</w:t>
            </w:r>
          </w:p>
        </w:tc>
        <w:tc>
          <w:tcPr>
            <w:tcW w:w="992" w:type="dxa"/>
          </w:tcPr>
          <w:p w:rsidR="00A86AB6" w:rsidRPr="00DC6FB2" w:rsidRDefault="00A86AB6" w:rsidP="00AC1933">
            <w:pPr>
              <w:jc w:val="center"/>
              <w:rPr>
                <w:rFonts w:ascii="Arial" w:hAnsi="Arial" w:cs="Arial"/>
                <w:sz w:val="24"/>
                <w:szCs w:val="24"/>
              </w:rPr>
            </w:pPr>
            <w:r w:rsidRPr="00DC6FB2">
              <w:rPr>
                <w:rFonts w:ascii="Arial" w:hAnsi="Arial" w:cs="Arial"/>
                <w:sz w:val="24"/>
                <w:szCs w:val="24"/>
              </w:rPr>
              <w:t>No</w:t>
            </w:r>
          </w:p>
        </w:tc>
      </w:tr>
      <w:tr w:rsidR="00A86AB6" w:rsidRPr="00DC6FB2" w:rsidTr="00D00787">
        <w:trPr>
          <w:cantSplit/>
          <w:trHeight w:val="899"/>
        </w:trPr>
        <w:tc>
          <w:tcPr>
            <w:tcW w:w="10314" w:type="dxa"/>
            <w:gridSpan w:val="5"/>
          </w:tcPr>
          <w:p w:rsidR="00A86AB6" w:rsidRPr="00DC6FB2" w:rsidRDefault="00A86AB6" w:rsidP="00AC1933">
            <w:pPr>
              <w:rPr>
                <w:rFonts w:ascii="Arial" w:hAnsi="Arial" w:cs="Arial"/>
                <w:sz w:val="24"/>
                <w:szCs w:val="24"/>
              </w:rPr>
            </w:pPr>
            <w:r w:rsidRPr="00DC6FB2">
              <w:rPr>
                <w:rFonts w:ascii="Arial" w:hAnsi="Arial" w:cs="Arial"/>
                <w:sz w:val="24"/>
                <w:szCs w:val="24"/>
              </w:rPr>
              <w:t>If no explain why:</w:t>
            </w:r>
          </w:p>
          <w:p w:rsidR="003F6D70" w:rsidRPr="00DC6FB2" w:rsidRDefault="003F6D70" w:rsidP="00AC1933">
            <w:pPr>
              <w:rPr>
                <w:rFonts w:ascii="Arial" w:hAnsi="Arial" w:cs="Arial"/>
                <w:sz w:val="24"/>
                <w:szCs w:val="24"/>
              </w:rPr>
            </w:pPr>
          </w:p>
          <w:p w:rsidR="00AC1933" w:rsidRPr="00DC6FB2" w:rsidRDefault="00C660DE" w:rsidP="00AC1933">
            <w:pPr>
              <w:rPr>
                <w:rFonts w:ascii="Arial" w:hAnsi="Arial" w:cs="Arial"/>
                <w:sz w:val="24"/>
                <w:szCs w:val="24"/>
              </w:rPr>
            </w:pPr>
            <w:r w:rsidRPr="00DC6FB2">
              <w:rPr>
                <w:rFonts w:ascii="Arial" w:hAnsi="Arial" w:cs="Arial"/>
                <w:sz w:val="24"/>
                <w:szCs w:val="24"/>
              </w:rPr>
              <w:t xml:space="preserve">No suitable alternatives were identified.  </w:t>
            </w:r>
            <w:r w:rsidR="00AC1933" w:rsidRPr="00DC6FB2">
              <w:rPr>
                <w:rFonts w:ascii="Arial" w:hAnsi="Arial" w:cs="Arial"/>
                <w:sz w:val="24"/>
                <w:szCs w:val="24"/>
              </w:rPr>
              <w:t>Re-use of an existing telecommunications site is the preferred option.</w:t>
            </w:r>
          </w:p>
          <w:p w:rsidR="00C660DE" w:rsidRPr="00DC6FB2" w:rsidRDefault="00C660DE" w:rsidP="00AC1933">
            <w:pPr>
              <w:rPr>
                <w:rFonts w:ascii="Arial" w:hAnsi="Arial" w:cs="Arial"/>
                <w:sz w:val="24"/>
                <w:szCs w:val="24"/>
              </w:rPr>
            </w:pPr>
          </w:p>
        </w:tc>
      </w:tr>
    </w:tbl>
    <w:p w:rsidR="00A86AB6" w:rsidRPr="00DC6FB2" w:rsidRDefault="00A86AB6" w:rsidP="00A86AB6">
      <w:pPr>
        <w:rPr>
          <w:rFonts w:ascii="Arial" w:hAnsi="Arial" w:cs="Arial"/>
          <w:bCs/>
          <w:sz w:val="24"/>
          <w:szCs w:val="24"/>
          <w:highlight w:val="yellow"/>
        </w:rPr>
      </w:pPr>
    </w:p>
    <w:p w:rsidR="00A86AB6" w:rsidRPr="00DC6FB2" w:rsidRDefault="00A86AB6" w:rsidP="00A86AB6">
      <w:pPr>
        <w:rPr>
          <w:rFonts w:ascii="Arial" w:hAnsi="Arial" w:cs="Arial"/>
          <w:b/>
          <w:bCs/>
          <w:sz w:val="24"/>
          <w:szCs w:val="24"/>
        </w:rPr>
      </w:pPr>
      <w:r w:rsidRPr="00DC6FB2">
        <w:rPr>
          <w:rFonts w:ascii="Arial" w:hAnsi="Arial" w:cs="Arial"/>
          <w:b/>
          <w:bCs/>
          <w:sz w:val="24"/>
          <w:szCs w:val="24"/>
        </w:rPr>
        <w:t>Annual Area Wide Information to local planning authority</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6378"/>
      </w:tblGrid>
      <w:tr w:rsidR="006D0D8F" w:rsidRPr="00DC6FB2" w:rsidTr="00D00787">
        <w:tc>
          <w:tcPr>
            <w:tcW w:w="3936" w:type="dxa"/>
          </w:tcPr>
          <w:p w:rsidR="00A86AB6" w:rsidRPr="00DC6FB2" w:rsidRDefault="00A86AB6" w:rsidP="00AC1933">
            <w:pPr>
              <w:rPr>
                <w:rFonts w:ascii="Arial" w:hAnsi="Arial" w:cs="Arial"/>
                <w:sz w:val="24"/>
                <w:szCs w:val="24"/>
              </w:rPr>
            </w:pPr>
            <w:r w:rsidRPr="00DC6FB2">
              <w:rPr>
                <w:rFonts w:ascii="Arial" w:hAnsi="Arial" w:cs="Arial"/>
                <w:sz w:val="24"/>
                <w:szCs w:val="24"/>
              </w:rPr>
              <w:t>Date of information submission to local planning authority</w:t>
            </w:r>
          </w:p>
        </w:tc>
        <w:tc>
          <w:tcPr>
            <w:tcW w:w="6378" w:type="dxa"/>
          </w:tcPr>
          <w:p w:rsidR="00A86AB6" w:rsidRPr="00DC6FB2" w:rsidRDefault="00AC1933" w:rsidP="00AC1933">
            <w:pPr>
              <w:rPr>
                <w:rFonts w:ascii="Arial" w:hAnsi="Arial" w:cs="Arial"/>
                <w:b/>
                <w:sz w:val="24"/>
                <w:szCs w:val="24"/>
              </w:rPr>
            </w:pPr>
            <w:r w:rsidRPr="00DC6FB2">
              <w:rPr>
                <w:rFonts w:ascii="Arial" w:hAnsi="Arial" w:cs="Arial"/>
                <w:b/>
                <w:sz w:val="24"/>
                <w:szCs w:val="24"/>
              </w:rPr>
              <w:t>Information not available</w:t>
            </w:r>
          </w:p>
        </w:tc>
      </w:tr>
      <w:tr w:rsidR="006D0D8F" w:rsidRPr="00DC6FB2" w:rsidTr="00D00787">
        <w:tc>
          <w:tcPr>
            <w:tcW w:w="3936" w:type="dxa"/>
          </w:tcPr>
          <w:p w:rsidR="00A86AB6" w:rsidRPr="00DC6FB2" w:rsidRDefault="00A86AB6" w:rsidP="00AC1933">
            <w:pPr>
              <w:rPr>
                <w:rFonts w:ascii="Arial" w:hAnsi="Arial" w:cs="Arial"/>
                <w:sz w:val="24"/>
                <w:szCs w:val="24"/>
              </w:rPr>
            </w:pPr>
            <w:r w:rsidRPr="00DC6FB2">
              <w:rPr>
                <w:rFonts w:ascii="Arial" w:hAnsi="Arial" w:cs="Arial"/>
                <w:sz w:val="24"/>
                <w:szCs w:val="24"/>
              </w:rPr>
              <w:t>Name of Contact:</w:t>
            </w:r>
          </w:p>
        </w:tc>
        <w:tc>
          <w:tcPr>
            <w:tcW w:w="6378" w:type="dxa"/>
          </w:tcPr>
          <w:p w:rsidR="00A86AB6" w:rsidRPr="00DC6FB2" w:rsidRDefault="00A86AB6" w:rsidP="00AC1933">
            <w:pPr>
              <w:rPr>
                <w:rFonts w:ascii="Arial" w:hAnsi="Arial" w:cs="Arial"/>
                <w:sz w:val="24"/>
                <w:szCs w:val="24"/>
              </w:rPr>
            </w:pPr>
          </w:p>
        </w:tc>
      </w:tr>
      <w:tr w:rsidR="00A86AB6" w:rsidRPr="00DC6FB2" w:rsidTr="00715D76">
        <w:trPr>
          <w:trHeight w:val="607"/>
        </w:trPr>
        <w:tc>
          <w:tcPr>
            <w:tcW w:w="3936" w:type="dxa"/>
          </w:tcPr>
          <w:p w:rsidR="00A86AB6" w:rsidRPr="00DC6FB2" w:rsidRDefault="00A86AB6" w:rsidP="00AC1933">
            <w:pPr>
              <w:rPr>
                <w:rFonts w:ascii="Arial" w:hAnsi="Arial" w:cs="Arial"/>
                <w:sz w:val="24"/>
                <w:szCs w:val="24"/>
              </w:rPr>
            </w:pPr>
            <w:r w:rsidRPr="00DC6FB2">
              <w:rPr>
                <w:rFonts w:ascii="Arial" w:hAnsi="Arial" w:cs="Arial"/>
                <w:sz w:val="24"/>
                <w:szCs w:val="24"/>
              </w:rPr>
              <w:t xml:space="preserve">Summary of </w:t>
            </w:r>
            <w:r w:rsidR="007E78F1" w:rsidRPr="00DC6FB2">
              <w:rPr>
                <w:rFonts w:ascii="Arial" w:hAnsi="Arial" w:cs="Arial"/>
                <w:sz w:val="24"/>
                <w:szCs w:val="24"/>
              </w:rPr>
              <w:t>any issues</w:t>
            </w:r>
            <w:r w:rsidRPr="00DC6FB2">
              <w:rPr>
                <w:rFonts w:ascii="Arial" w:hAnsi="Arial" w:cs="Arial"/>
                <w:sz w:val="24"/>
                <w:szCs w:val="24"/>
              </w:rPr>
              <w:t xml:space="preserve"> raised:</w:t>
            </w:r>
          </w:p>
          <w:p w:rsidR="00A86AB6" w:rsidRPr="00DC6FB2" w:rsidRDefault="00A86AB6" w:rsidP="00AC1933">
            <w:pPr>
              <w:rPr>
                <w:rFonts w:ascii="Arial" w:hAnsi="Arial" w:cs="Arial"/>
                <w:sz w:val="24"/>
                <w:szCs w:val="24"/>
              </w:rPr>
            </w:pPr>
          </w:p>
        </w:tc>
        <w:tc>
          <w:tcPr>
            <w:tcW w:w="6378" w:type="dxa"/>
          </w:tcPr>
          <w:p w:rsidR="00A86AB6" w:rsidRPr="00DC6FB2" w:rsidRDefault="00A86AB6" w:rsidP="00AC1933">
            <w:pPr>
              <w:rPr>
                <w:rFonts w:ascii="Arial" w:hAnsi="Arial" w:cs="Arial"/>
                <w:sz w:val="24"/>
                <w:szCs w:val="24"/>
              </w:rPr>
            </w:pPr>
          </w:p>
        </w:tc>
      </w:tr>
    </w:tbl>
    <w:p w:rsidR="00A86AB6" w:rsidRPr="00DC6FB2" w:rsidRDefault="00A86AB6" w:rsidP="00A86AB6">
      <w:pPr>
        <w:rPr>
          <w:rFonts w:ascii="Arial" w:hAnsi="Arial" w:cs="Arial"/>
          <w:b/>
          <w:bCs/>
          <w:sz w:val="24"/>
          <w:szCs w:val="24"/>
        </w:rPr>
      </w:pPr>
    </w:p>
    <w:p w:rsidR="00A86AB6" w:rsidRPr="00DC6FB2" w:rsidRDefault="00A86AB6" w:rsidP="00A86AB6">
      <w:pPr>
        <w:rPr>
          <w:rFonts w:ascii="Arial" w:hAnsi="Arial" w:cs="Arial"/>
          <w:b/>
          <w:bCs/>
          <w:sz w:val="24"/>
          <w:szCs w:val="24"/>
        </w:rPr>
      </w:pPr>
      <w:r w:rsidRPr="00DC6FB2">
        <w:rPr>
          <w:rFonts w:ascii="Arial" w:hAnsi="Arial" w:cs="Arial"/>
          <w:b/>
          <w:bCs/>
          <w:sz w:val="24"/>
          <w:szCs w:val="24"/>
        </w:rPr>
        <w:t>Pre-application consultation with local planning authority</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276"/>
        <w:gridCol w:w="1275"/>
      </w:tblGrid>
      <w:tr w:rsidR="006D0D8F" w:rsidRPr="00DC6FB2" w:rsidTr="00D00787">
        <w:trPr>
          <w:cantSplit/>
        </w:trPr>
        <w:tc>
          <w:tcPr>
            <w:tcW w:w="7763" w:type="dxa"/>
          </w:tcPr>
          <w:p w:rsidR="00A86AB6" w:rsidRPr="003008D9" w:rsidRDefault="00A86AB6" w:rsidP="00AC1933">
            <w:pPr>
              <w:rPr>
                <w:rFonts w:ascii="Arial" w:hAnsi="Arial" w:cs="Arial"/>
                <w:sz w:val="24"/>
                <w:szCs w:val="24"/>
              </w:rPr>
            </w:pPr>
            <w:r w:rsidRPr="003008D9">
              <w:rPr>
                <w:rFonts w:ascii="Arial" w:hAnsi="Arial" w:cs="Arial"/>
                <w:sz w:val="24"/>
                <w:szCs w:val="24"/>
              </w:rPr>
              <w:t>Date of written offer of pre-application consultation:</w:t>
            </w:r>
          </w:p>
        </w:tc>
        <w:tc>
          <w:tcPr>
            <w:tcW w:w="2551" w:type="dxa"/>
            <w:gridSpan w:val="2"/>
          </w:tcPr>
          <w:p w:rsidR="00A86AB6" w:rsidRPr="00DC6FB2" w:rsidRDefault="009C1519" w:rsidP="006754AB">
            <w:pPr>
              <w:jc w:val="center"/>
              <w:rPr>
                <w:rFonts w:ascii="Arial" w:hAnsi="Arial" w:cs="Arial"/>
                <w:sz w:val="24"/>
                <w:szCs w:val="24"/>
              </w:rPr>
            </w:pPr>
            <w:r w:rsidRPr="00DC6FB2">
              <w:rPr>
                <w:rFonts w:ascii="Arial" w:hAnsi="Arial" w:cs="Arial"/>
                <w:sz w:val="24"/>
                <w:szCs w:val="24"/>
              </w:rPr>
              <w:t>30/04/2019</w:t>
            </w:r>
          </w:p>
        </w:tc>
      </w:tr>
      <w:tr w:rsidR="006D0D8F" w:rsidRPr="00DC6FB2" w:rsidTr="00D00787">
        <w:tc>
          <w:tcPr>
            <w:tcW w:w="7763" w:type="dxa"/>
          </w:tcPr>
          <w:p w:rsidR="00255702" w:rsidRPr="003008D9" w:rsidRDefault="00A86AB6" w:rsidP="00AC1933">
            <w:pPr>
              <w:rPr>
                <w:rFonts w:ascii="Arial" w:hAnsi="Arial" w:cs="Arial"/>
                <w:sz w:val="24"/>
                <w:szCs w:val="24"/>
              </w:rPr>
            </w:pPr>
            <w:r w:rsidRPr="003008D9">
              <w:rPr>
                <w:rFonts w:ascii="Arial" w:hAnsi="Arial" w:cs="Arial"/>
                <w:sz w:val="24"/>
                <w:szCs w:val="24"/>
              </w:rPr>
              <w:t xml:space="preserve">Was there pre-application contact: </w:t>
            </w:r>
          </w:p>
        </w:tc>
        <w:tc>
          <w:tcPr>
            <w:tcW w:w="1276" w:type="dxa"/>
          </w:tcPr>
          <w:p w:rsidR="00A86AB6" w:rsidRPr="003008D9" w:rsidRDefault="00A86AB6" w:rsidP="006754AB">
            <w:pPr>
              <w:jc w:val="center"/>
              <w:rPr>
                <w:rFonts w:ascii="Arial" w:hAnsi="Arial" w:cs="Arial"/>
                <w:sz w:val="24"/>
                <w:szCs w:val="24"/>
              </w:rPr>
            </w:pPr>
          </w:p>
        </w:tc>
        <w:tc>
          <w:tcPr>
            <w:tcW w:w="1275" w:type="dxa"/>
          </w:tcPr>
          <w:p w:rsidR="00A86AB6" w:rsidRPr="00DC6FB2" w:rsidRDefault="00A86AB6" w:rsidP="006754AB">
            <w:pPr>
              <w:rPr>
                <w:rFonts w:ascii="Arial" w:hAnsi="Arial" w:cs="Arial"/>
                <w:sz w:val="24"/>
                <w:szCs w:val="24"/>
                <w:highlight w:val="yellow"/>
              </w:rPr>
            </w:pPr>
          </w:p>
        </w:tc>
      </w:tr>
      <w:tr w:rsidR="006D0D8F" w:rsidRPr="00DC6FB2" w:rsidTr="00D00787">
        <w:trPr>
          <w:cantSplit/>
        </w:trPr>
        <w:tc>
          <w:tcPr>
            <w:tcW w:w="7763" w:type="dxa"/>
          </w:tcPr>
          <w:p w:rsidR="00A86AB6" w:rsidRPr="003008D9" w:rsidRDefault="00A86AB6" w:rsidP="00AC1933">
            <w:pPr>
              <w:rPr>
                <w:rFonts w:ascii="Arial" w:hAnsi="Arial" w:cs="Arial"/>
                <w:sz w:val="24"/>
                <w:szCs w:val="24"/>
              </w:rPr>
            </w:pPr>
            <w:r w:rsidRPr="003008D9">
              <w:rPr>
                <w:rFonts w:ascii="Arial" w:hAnsi="Arial" w:cs="Arial"/>
                <w:sz w:val="24"/>
                <w:szCs w:val="24"/>
              </w:rPr>
              <w:t>Date of pre-application contact:</w:t>
            </w:r>
          </w:p>
        </w:tc>
        <w:tc>
          <w:tcPr>
            <w:tcW w:w="2551" w:type="dxa"/>
            <w:gridSpan w:val="2"/>
          </w:tcPr>
          <w:p w:rsidR="00A86AB6" w:rsidRPr="003008D9" w:rsidRDefault="003008D9" w:rsidP="006754AB">
            <w:pPr>
              <w:jc w:val="center"/>
              <w:rPr>
                <w:rFonts w:ascii="Arial" w:hAnsi="Arial" w:cs="Arial"/>
                <w:sz w:val="24"/>
                <w:szCs w:val="24"/>
              </w:rPr>
            </w:pPr>
            <w:r w:rsidRPr="003008D9">
              <w:rPr>
                <w:rFonts w:ascii="Arial" w:hAnsi="Arial" w:cs="Arial"/>
                <w:sz w:val="24"/>
                <w:szCs w:val="24"/>
              </w:rPr>
              <w:t>N/A</w:t>
            </w:r>
          </w:p>
        </w:tc>
      </w:tr>
      <w:tr w:rsidR="006D0D8F" w:rsidRPr="00DC6FB2" w:rsidTr="00715D76">
        <w:trPr>
          <w:cantSplit/>
          <w:trHeight w:val="436"/>
        </w:trPr>
        <w:tc>
          <w:tcPr>
            <w:tcW w:w="7763" w:type="dxa"/>
          </w:tcPr>
          <w:p w:rsidR="00A86AB6" w:rsidRPr="003008D9" w:rsidRDefault="00A86AB6" w:rsidP="00AC1933">
            <w:pPr>
              <w:rPr>
                <w:rFonts w:ascii="Arial" w:hAnsi="Arial" w:cs="Arial"/>
                <w:sz w:val="24"/>
                <w:szCs w:val="24"/>
              </w:rPr>
            </w:pPr>
            <w:r w:rsidRPr="003008D9">
              <w:rPr>
                <w:rFonts w:ascii="Arial" w:hAnsi="Arial" w:cs="Arial"/>
                <w:sz w:val="24"/>
                <w:szCs w:val="24"/>
              </w:rPr>
              <w:t>Name of contact:</w:t>
            </w:r>
          </w:p>
        </w:tc>
        <w:tc>
          <w:tcPr>
            <w:tcW w:w="2551" w:type="dxa"/>
            <w:gridSpan w:val="2"/>
          </w:tcPr>
          <w:p w:rsidR="00A86AB6" w:rsidRPr="003008D9" w:rsidRDefault="003008D9" w:rsidP="006754AB">
            <w:pPr>
              <w:jc w:val="center"/>
              <w:rPr>
                <w:rFonts w:ascii="Arial" w:hAnsi="Arial" w:cs="Arial"/>
                <w:sz w:val="24"/>
                <w:szCs w:val="24"/>
              </w:rPr>
            </w:pPr>
            <w:r w:rsidRPr="003008D9">
              <w:rPr>
                <w:rFonts w:ascii="Arial" w:hAnsi="Arial" w:cs="Arial"/>
                <w:sz w:val="24"/>
                <w:szCs w:val="24"/>
              </w:rPr>
              <w:t>N/A</w:t>
            </w:r>
          </w:p>
        </w:tc>
      </w:tr>
      <w:tr w:rsidR="00A86AB6" w:rsidRPr="00DC6FB2" w:rsidTr="00D00787">
        <w:trPr>
          <w:cantSplit/>
          <w:trHeight w:val="825"/>
        </w:trPr>
        <w:tc>
          <w:tcPr>
            <w:tcW w:w="10314" w:type="dxa"/>
            <w:gridSpan w:val="3"/>
          </w:tcPr>
          <w:p w:rsidR="00A86AB6" w:rsidRPr="003008D9" w:rsidRDefault="00A86AB6" w:rsidP="00AC1933">
            <w:pPr>
              <w:rPr>
                <w:rFonts w:ascii="Arial" w:hAnsi="Arial" w:cs="Arial"/>
                <w:sz w:val="24"/>
                <w:szCs w:val="24"/>
              </w:rPr>
            </w:pPr>
            <w:r w:rsidRPr="003008D9">
              <w:rPr>
                <w:rFonts w:ascii="Arial" w:hAnsi="Arial" w:cs="Arial"/>
                <w:sz w:val="24"/>
                <w:szCs w:val="24"/>
              </w:rPr>
              <w:t>Summary of outcome/Main issues raised:</w:t>
            </w:r>
          </w:p>
          <w:p w:rsidR="005E2E01" w:rsidRPr="003008D9" w:rsidRDefault="00AC1933" w:rsidP="00CF71CF">
            <w:pPr>
              <w:rPr>
                <w:rFonts w:ascii="Arial" w:hAnsi="Arial" w:cs="Arial"/>
                <w:sz w:val="24"/>
                <w:szCs w:val="24"/>
              </w:rPr>
            </w:pPr>
            <w:r w:rsidRPr="003008D9">
              <w:rPr>
                <w:rFonts w:ascii="Arial" w:hAnsi="Arial" w:cs="Arial"/>
                <w:sz w:val="24"/>
                <w:szCs w:val="24"/>
              </w:rPr>
              <w:t xml:space="preserve"> </w:t>
            </w:r>
            <w:r w:rsidR="005E2E01" w:rsidRPr="003008D9">
              <w:rPr>
                <w:rFonts w:ascii="Arial" w:hAnsi="Arial" w:cs="Arial"/>
                <w:sz w:val="24"/>
                <w:szCs w:val="24"/>
              </w:rPr>
              <w:t xml:space="preserve"> </w:t>
            </w:r>
          </w:p>
          <w:p w:rsidR="006754AB" w:rsidRPr="003008D9" w:rsidRDefault="00C10BD2" w:rsidP="006754AB">
            <w:pPr>
              <w:rPr>
                <w:rFonts w:ascii="Arial" w:hAnsi="Arial" w:cs="Arial"/>
                <w:sz w:val="24"/>
                <w:szCs w:val="24"/>
              </w:rPr>
            </w:pPr>
            <w:r w:rsidRPr="00C10BD2">
              <w:rPr>
                <w:rFonts w:ascii="Arial" w:hAnsi="Arial" w:cs="Arial"/>
                <w:sz w:val="24"/>
                <w:szCs w:val="24"/>
              </w:rPr>
              <w:t>Planning department emailed with request for pre-application consultation with proposed plans but no response received to date.</w:t>
            </w:r>
          </w:p>
        </w:tc>
      </w:tr>
    </w:tbl>
    <w:p w:rsidR="00A86AB6" w:rsidRPr="00DC6FB2" w:rsidRDefault="00A86AB6" w:rsidP="00A86AB6">
      <w:pPr>
        <w:rPr>
          <w:rFonts w:ascii="Arial" w:hAnsi="Arial" w:cs="Arial"/>
          <w:bCs/>
          <w:sz w:val="24"/>
          <w:szCs w:val="24"/>
        </w:rPr>
      </w:pPr>
    </w:p>
    <w:p w:rsidR="00A86AB6" w:rsidRPr="00DC6FB2" w:rsidRDefault="00A86AB6" w:rsidP="00A86AB6">
      <w:pPr>
        <w:rPr>
          <w:rFonts w:ascii="Arial" w:hAnsi="Arial" w:cs="Arial"/>
          <w:b/>
          <w:bCs/>
          <w:sz w:val="24"/>
          <w:szCs w:val="24"/>
        </w:rPr>
      </w:pPr>
      <w:r w:rsidRPr="00DC6FB2">
        <w:rPr>
          <w:rFonts w:ascii="Arial" w:hAnsi="Arial" w:cs="Arial"/>
          <w:b/>
          <w:bCs/>
          <w:sz w:val="24"/>
          <w:szCs w:val="24"/>
        </w:rPr>
        <w:t>Ten Commitments Consultation</w:t>
      </w:r>
    </w:p>
    <w:p w:rsidR="00A86AB6" w:rsidRPr="00DC6FB2" w:rsidRDefault="00A86AB6" w:rsidP="00A86AB6">
      <w:pPr>
        <w:rPr>
          <w:rFonts w:ascii="Arial" w:hAnsi="Arial" w:cs="Arial"/>
          <w:b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103"/>
      </w:tblGrid>
      <w:tr w:rsidR="006D0D8F" w:rsidRPr="00DC6FB2" w:rsidTr="00AC1933">
        <w:tc>
          <w:tcPr>
            <w:tcW w:w="5211" w:type="dxa"/>
          </w:tcPr>
          <w:p w:rsidR="00D00787" w:rsidRPr="00DC6FB2" w:rsidRDefault="00D00787" w:rsidP="00AC1933">
            <w:pPr>
              <w:rPr>
                <w:rFonts w:ascii="Arial" w:hAnsi="Arial" w:cs="Arial"/>
                <w:sz w:val="24"/>
                <w:szCs w:val="24"/>
              </w:rPr>
            </w:pPr>
            <w:r w:rsidRPr="00DC6FB2">
              <w:rPr>
                <w:rFonts w:ascii="Arial" w:hAnsi="Arial" w:cs="Arial"/>
                <w:sz w:val="24"/>
                <w:szCs w:val="24"/>
              </w:rPr>
              <w:lastRenderedPageBreak/>
              <w:t>Rating of Site under Traffic Light Model:</w:t>
            </w:r>
          </w:p>
        </w:tc>
        <w:tc>
          <w:tcPr>
            <w:tcW w:w="5103" w:type="dxa"/>
          </w:tcPr>
          <w:p w:rsidR="00D00787" w:rsidRPr="00DC6FB2" w:rsidRDefault="009C1519" w:rsidP="00D00787">
            <w:pPr>
              <w:jc w:val="center"/>
              <w:rPr>
                <w:rFonts w:ascii="Arial" w:hAnsi="Arial" w:cs="Arial"/>
                <w:sz w:val="24"/>
                <w:szCs w:val="24"/>
              </w:rPr>
            </w:pPr>
            <w:r w:rsidRPr="00DC6FB2">
              <w:rPr>
                <w:rFonts w:ascii="Arial" w:hAnsi="Arial" w:cs="Arial"/>
                <w:sz w:val="24"/>
                <w:szCs w:val="24"/>
              </w:rPr>
              <w:t>Amber</w:t>
            </w:r>
          </w:p>
        </w:tc>
      </w:tr>
      <w:tr w:rsidR="00A86AB6" w:rsidRPr="00DC6FB2" w:rsidTr="00D00787">
        <w:trPr>
          <w:cantSplit/>
        </w:trPr>
        <w:tc>
          <w:tcPr>
            <w:tcW w:w="10314" w:type="dxa"/>
            <w:gridSpan w:val="2"/>
          </w:tcPr>
          <w:p w:rsidR="00A86AB6" w:rsidRPr="00DC6FB2" w:rsidRDefault="00A86AB6" w:rsidP="00075301">
            <w:pPr>
              <w:pStyle w:val="Title"/>
              <w:spacing w:before="0" w:after="0"/>
              <w:rPr>
                <w:rFonts w:ascii="Arial" w:hAnsi="Arial" w:cs="Arial"/>
                <w:szCs w:val="24"/>
              </w:rPr>
            </w:pPr>
          </w:p>
          <w:p w:rsidR="00280BA5" w:rsidRPr="00DC6FB2" w:rsidRDefault="00E00FE1" w:rsidP="00280BA5">
            <w:pPr>
              <w:rPr>
                <w:rFonts w:ascii="Arial" w:hAnsi="Arial" w:cs="Arial"/>
                <w:sz w:val="24"/>
                <w:szCs w:val="24"/>
              </w:rPr>
            </w:pPr>
            <w:r w:rsidRPr="00DC6FB2">
              <w:rPr>
                <w:rFonts w:ascii="Arial" w:hAnsi="Arial" w:cs="Arial"/>
                <w:sz w:val="24"/>
                <w:szCs w:val="24"/>
              </w:rPr>
              <w:t xml:space="preserve">The site was rated as </w:t>
            </w:r>
            <w:r w:rsidR="009C1519" w:rsidRPr="00DC6FB2">
              <w:rPr>
                <w:rFonts w:ascii="Arial" w:hAnsi="Arial" w:cs="Arial"/>
                <w:sz w:val="24"/>
                <w:szCs w:val="24"/>
              </w:rPr>
              <w:t>amber</w:t>
            </w:r>
            <w:r w:rsidR="00280BA5" w:rsidRPr="00DC6FB2">
              <w:rPr>
                <w:rFonts w:ascii="Arial" w:hAnsi="Arial" w:cs="Arial"/>
                <w:sz w:val="24"/>
                <w:szCs w:val="24"/>
              </w:rPr>
              <w:t xml:space="preserve"> due to its proximity to </w:t>
            </w:r>
            <w:r w:rsidR="009C1519" w:rsidRPr="00DC6FB2">
              <w:rPr>
                <w:rFonts w:ascii="Arial" w:hAnsi="Arial" w:cs="Arial"/>
                <w:sz w:val="24"/>
                <w:szCs w:val="24"/>
              </w:rPr>
              <w:t>residential dwellings</w:t>
            </w:r>
            <w:r w:rsidR="00280BA5" w:rsidRPr="00DC6FB2">
              <w:rPr>
                <w:rFonts w:ascii="Arial" w:hAnsi="Arial" w:cs="Arial"/>
                <w:sz w:val="24"/>
                <w:szCs w:val="24"/>
              </w:rPr>
              <w:t xml:space="preserve">. </w:t>
            </w:r>
            <w:r w:rsidR="00FC6147" w:rsidRPr="00DC6FB2">
              <w:rPr>
                <w:rFonts w:ascii="Arial" w:hAnsi="Arial" w:cs="Arial"/>
                <w:sz w:val="24"/>
                <w:szCs w:val="24"/>
              </w:rPr>
              <w:t>Pre-application consultation letters were sen</w:t>
            </w:r>
            <w:r w:rsidRPr="00DC6FB2">
              <w:rPr>
                <w:rFonts w:ascii="Arial" w:hAnsi="Arial" w:cs="Arial"/>
                <w:sz w:val="24"/>
                <w:szCs w:val="24"/>
              </w:rPr>
              <w:t xml:space="preserve">t to the following people on </w:t>
            </w:r>
            <w:r w:rsidR="009C1519" w:rsidRPr="00DC6FB2">
              <w:rPr>
                <w:rFonts w:ascii="Arial" w:hAnsi="Arial" w:cs="Arial"/>
                <w:sz w:val="24"/>
                <w:szCs w:val="24"/>
              </w:rPr>
              <w:t>30</w:t>
            </w:r>
            <w:r w:rsidR="006754AB" w:rsidRPr="00DC6FB2">
              <w:rPr>
                <w:rFonts w:ascii="Arial" w:hAnsi="Arial" w:cs="Arial"/>
                <w:sz w:val="24"/>
                <w:szCs w:val="24"/>
              </w:rPr>
              <w:t>th</w:t>
            </w:r>
            <w:r w:rsidR="00FC6147" w:rsidRPr="00DC6FB2">
              <w:rPr>
                <w:rFonts w:ascii="Arial" w:hAnsi="Arial" w:cs="Arial"/>
                <w:sz w:val="24"/>
                <w:szCs w:val="24"/>
              </w:rPr>
              <w:t xml:space="preserve"> April 2019;</w:t>
            </w:r>
          </w:p>
          <w:p w:rsidR="00FC6147" w:rsidRPr="00DC6FB2" w:rsidRDefault="00FC6147" w:rsidP="00280BA5">
            <w:pPr>
              <w:rPr>
                <w:rFonts w:ascii="Arial" w:hAnsi="Arial" w:cs="Arial"/>
                <w:sz w:val="24"/>
                <w:szCs w:val="24"/>
              </w:rPr>
            </w:pPr>
          </w:p>
          <w:p w:rsidR="00280BA5" w:rsidRPr="00DC6FB2" w:rsidRDefault="009C1519" w:rsidP="004A4A4F">
            <w:pPr>
              <w:pStyle w:val="NoSpacing"/>
              <w:rPr>
                <w:rFonts w:ascii="Arial" w:hAnsi="Arial" w:cs="Arial"/>
                <w:sz w:val="24"/>
                <w:szCs w:val="24"/>
              </w:rPr>
            </w:pPr>
            <w:r w:rsidRPr="00DC6FB2">
              <w:rPr>
                <w:rFonts w:ascii="Arial" w:hAnsi="Arial" w:cs="Arial"/>
                <w:sz w:val="24"/>
                <w:szCs w:val="24"/>
              </w:rPr>
              <w:t>Councillor Allan Kauffman</w:t>
            </w:r>
          </w:p>
          <w:p w:rsidR="009C1519" w:rsidRPr="00DC6FB2" w:rsidRDefault="009C1519" w:rsidP="004A4A4F">
            <w:pPr>
              <w:pStyle w:val="NoSpacing"/>
              <w:rPr>
                <w:rFonts w:ascii="Arial" w:hAnsi="Arial" w:cs="Arial"/>
                <w:sz w:val="24"/>
                <w:szCs w:val="24"/>
              </w:rPr>
            </w:pPr>
            <w:r w:rsidRPr="00DC6FB2">
              <w:rPr>
                <w:rFonts w:ascii="Arial" w:hAnsi="Arial" w:cs="Arial"/>
                <w:sz w:val="24"/>
                <w:szCs w:val="24"/>
              </w:rPr>
              <w:t>Councillor Vanessa Hurhangee</w:t>
            </w:r>
          </w:p>
          <w:p w:rsidR="009C1519" w:rsidRPr="00DC6FB2" w:rsidRDefault="009C1519" w:rsidP="004A4A4F">
            <w:pPr>
              <w:pStyle w:val="NoSpacing"/>
              <w:rPr>
                <w:rFonts w:ascii="Arial" w:hAnsi="Arial" w:cs="Arial"/>
                <w:sz w:val="24"/>
                <w:szCs w:val="24"/>
              </w:rPr>
            </w:pPr>
            <w:r w:rsidRPr="00DC6FB2">
              <w:rPr>
                <w:rFonts w:ascii="Arial" w:hAnsi="Arial" w:cs="Arial"/>
                <w:sz w:val="24"/>
                <w:szCs w:val="24"/>
              </w:rPr>
              <w:t>Councillor Steve Tuckwell</w:t>
            </w:r>
          </w:p>
          <w:p w:rsidR="009C1519" w:rsidRPr="00DC6FB2" w:rsidRDefault="009C1519" w:rsidP="004A4A4F">
            <w:pPr>
              <w:pStyle w:val="NoSpacing"/>
              <w:rPr>
                <w:rFonts w:ascii="Arial" w:hAnsi="Arial" w:cs="Arial"/>
                <w:sz w:val="24"/>
                <w:szCs w:val="24"/>
              </w:rPr>
            </w:pPr>
            <w:r w:rsidRPr="00DC6FB2">
              <w:rPr>
                <w:rFonts w:ascii="Arial" w:hAnsi="Arial" w:cs="Arial"/>
                <w:sz w:val="24"/>
                <w:szCs w:val="24"/>
              </w:rPr>
              <w:t>Boris Johnson MP</w:t>
            </w:r>
          </w:p>
        </w:tc>
      </w:tr>
    </w:tbl>
    <w:p w:rsidR="00A86AB6" w:rsidRPr="00DC6FB2" w:rsidRDefault="00A86AB6" w:rsidP="00A86AB6">
      <w:pPr>
        <w:rPr>
          <w:rFonts w:ascii="Arial" w:hAnsi="Arial" w:cs="Arial"/>
          <w:bCs/>
          <w:sz w:val="24"/>
          <w:szCs w:val="24"/>
        </w:rPr>
      </w:pPr>
    </w:p>
    <w:p w:rsidR="00A86AB6" w:rsidRPr="00DC6FB2" w:rsidRDefault="00A86AB6" w:rsidP="00A86AB6">
      <w:pPr>
        <w:rPr>
          <w:rFonts w:ascii="Arial" w:hAnsi="Arial" w:cs="Arial"/>
          <w:b/>
          <w:bCs/>
          <w:sz w:val="24"/>
          <w:szCs w:val="24"/>
        </w:rPr>
      </w:pPr>
      <w:r w:rsidRPr="00DC6FB2">
        <w:rPr>
          <w:rFonts w:ascii="Arial" w:hAnsi="Arial" w:cs="Arial"/>
          <w:b/>
          <w:bCs/>
          <w:sz w:val="24"/>
          <w:szCs w:val="24"/>
        </w:rPr>
        <w:t>School/College</w:t>
      </w:r>
    </w:p>
    <w:p w:rsidR="00A86AB6" w:rsidRPr="00DC6FB2" w:rsidRDefault="00A86AB6" w:rsidP="00A86AB6">
      <w:pPr>
        <w:rPr>
          <w:rFonts w:ascii="Arial" w:hAnsi="Arial" w:cs="Arial"/>
          <w:b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4"/>
      </w:tblGrid>
      <w:tr w:rsidR="006D0D8F" w:rsidRPr="00DC6FB2" w:rsidTr="00D00787">
        <w:tc>
          <w:tcPr>
            <w:tcW w:w="10314" w:type="dxa"/>
          </w:tcPr>
          <w:p w:rsidR="00A86AB6" w:rsidRPr="00DC6FB2" w:rsidRDefault="00A86AB6" w:rsidP="00AC1933">
            <w:pPr>
              <w:rPr>
                <w:rFonts w:ascii="Arial" w:hAnsi="Arial" w:cs="Arial"/>
                <w:i/>
                <w:sz w:val="24"/>
                <w:szCs w:val="24"/>
              </w:rPr>
            </w:pPr>
            <w:r w:rsidRPr="00DC6FB2">
              <w:rPr>
                <w:rFonts w:ascii="Arial" w:hAnsi="Arial" w:cs="Arial"/>
                <w:sz w:val="24"/>
                <w:szCs w:val="24"/>
              </w:rPr>
              <w:t xml:space="preserve">Location of site in relation to school/college </w:t>
            </w:r>
            <w:r w:rsidRPr="00DC6FB2">
              <w:rPr>
                <w:rFonts w:ascii="Arial" w:hAnsi="Arial" w:cs="Arial"/>
                <w:i/>
                <w:sz w:val="24"/>
                <w:szCs w:val="24"/>
              </w:rPr>
              <w:t>(include name of school/college):</w:t>
            </w:r>
          </w:p>
          <w:p w:rsidR="00A86AB6" w:rsidRPr="00DC6FB2" w:rsidRDefault="00A86AB6" w:rsidP="00AC1933">
            <w:pPr>
              <w:rPr>
                <w:rFonts w:ascii="Arial" w:hAnsi="Arial" w:cs="Arial"/>
                <w:b/>
                <w:i/>
                <w:sz w:val="24"/>
                <w:szCs w:val="24"/>
              </w:rPr>
            </w:pPr>
          </w:p>
          <w:p w:rsidR="003663AE" w:rsidRPr="00DC6FB2" w:rsidRDefault="009C1519" w:rsidP="00E00FE1">
            <w:pPr>
              <w:rPr>
                <w:rFonts w:ascii="Arial" w:hAnsi="Arial" w:cs="Arial"/>
                <w:sz w:val="24"/>
                <w:szCs w:val="24"/>
              </w:rPr>
            </w:pPr>
            <w:r w:rsidRPr="00DC6FB2">
              <w:rPr>
                <w:rFonts w:ascii="Arial" w:hAnsi="Arial" w:cs="Arial"/>
                <w:sz w:val="24"/>
                <w:szCs w:val="24"/>
              </w:rPr>
              <w:t xml:space="preserve">Field End Junior School is located approx. 326m to the North of the site location. </w:t>
            </w:r>
          </w:p>
        </w:tc>
      </w:tr>
      <w:tr w:rsidR="006D0D8F" w:rsidRPr="00DC6FB2" w:rsidTr="00D00787">
        <w:tc>
          <w:tcPr>
            <w:tcW w:w="10314" w:type="dxa"/>
          </w:tcPr>
          <w:p w:rsidR="00A86AB6" w:rsidRPr="00DC6FB2" w:rsidRDefault="00A86AB6" w:rsidP="00AC1933">
            <w:pPr>
              <w:rPr>
                <w:rFonts w:ascii="Arial" w:hAnsi="Arial" w:cs="Arial"/>
                <w:sz w:val="24"/>
                <w:szCs w:val="24"/>
              </w:rPr>
            </w:pPr>
            <w:r w:rsidRPr="00DC6FB2">
              <w:rPr>
                <w:rFonts w:ascii="Arial" w:hAnsi="Arial" w:cs="Arial"/>
                <w:sz w:val="24"/>
                <w:szCs w:val="24"/>
              </w:rPr>
              <w:t xml:space="preserve">Outline of consultation carried out with school/college </w:t>
            </w:r>
            <w:r w:rsidRPr="00DC6FB2">
              <w:rPr>
                <w:rFonts w:ascii="Arial" w:hAnsi="Arial" w:cs="Arial"/>
                <w:i/>
                <w:iCs/>
                <w:sz w:val="24"/>
                <w:szCs w:val="24"/>
              </w:rPr>
              <w:t>(include evidence of consultation):</w:t>
            </w:r>
          </w:p>
          <w:p w:rsidR="00A86AB6" w:rsidRPr="00DC6FB2" w:rsidRDefault="00D33145" w:rsidP="00927497">
            <w:pPr>
              <w:rPr>
                <w:rFonts w:ascii="Arial" w:hAnsi="Arial" w:cs="Arial"/>
                <w:sz w:val="24"/>
                <w:szCs w:val="24"/>
              </w:rPr>
            </w:pPr>
            <w:r w:rsidRPr="00DC6FB2">
              <w:rPr>
                <w:rFonts w:ascii="Arial" w:hAnsi="Arial" w:cs="Arial"/>
                <w:sz w:val="24"/>
                <w:szCs w:val="24"/>
              </w:rPr>
              <w:t xml:space="preserve"> </w:t>
            </w:r>
          </w:p>
          <w:p w:rsidR="00E00FE1" w:rsidRPr="00DC6FB2" w:rsidRDefault="009C1519" w:rsidP="00927497">
            <w:pPr>
              <w:rPr>
                <w:rFonts w:ascii="Arial" w:hAnsi="Arial" w:cs="Arial"/>
                <w:sz w:val="24"/>
                <w:szCs w:val="24"/>
              </w:rPr>
            </w:pPr>
            <w:r w:rsidRPr="00DC6FB2">
              <w:rPr>
                <w:rFonts w:ascii="Arial" w:hAnsi="Arial" w:cs="Arial"/>
                <w:sz w:val="24"/>
                <w:szCs w:val="24"/>
              </w:rPr>
              <w:t>Consultation sent to Field End Junior School</w:t>
            </w:r>
            <w:r w:rsidR="00C10BD2">
              <w:rPr>
                <w:rFonts w:ascii="Arial" w:hAnsi="Arial" w:cs="Arial"/>
                <w:sz w:val="24"/>
                <w:szCs w:val="24"/>
              </w:rPr>
              <w:t xml:space="preserve">, </w:t>
            </w:r>
            <w:r w:rsidR="00C10BD2" w:rsidRPr="00C10BD2">
              <w:rPr>
                <w:rFonts w:ascii="Arial" w:hAnsi="Arial" w:cs="Arial"/>
                <w:sz w:val="24"/>
                <w:szCs w:val="24"/>
              </w:rPr>
              <w:t>Field End Rd, Ruislip HA4 9PQ</w:t>
            </w:r>
            <w:r w:rsidR="00C10BD2">
              <w:rPr>
                <w:rFonts w:ascii="Arial" w:hAnsi="Arial" w:cs="Arial"/>
                <w:sz w:val="24"/>
                <w:szCs w:val="24"/>
              </w:rPr>
              <w:t xml:space="preserve"> via email to the address </w:t>
            </w:r>
            <w:r w:rsidR="00C10BD2" w:rsidRPr="00C10BD2">
              <w:rPr>
                <w:rFonts w:ascii="Arial" w:hAnsi="Arial" w:cs="Arial"/>
                <w:sz w:val="24"/>
                <w:szCs w:val="24"/>
              </w:rPr>
              <w:t>enquiries@fieldendjun.hillingdon.sch.uk</w:t>
            </w:r>
          </w:p>
        </w:tc>
      </w:tr>
      <w:tr w:rsidR="005F4C11" w:rsidRPr="00D0172B" w:rsidTr="00D00787">
        <w:tc>
          <w:tcPr>
            <w:tcW w:w="10314" w:type="dxa"/>
          </w:tcPr>
          <w:p w:rsidR="00A86AB6" w:rsidRPr="00D0172B" w:rsidRDefault="00A86AB6" w:rsidP="00AC1933">
            <w:pPr>
              <w:rPr>
                <w:rFonts w:ascii="Arial" w:hAnsi="Arial" w:cs="Arial"/>
                <w:sz w:val="24"/>
                <w:szCs w:val="24"/>
              </w:rPr>
            </w:pPr>
            <w:r w:rsidRPr="00D0172B">
              <w:rPr>
                <w:rFonts w:ascii="Arial" w:hAnsi="Arial" w:cs="Arial"/>
                <w:sz w:val="24"/>
                <w:szCs w:val="24"/>
              </w:rPr>
              <w:t>Summary of outcome/Main issues raised:</w:t>
            </w:r>
          </w:p>
          <w:p w:rsidR="00A86AB6" w:rsidRPr="00D0172B" w:rsidRDefault="00A86AB6" w:rsidP="00AC1933">
            <w:pPr>
              <w:rPr>
                <w:rFonts w:ascii="Arial" w:hAnsi="Arial" w:cs="Arial"/>
                <w:b/>
                <w:sz w:val="24"/>
                <w:szCs w:val="24"/>
              </w:rPr>
            </w:pPr>
          </w:p>
          <w:p w:rsidR="003663AE" w:rsidRPr="00D0172B" w:rsidRDefault="00E00FE1" w:rsidP="003663AE">
            <w:pPr>
              <w:rPr>
                <w:rFonts w:ascii="Arial" w:hAnsi="Arial" w:cs="Arial"/>
                <w:sz w:val="24"/>
                <w:szCs w:val="24"/>
              </w:rPr>
            </w:pPr>
            <w:r w:rsidRPr="00D0172B">
              <w:rPr>
                <w:rFonts w:ascii="Arial" w:hAnsi="Arial" w:cs="Arial"/>
                <w:sz w:val="24"/>
                <w:szCs w:val="24"/>
              </w:rPr>
              <w:t>N</w:t>
            </w:r>
            <w:r w:rsidR="00D0172B" w:rsidRPr="00D0172B">
              <w:rPr>
                <w:rFonts w:ascii="Arial" w:hAnsi="Arial" w:cs="Arial"/>
                <w:sz w:val="24"/>
                <w:szCs w:val="24"/>
              </w:rPr>
              <w:t>o response received to date</w:t>
            </w:r>
          </w:p>
          <w:p w:rsidR="00A86AB6" w:rsidRPr="00D0172B" w:rsidRDefault="00A86AB6" w:rsidP="00AC1933">
            <w:pPr>
              <w:rPr>
                <w:rFonts w:ascii="Arial" w:hAnsi="Arial" w:cs="Arial"/>
                <w:sz w:val="24"/>
                <w:szCs w:val="24"/>
              </w:rPr>
            </w:pPr>
          </w:p>
        </w:tc>
      </w:tr>
    </w:tbl>
    <w:p w:rsidR="00A86AB6" w:rsidRPr="00D0172B" w:rsidRDefault="00A86AB6" w:rsidP="00A86AB6">
      <w:pPr>
        <w:rPr>
          <w:rFonts w:ascii="Arial" w:hAnsi="Arial" w:cs="Arial"/>
          <w:b/>
          <w:bCs/>
          <w:sz w:val="24"/>
          <w:szCs w:val="24"/>
        </w:rPr>
      </w:pPr>
    </w:p>
    <w:p w:rsidR="00A86AB6" w:rsidRPr="00D0172B" w:rsidRDefault="00A86AB6" w:rsidP="00A86AB6">
      <w:pPr>
        <w:rPr>
          <w:rFonts w:ascii="Arial" w:hAnsi="Arial" w:cs="Arial"/>
          <w:b/>
          <w:bCs/>
          <w:sz w:val="24"/>
          <w:szCs w:val="24"/>
        </w:rPr>
      </w:pPr>
    </w:p>
    <w:p w:rsidR="00A86AB6" w:rsidRPr="00D0172B" w:rsidRDefault="00A86AB6" w:rsidP="00A86AB6">
      <w:pPr>
        <w:rPr>
          <w:rFonts w:ascii="Arial" w:hAnsi="Arial" w:cs="Arial"/>
          <w:b/>
          <w:bCs/>
          <w:sz w:val="24"/>
          <w:szCs w:val="24"/>
        </w:rPr>
      </w:pPr>
      <w:r w:rsidRPr="00D0172B">
        <w:rPr>
          <w:rFonts w:ascii="Arial" w:hAnsi="Arial" w:cs="Arial"/>
          <w:b/>
          <w:bCs/>
          <w:sz w:val="24"/>
          <w:szCs w:val="24"/>
        </w:rPr>
        <w:t>Civil Aviation Authority/Secretary of State for Defence/Aerodrome Operator consultation (only required for an application for prior approval)</w:t>
      </w:r>
    </w:p>
    <w:p w:rsidR="00A86AB6" w:rsidRPr="00D0172B" w:rsidRDefault="00A86AB6" w:rsidP="00A86AB6">
      <w:pPr>
        <w:rPr>
          <w:rFonts w:ascii="Arial" w:hAnsi="Arial" w:cs="Arial"/>
          <w:b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72"/>
        <w:gridCol w:w="850"/>
        <w:gridCol w:w="879"/>
      </w:tblGrid>
      <w:tr w:rsidR="006D0D8F" w:rsidRPr="00D0172B" w:rsidTr="00813419">
        <w:tc>
          <w:tcPr>
            <w:tcW w:w="8472" w:type="dxa"/>
          </w:tcPr>
          <w:p w:rsidR="00A86AB6" w:rsidRPr="00D0172B" w:rsidRDefault="00A86AB6" w:rsidP="00AC1933">
            <w:pPr>
              <w:rPr>
                <w:rFonts w:ascii="Arial" w:hAnsi="Arial" w:cs="Arial"/>
                <w:sz w:val="24"/>
                <w:szCs w:val="24"/>
              </w:rPr>
            </w:pPr>
            <w:r w:rsidRPr="00D0172B">
              <w:rPr>
                <w:rFonts w:ascii="Arial" w:hAnsi="Arial" w:cs="Arial"/>
                <w:sz w:val="24"/>
                <w:szCs w:val="24"/>
              </w:rPr>
              <w:t>Will the structure be within 3km of an aerodrome or airfield?</w:t>
            </w:r>
          </w:p>
        </w:tc>
        <w:tc>
          <w:tcPr>
            <w:tcW w:w="850" w:type="dxa"/>
          </w:tcPr>
          <w:p w:rsidR="00A86AB6" w:rsidRPr="00D0172B" w:rsidRDefault="00224632" w:rsidP="00AC1933">
            <w:pPr>
              <w:jc w:val="center"/>
              <w:rPr>
                <w:rFonts w:ascii="Arial" w:hAnsi="Arial" w:cs="Arial"/>
                <w:sz w:val="24"/>
                <w:szCs w:val="24"/>
              </w:rPr>
            </w:pPr>
            <w:r>
              <w:rPr>
                <w:rFonts w:ascii="Arial" w:hAnsi="Arial" w:cs="Arial"/>
                <w:sz w:val="24"/>
                <w:szCs w:val="24"/>
              </w:rPr>
              <w:t>Yes</w:t>
            </w:r>
          </w:p>
        </w:tc>
        <w:tc>
          <w:tcPr>
            <w:tcW w:w="879" w:type="dxa"/>
          </w:tcPr>
          <w:p w:rsidR="00A86AB6" w:rsidRPr="00D0172B" w:rsidRDefault="00A86AB6" w:rsidP="003D0F27">
            <w:pPr>
              <w:jc w:val="center"/>
              <w:rPr>
                <w:rFonts w:ascii="Arial" w:hAnsi="Arial" w:cs="Arial"/>
                <w:b/>
                <w:sz w:val="24"/>
                <w:szCs w:val="24"/>
              </w:rPr>
            </w:pPr>
          </w:p>
        </w:tc>
      </w:tr>
      <w:tr w:rsidR="006D0D8F" w:rsidRPr="00D0172B" w:rsidTr="00813419">
        <w:tc>
          <w:tcPr>
            <w:tcW w:w="8472" w:type="dxa"/>
          </w:tcPr>
          <w:p w:rsidR="00A86AB6" w:rsidRPr="00D0172B" w:rsidRDefault="00A86AB6" w:rsidP="00AC1933">
            <w:pPr>
              <w:rPr>
                <w:rFonts w:ascii="Arial" w:hAnsi="Arial" w:cs="Arial"/>
                <w:sz w:val="24"/>
                <w:szCs w:val="24"/>
              </w:rPr>
            </w:pPr>
            <w:r w:rsidRPr="00D0172B">
              <w:rPr>
                <w:rFonts w:ascii="Arial" w:hAnsi="Arial" w:cs="Arial"/>
                <w:sz w:val="24"/>
                <w:szCs w:val="24"/>
              </w:rPr>
              <w:t>Has the Civil Aviation Authority/Secretary of State for Defence/Aerodrome Operator been notified?</w:t>
            </w:r>
          </w:p>
        </w:tc>
        <w:tc>
          <w:tcPr>
            <w:tcW w:w="850" w:type="dxa"/>
          </w:tcPr>
          <w:p w:rsidR="00A86AB6" w:rsidRPr="00D0172B" w:rsidRDefault="00224632" w:rsidP="00AC1933">
            <w:pPr>
              <w:jc w:val="center"/>
              <w:rPr>
                <w:rFonts w:ascii="Arial" w:hAnsi="Arial" w:cs="Arial"/>
                <w:sz w:val="24"/>
                <w:szCs w:val="24"/>
              </w:rPr>
            </w:pPr>
            <w:r>
              <w:rPr>
                <w:rFonts w:ascii="Arial" w:hAnsi="Arial" w:cs="Arial"/>
                <w:sz w:val="24"/>
                <w:szCs w:val="24"/>
              </w:rPr>
              <w:t>Yes</w:t>
            </w:r>
          </w:p>
        </w:tc>
        <w:tc>
          <w:tcPr>
            <w:tcW w:w="879" w:type="dxa"/>
          </w:tcPr>
          <w:p w:rsidR="00A86AB6" w:rsidRPr="00D0172B" w:rsidRDefault="00A86AB6" w:rsidP="00224632">
            <w:pPr>
              <w:rPr>
                <w:rFonts w:ascii="Arial" w:hAnsi="Arial" w:cs="Arial"/>
                <w:b/>
                <w:sz w:val="24"/>
                <w:szCs w:val="24"/>
              </w:rPr>
            </w:pPr>
          </w:p>
        </w:tc>
      </w:tr>
      <w:tr w:rsidR="005F4C11" w:rsidRPr="00DC6FB2" w:rsidTr="00813419">
        <w:trPr>
          <w:cantSplit/>
        </w:trPr>
        <w:tc>
          <w:tcPr>
            <w:tcW w:w="10201" w:type="dxa"/>
            <w:gridSpan w:val="3"/>
          </w:tcPr>
          <w:p w:rsidR="00A86AB6" w:rsidRPr="00D0172B" w:rsidRDefault="00A86AB6" w:rsidP="00AC1933">
            <w:pPr>
              <w:rPr>
                <w:rFonts w:ascii="Arial" w:hAnsi="Arial" w:cs="Arial"/>
                <w:sz w:val="24"/>
                <w:szCs w:val="24"/>
              </w:rPr>
            </w:pPr>
            <w:r w:rsidRPr="00D0172B">
              <w:rPr>
                <w:rFonts w:ascii="Arial" w:hAnsi="Arial" w:cs="Arial"/>
                <w:sz w:val="24"/>
                <w:szCs w:val="24"/>
              </w:rPr>
              <w:t>Details of response:</w:t>
            </w:r>
          </w:p>
          <w:p w:rsidR="00A86AB6" w:rsidRPr="00D0172B" w:rsidRDefault="00A86AB6" w:rsidP="00AC1933">
            <w:pPr>
              <w:rPr>
                <w:rFonts w:ascii="Arial" w:hAnsi="Arial" w:cs="Arial"/>
                <w:sz w:val="24"/>
                <w:szCs w:val="24"/>
              </w:rPr>
            </w:pPr>
          </w:p>
          <w:p w:rsidR="00A86AB6" w:rsidRPr="00DC6FB2" w:rsidRDefault="00224632" w:rsidP="00EC0EE7">
            <w:pPr>
              <w:rPr>
                <w:rFonts w:ascii="Arial" w:hAnsi="Arial" w:cs="Arial"/>
                <w:sz w:val="24"/>
                <w:szCs w:val="24"/>
              </w:rPr>
            </w:pPr>
            <w:r>
              <w:rPr>
                <w:rFonts w:ascii="Arial" w:hAnsi="Arial" w:cs="Arial"/>
                <w:sz w:val="24"/>
                <w:szCs w:val="24"/>
              </w:rPr>
              <w:t xml:space="preserve">RAF Northolt, </w:t>
            </w:r>
            <w:r w:rsidRPr="00224632">
              <w:rPr>
                <w:rFonts w:ascii="Arial" w:hAnsi="Arial" w:cs="Arial"/>
                <w:sz w:val="24"/>
                <w:szCs w:val="24"/>
              </w:rPr>
              <w:t>West End Road, Ruislip, London, Middlesex, HA4 6NG</w:t>
            </w:r>
            <w:r>
              <w:rPr>
                <w:rFonts w:ascii="Arial" w:hAnsi="Arial" w:cs="Arial"/>
                <w:sz w:val="24"/>
                <w:szCs w:val="24"/>
              </w:rPr>
              <w:t xml:space="preserve"> is located some 1.8Km from the site, </w:t>
            </w:r>
            <w:proofErr w:type="spellStart"/>
            <w:r>
              <w:rPr>
                <w:rFonts w:ascii="Arial" w:hAnsi="Arial" w:cs="Arial"/>
                <w:sz w:val="24"/>
                <w:szCs w:val="24"/>
              </w:rPr>
              <w:t>preconsultation</w:t>
            </w:r>
            <w:proofErr w:type="spellEnd"/>
            <w:r>
              <w:rPr>
                <w:rFonts w:ascii="Arial" w:hAnsi="Arial" w:cs="Arial"/>
                <w:sz w:val="24"/>
                <w:szCs w:val="24"/>
              </w:rPr>
              <w:t xml:space="preserve"> has been sent via email to </w:t>
            </w:r>
            <w:r w:rsidR="005D6B7A" w:rsidRPr="005D6B7A">
              <w:rPr>
                <w:rFonts w:ascii="Arial" w:hAnsi="Arial" w:cs="Arial"/>
                <w:sz w:val="24"/>
                <w:szCs w:val="24"/>
              </w:rPr>
              <w:t>TMCO@mod.uk</w:t>
            </w:r>
            <w:r w:rsidR="005D6B7A">
              <w:rPr>
                <w:rFonts w:ascii="Arial" w:hAnsi="Arial" w:cs="Arial"/>
                <w:sz w:val="24"/>
                <w:szCs w:val="24"/>
              </w:rPr>
              <w:t xml:space="preserve"> and </w:t>
            </w:r>
            <w:r w:rsidR="005D6B7A" w:rsidRPr="005D6B7A">
              <w:rPr>
                <w:rFonts w:ascii="Arial" w:hAnsi="Arial" w:cs="Arial"/>
                <w:sz w:val="24"/>
                <w:szCs w:val="24"/>
              </w:rPr>
              <w:t>SPTMCO@mod.uk</w:t>
            </w:r>
            <w:r>
              <w:rPr>
                <w:rFonts w:ascii="Arial" w:hAnsi="Arial" w:cs="Arial"/>
                <w:sz w:val="24"/>
                <w:szCs w:val="24"/>
              </w:rPr>
              <w:t xml:space="preserve">, however no response has been received to date. </w:t>
            </w:r>
          </w:p>
        </w:tc>
      </w:tr>
    </w:tbl>
    <w:p w:rsidR="00A86AB6" w:rsidRPr="00DC6FB2" w:rsidRDefault="00A86AB6" w:rsidP="00A86AB6">
      <w:pPr>
        <w:rPr>
          <w:rFonts w:ascii="Arial" w:hAnsi="Arial" w:cs="Arial"/>
          <w:bCs/>
          <w:sz w:val="24"/>
          <w:szCs w:val="24"/>
          <w:highlight w:val="yellow"/>
        </w:rPr>
      </w:pPr>
    </w:p>
    <w:p w:rsidR="0040652D" w:rsidRPr="00DC6FB2" w:rsidRDefault="0040652D" w:rsidP="00A86AB6">
      <w:pPr>
        <w:rPr>
          <w:rFonts w:ascii="Arial" w:hAnsi="Arial" w:cs="Arial"/>
          <w:b/>
          <w:bCs/>
          <w:sz w:val="24"/>
          <w:szCs w:val="24"/>
        </w:rPr>
      </w:pPr>
    </w:p>
    <w:p w:rsidR="00A86AB6" w:rsidRPr="00DC6FB2" w:rsidRDefault="00A86AB6" w:rsidP="00A86AB6">
      <w:pPr>
        <w:rPr>
          <w:rFonts w:ascii="Arial" w:hAnsi="Arial" w:cs="Arial"/>
          <w:b/>
          <w:bCs/>
          <w:sz w:val="24"/>
          <w:szCs w:val="24"/>
        </w:rPr>
      </w:pPr>
      <w:r w:rsidRPr="00DC6FB2">
        <w:rPr>
          <w:rFonts w:ascii="Arial" w:hAnsi="Arial" w:cs="Arial"/>
          <w:b/>
          <w:bCs/>
          <w:sz w:val="24"/>
          <w:szCs w:val="24"/>
        </w:rPr>
        <w:t>Developer’s Notice</w:t>
      </w:r>
    </w:p>
    <w:p w:rsidR="00A86AB6" w:rsidRPr="00DC6FB2" w:rsidRDefault="00A86AB6" w:rsidP="00A86AB6">
      <w:pPr>
        <w:rPr>
          <w:rFonts w:ascii="Arial" w:hAnsi="Arial" w:cs="Arial"/>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2"/>
        <w:gridCol w:w="4030"/>
        <w:gridCol w:w="850"/>
        <w:gridCol w:w="992"/>
      </w:tblGrid>
      <w:tr w:rsidR="006D0D8F" w:rsidRPr="00DC6FB2" w:rsidTr="00D00787">
        <w:tc>
          <w:tcPr>
            <w:tcW w:w="8472" w:type="dxa"/>
            <w:gridSpan w:val="2"/>
          </w:tcPr>
          <w:p w:rsidR="00A86AB6" w:rsidRPr="00DC6FB2" w:rsidRDefault="00A86AB6" w:rsidP="00AC1933">
            <w:pPr>
              <w:rPr>
                <w:rFonts w:ascii="Arial" w:hAnsi="Arial" w:cs="Arial"/>
                <w:sz w:val="24"/>
                <w:szCs w:val="24"/>
              </w:rPr>
            </w:pPr>
            <w:r w:rsidRPr="00DC6FB2">
              <w:rPr>
                <w:rFonts w:ascii="Arial" w:hAnsi="Arial" w:cs="Arial"/>
                <w:sz w:val="24"/>
                <w:szCs w:val="24"/>
              </w:rPr>
              <w:t>Copy of Developer’s Notice enclosed?</w:t>
            </w:r>
          </w:p>
        </w:tc>
        <w:tc>
          <w:tcPr>
            <w:tcW w:w="850" w:type="dxa"/>
          </w:tcPr>
          <w:p w:rsidR="00A86AB6" w:rsidRPr="00DC6FB2" w:rsidRDefault="00A86AB6" w:rsidP="00AC1933">
            <w:pPr>
              <w:jc w:val="center"/>
              <w:rPr>
                <w:rFonts w:ascii="Arial" w:hAnsi="Arial" w:cs="Arial"/>
                <w:b/>
                <w:sz w:val="24"/>
                <w:szCs w:val="24"/>
              </w:rPr>
            </w:pPr>
          </w:p>
        </w:tc>
        <w:tc>
          <w:tcPr>
            <w:tcW w:w="992" w:type="dxa"/>
          </w:tcPr>
          <w:p w:rsidR="00A86AB6" w:rsidRPr="00DC6FB2" w:rsidRDefault="00413F9E" w:rsidP="00AC1933">
            <w:pPr>
              <w:jc w:val="center"/>
              <w:rPr>
                <w:rFonts w:ascii="Arial" w:hAnsi="Arial" w:cs="Arial"/>
                <w:b/>
                <w:sz w:val="24"/>
                <w:szCs w:val="24"/>
              </w:rPr>
            </w:pPr>
            <w:r w:rsidRPr="00DC6FB2">
              <w:rPr>
                <w:rFonts w:ascii="Arial" w:hAnsi="Arial" w:cs="Arial"/>
                <w:b/>
                <w:sz w:val="24"/>
                <w:szCs w:val="24"/>
              </w:rPr>
              <w:t>No</w:t>
            </w:r>
          </w:p>
        </w:tc>
      </w:tr>
      <w:tr w:rsidR="00BA2B74" w:rsidRPr="00DC6FB2" w:rsidTr="00D00787">
        <w:trPr>
          <w:cantSplit/>
        </w:trPr>
        <w:tc>
          <w:tcPr>
            <w:tcW w:w="4442" w:type="dxa"/>
          </w:tcPr>
          <w:p w:rsidR="00A86AB6" w:rsidRPr="00DC6FB2" w:rsidRDefault="00A86AB6" w:rsidP="00255702">
            <w:pPr>
              <w:rPr>
                <w:rFonts w:ascii="Arial" w:hAnsi="Arial" w:cs="Arial"/>
                <w:sz w:val="24"/>
                <w:szCs w:val="24"/>
              </w:rPr>
            </w:pPr>
            <w:r w:rsidRPr="00DC6FB2">
              <w:rPr>
                <w:rFonts w:ascii="Arial" w:hAnsi="Arial" w:cs="Arial"/>
                <w:sz w:val="24"/>
                <w:szCs w:val="24"/>
              </w:rPr>
              <w:t>Date served:</w:t>
            </w:r>
          </w:p>
        </w:tc>
        <w:tc>
          <w:tcPr>
            <w:tcW w:w="5872" w:type="dxa"/>
            <w:gridSpan w:val="3"/>
          </w:tcPr>
          <w:p w:rsidR="00A86AB6" w:rsidRPr="00DC6FB2" w:rsidRDefault="003438F9" w:rsidP="00AC1933">
            <w:pPr>
              <w:rPr>
                <w:rFonts w:ascii="Arial" w:hAnsi="Arial" w:cs="Arial"/>
                <w:sz w:val="24"/>
                <w:szCs w:val="24"/>
              </w:rPr>
            </w:pPr>
            <w:r w:rsidRPr="00DC6FB2">
              <w:rPr>
                <w:rFonts w:ascii="Arial" w:hAnsi="Arial" w:cs="Arial"/>
                <w:sz w:val="24"/>
                <w:szCs w:val="24"/>
              </w:rPr>
              <w:t>FULL PLANNING APPLICATION</w:t>
            </w:r>
            <w:r w:rsidR="00061B16" w:rsidRPr="00DC6FB2">
              <w:rPr>
                <w:rFonts w:ascii="Arial" w:hAnsi="Arial" w:cs="Arial"/>
                <w:sz w:val="24"/>
                <w:szCs w:val="24"/>
              </w:rPr>
              <w:t>- Article 13 Notice served.</w:t>
            </w:r>
          </w:p>
          <w:p w:rsidR="00BA2B74" w:rsidRPr="00DC6FB2" w:rsidRDefault="00BA2B74" w:rsidP="00AC1933">
            <w:pPr>
              <w:rPr>
                <w:rFonts w:ascii="Arial" w:hAnsi="Arial" w:cs="Arial"/>
                <w:sz w:val="24"/>
                <w:szCs w:val="24"/>
              </w:rPr>
            </w:pPr>
          </w:p>
        </w:tc>
      </w:tr>
    </w:tbl>
    <w:p w:rsidR="00431582" w:rsidRPr="00DC6FB2" w:rsidRDefault="00431582" w:rsidP="00431582">
      <w:pPr>
        <w:rPr>
          <w:rFonts w:ascii="Arial" w:hAnsi="Arial" w:cs="Arial"/>
          <w:bCs/>
          <w:sz w:val="24"/>
          <w:szCs w:val="24"/>
          <w:highlight w:val="yellow"/>
        </w:rPr>
      </w:pPr>
    </w:p>
    <w:p w:rsidR="00A86AB6" w:rsidRPr="00DC6FB2" w:rsidRDefault="008924D8" w:rsidP="008924D8">
      <w:pPr>
        <w:pStyle w:val="ListParagraph"/>
        <w:numPr>
          <w:ilvl w:val="0"/>
          <w:numId w:val="5"/>
        </w:numPr>
        <w:rPr>
          <w:rFonts w:ascii="Arial" w:hAnsi="Arial" w:cs="Arial"/>
          <w:bCs/>
          <w:sz w:val="24"/>
          <w:szCs w:val="24"/>
        </w:rPr>
      </w:pPr>
      <w:r w:rsidRPr="00DC6FB2">
        <w:rPr>
          <w:rFonts w:ascii="Arial" w:hAnsi="Arial" w:cs="Arial"/>
          <w:b/>
          <w:bCs/>
          <w:sz w:val="24"/>
          <w:szCs w:val="24"/>
        </w:rPr>
        <w:t xml:space="preserve">     </w:t>
      </w:r>
      <w:r w:rsidR="00A86AB6" w:rsidRPr="00DC6FB2">
        <w:rPr>
          <w:rFonts w:ascii="Arial" w:hAnsi="Arial" w:cs="Arial"/>
          <w:b/>
          <w:bCs/>
          <w:sz w:val="24"/>
          <w:szCs w:val="24"/>
        </w:rPr>
        <w:t>Proposed Development</w:t>
      </w:r>
    </w:p>
    <w:p w:rsidR="000B5466" w:rsidRPr="00DC6FB2" w:rsidRDefault="000B5466" w:rsidP="000B5466">
      <w:pPr>
        <w:rPr>
          <w:rFonts w:ascii="Arial" w:hAnsi="Arial" w:cs="Arial"/>
          <w:b/>
          <w:bCs/>
          <w:sz w:val="24"/>
          <w:szCs w:val="24"/>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0"/>
      </w:tblGrid>
      <w:tr w:rsidR="006D0D8F" w:rsidRPr="00DC6FB2" w:rsidTr="00A656F5">
        <w:tc>
          <w:tcPr>
            <w:tcW w:w="9810" w:type="dxa"/>
          </w:tcPr>
          <w:p w:rsidR="00A86AB6" w:rsidRPr="00DC6FB2" w:rsidRDefault="00A86AB6" w:rsidP="00AC1933">
            <w:pPr>
              <w:rPr>
                <w:rFonts w:ascii="Arial" w:hAnsi="Arial" w:cs="Arial"/>
                <w:b/>
                <w:sz w:val="24"/>
                <w:szCs w:val="24"/>
              </w:rPr>
            </w:pPr>
            <w:r w:rsidRPr="00DC6FB2">
              <w:rPr>
                <w:rFonts w:ascii="Arial" w:hAnsi="Arial" w:cs="Arial"/>
                <w:b/>
                <w:sz w:val="24"/>
                <w:szCs w:val="24"/>
              </w:rPr>
              <w:t>The proposed site:</w:t>
            </w:r>
          </w:p>
        </w:tc>
      </w:tr>
      <w:tr w:rsidR="006D0D8F" w:rsidRPr="00DC6FB2" w:rsidTr="00A656F5">
        <w:tc>
          <w:tcPr>
            <w:tcW w:w="9810" w:type="dxa"/>
          </w:tcPr>
          <w:p w:rsidR="009C1519" w:rsidRPr="00DC6FB2" w:rsidRDefault="005B6B05" w:rsidP="000426C9">
            <w:pPr>
              <w:rPr>
                <w:rFonts w:ascii="Arial" w:hAnsi="Arial" w:cs="Arial"/>
                <w:sz w:val="24"/>
                <w:szCs w:val="24"/>
                <w:lang w:eastAsia="en-GB"/>
              </w:rPr>
            </w:pPr>
            <w:r w:rsidRPr="00DC6FB2">
              <w:rPr>
                <w:rFonts w:ascii="Arial" w:hAnsi="Arial" w:cs="Arial"/>
                <w:sz w:val="24"/>
                <w:szCs w:val="24"/>
                <w:lang w:eastAsia="en-GB"/>
              </w:rPr>
              <w:lastRenderedPageBreak/>
              <w:t>The site in question is located adjacent to Field End Road</w:t>
            </w:r>
            <w:r w:rsidR="0023667A" w:rsidRPr="00DC6FB2">
              <w:rPr>
                <w:rFonts w:ascii="Arial" w:hAnsi="Arial" w:cs="Arial"/>
                <w:sz w:val="24"/>
                <w:szCs w:val="24"/>
                <w:lang w:eastAsia="en-GB"/>
              </w:rPr>
              <w:t xml:space="preserve">, an area populated by rows of residential </w:t>
            </w:r>
            <w:r w:rsidR="007E78F1" w:rsidRPr="00DC6FB2">
              <w:rPr>
                <w:rFonts w:ascii="Arial" w:hAnsi="Arial" w:cs="Arial"/>
                <w:sz w:val="24"/>
                <w:szCs w:val="24"/>
                <w:lang w:eastAsia="en-GB"/>
              </w:rPr>
              <w:t>dwellings</w:t>
            </w:r>
            <w:r w:rsidR="0023667A" w:rsidRPr="00DC6FB2">
              <w:rPr>
                <w:rFonts w:ascii="Arial" w:hAnsi="Arial" w:cs="Arial"/>
                <w:sz w:val="24"/>
                <w:szCs w:val="24"/>
                <w:lang w:eastAsia="en-GB"/>
              </w:rPr>
              <w:t xml:space="preserve"> with a large amount of schools </w:t>
            </w:r>
            <w:r w:rsidR="00DC6FB2" w:rsidRPr="00DC6FB2">
              <w:rPr>
                <w:rFonts w:ascii="Arial" w:hAnsi="Arial" w:cs="Arial"/>
                <w:sz w:val="24"/>
                <w:szCs w:val="24"/>
                <w:lang w:eastAsia="en-GB"/>
              </w:rPr>
              <w:t>present in the</w:t>
            </w:r>
            <w:r w:rsidR="00DC38E7">
              <w:rPr>
                <w:rFonts w:ascii="Arial" w:hAnsi="Arial" w:cs="Arial"/>
                <w:sz w:val="24"/>
                <w:szCs w:val="24"/>
                <w:lang w:eastAsia="en-GB"/>
              </w:rPr>
              <w:t xml:space="preserve"> surrounding</w:t>
            </w:r>
            <w:r w:rsidR="00DC6FB2" w:rsidRPr="00DC6FB2">
              <w:rPr>
                <w:rFonts w:ascii="Arial" w:hAnsi="Arial" w:cs="Arial"/>
                <w:sz w:val="24"/>
                <w:szCs w:val="24"/>
                <w:lang w:eastAsia="en-GB"/>
              </w:rPr>
              <w:t xml:space="preserve"> area. </w:t>
            </w:r>
            <w:r w:rsidRPr="00DC6FB2">
              <w:rPr>
                <w:rFonts w:ascii="Arial" w:hAnsi="Arial" w:cs="Arial"/>
                <w:sz w:val="24"/>
                <w:szCs w:val="24"/>
                <w:lang w:eastAsia="en-GB"/>
              </w:rPr>
              <w:t>Some 650m to the South of the installation is a Victoria Retail Park which backs onto Chiltern Main Line, a key transport route that connects London to Birmingham</w:t>
            </w:r>
            <w:r w:rsidR="00DC38E7">
              <w:rPr>
                <w:rFonts w:ascii="Arial" w:hAnsi="Arial" w:cs="Arial"/>
                <w:sz w:val="24"/>
                <w:szCs w:val="24"/>
                <w:lang w:eastAsia="en-GB"/>
              </w:rPr>
              <w:t xml:space="preserve"> </w:t>
            </w:r>
            <w:r w:rsidR="00DE1540">
              <w:rPr>
                <w:rFonts w:ascii="Arial" w:hAnsi="Arial" w:cs="Arial"/>
                <w:sz w:val="24"/>
                <w:szCs w:val="24"/>
                <w:lang w:eastAsia="en-GB"/>
              </w:rPr>
              <w:t>with</w:t>
            </w:r>
            <w:r w:rsidR="00DC38E7">
              <w:rPr>
                <w:rFonts w:ascii="Arial" w:hAnsi="Arial" w:cs="Arial"/>
                <w:sz w:val="24"/>
                <w:szCs w:val="24"/>
                <w:lang w:eastAsia="en-GB"/>
              </w:rPr>
              <w:t xml:space="preserve"> </w:t>
            </w:r>
            <w:r w:rsidR="00DC38E7" w:rsidRPr="00DC38E7">
              <w:rPr>
                <w:rFonts w:ascii="Arial" w:hAnsi="Arial" w:cs="Arial"/>
                <w:sz w:val="24"/>
                <w:szCs w:val="24"/>
                <w:lang w:eastAsia="en-GB"/>
              </w:rPr>
              <w:t>Acton–Northolt line</w:t>
            </w:r>
            <w:r w:rsidR="00DE1540">
              <w:rPr>
                <w:rFonts w:ascii="Arial" w:hAnsi="Arial" w:cs="Arial"/>
                <w:sz w:val="24"/>
                <w:szCs w:val="24"/>
                <w:lang w:eastAsia="en-GB"/>
              </w:rPr>
              <w:t xml:space="preserve"> running adjacent. </w:t>
            </w:r>
            <w:r w:rsidRPr="00DC6FB2">
              <w:rPr>
                <w:rFonts w:ascii="Arial" w:hAnsi="Arial" w:cs="Arial"/>
                <w:sz w:val="24"/>
                <w:szCs w:val="24"/>
                <w:lang w:eastAsia="en-GB"/>
              </w:rPr>
              <w:t>RAF Northolt</w:t>
            </w:r>
            <w:r w:rsidR="00DC38E7">
              <w:rPr>
                <w:rFonts w:ascii="Arial" w:hAnsi="Arial" w:cs="Arial"/>
                <w:sz w:val="24"/>
                <w:szCs w:val="24"/>
                <w:lang w:eastAsia="en-GB"/>
              </w:rPr>
              <w:t>,</w:t>
            </w:r>
            <w:r w:rsidR="00DE1540">
              <w:rPr>
                <w:rFonts w:ascii="Arial" w:hAnsi="Arial" w:cs="Arial"/>
                <w:sz w:val="24"/>
                <w:szCs w:val="24"/>
                <w:lang w:eastAsia="en-GB"/>
              </w:rPr>
              <w:t xml:space="preserve"> is</w:t>
            </w:r>
            <w:r w:rsidR="00DC38E7">
              <w:rPr>
                <w:rFonts w:ascii="Arial" w:hAnsi="Arial" w:cs="Arial"/>
                <w:sz w:val="24"/>
                <w:szCs w:val="24"/>
                <w:lang w:eastAsia="en-GB"/>
              </w:rPr>
              <w:t xml:space="preserve"> </w:t>
            </w:r>
            <w:r w:rsidRPr="00DC6FB2">
              <w:rPr>
                <w:rFonts w:ascii="Arial" w:hAnsi="Arial" w:cs="Arial"/>
                <w:sz w:val="24"/>
                <w:szCs w:val="24"/>
                <w:lang w:eastAsia="en-GB"/>
              </w:rPr>
              <w:t>located approx. 1.8Km to the West of the installation</w:t>
            </w:r>
            <w:r w:rsidR="00A20E3E" w:rsidRPr="00DC6FB2">
              <w:rPr>
                <w:rFonts w:ascii="Arial" w:hAnsi="Arial" w:cs="Arial"/>
                <w:sz w:val="24"/>
                <w:szCs w:val="24"/>
                <w:lang w:eastAsia="en-GB"/>
              </w:rPr>
              <w:t xml:space="preserve">, </w:t>
            </w:r>
            <w:r w:rsidR="00DC38E7">
              <w:rPr>
                <w:rFonts w:ascii="Arial" w:hAnsi="Arial" w:cs="Arial"/>
                <w:sz w:val="24"/>
                <w:szCs w:val="24"/>
                <w:lang w:eastAsia="en-GB"/>
              </w:rPr>
              <w:t xml:space="preserve">RAF Northolt is </w:t>
            </w:r>
            <w:r w:rsidR="00A20E3E" w:rsidRPr="00DC6FB2">
              <w:rPr>
                <w:rFonts w:ascii="Arial" w:hAnsi="Arial" w:cs="Arial"/>
                <w:sz w:val="24"/>
                <w:szCs w:val="24"/>
                <w:lang w:eastAsia="en-GB"/>
              </w:rPr>
              <w:t xml:space="preserve">a busy runway accommodating for both RAF flights and private civil flights. </w:t>
            </w:r>
          </w:p>
          <w:p w:rsidR="009C1519" w:rsidRPr="00DC6FB2" w:rsidRDefault="009C1519" w:rsidP="000426C9">
            <w:pPr>
              <w:rPr>
                <w:rFonts w:ascii="Arial" w:hAnsi="Arial" w:cs="Arial"/>
                <w:b/>
                <w:sz w:val="24"/>
                <w:szCs w:val="24"/>
                <w:lang w:eastAsia="en-GB"/>
              </w:rPr>
            </w:pPr>
          </w:p>
          <w:p w:rsidR="00DE1540" w:rsidRDefault="009B202A" w:rsidP="000426C9">
            <w:pPr>
              <w:rPr>
                <w:rFonts w:ascii="Arial" w:hAnsi="Arial" w:cs="Arial"/>
                <w:sz w:val="24"/>
                <w:szCs w:val="24"/>
                <w:lang w:eastAsia="en-GB"/>
              </w:rPr>
            </w:pPr>
            <w:r w:rsidRPr="00DC6FB2">
              <w:rPr>
                <w:rFonts w:ascii="Arial" w:hAnsi="Arial" w:cs="Arial"/>
                <w:sz w:val="24"/>
                <w:szCs w:val="24"/>
                <w:lang w:eastAsia="en-GB"/>
              </w:rPr>
              <w:t>Residential dwellings are located some 20m from the installation</w:t>
            </w:r>
            <w:r w:rsidR="00DE1540">
              <w:rPr>
                <w:rFonts w:ascii="Arial" w:hAnsi="Arial" w:cs="Arial"/>
                <w:sz w:val="24"/>
                <w:szCs w:val="24"/>
                <w:lang w:eastAsia="en-GB"/>
              </w:rPr>
              <w:t>.</w:t>
            </w:r>
            <w:r w:rsidRPr="00DC6FB2">
              <w:rPr>
                <w:rFonts w:ascii="Arial" w:hAnsi="Arial" w:cs="Arial"/>
                <w:sz w:val="24"/>
                <w:szCs w:val="24"/>
                <w:lang w:eastAsia="en-GB"/>
              </w:rPr>
              <w:t xml:space="preserve"> </w:t>
            </w:r>
            <w:r w:rsidR="00DE1540">
              <w:rPr>
                <w:rFonts w:ascii="Arial" w:hAnsi="Arial" w:cs="Arial"/>
                <w:sz w:val="24"/>
                <w:szCs w:val="24"/>
                <w:lang w:eastAsia="en-GB"/>
              </w:rPr>
              <w:t>T</w:t>
            </w:r>
            <w:r w:rsidRPr="00DC6FB2">
              <w:rPr>
                <w:rFonts w:ascii="Arial" w:hAnsi="Arial" w:cs="Arial"/>
                <w:sz w:val="24"/>
                <w:szCs w:val="24"/>
                <w:lang w:eastAsia="en-GB"/>
              </w:rPr>
              <w:t>o the West of the installation</w:t>
            </w:r>
            <w:r w:rsidR="00EC767C">
              <w:rPr>
                <w:rFonts w:ascii="Arial" w:hAnsi="Arial" w:cs="Arial"/>
                <w:sz w:val="24"/>
                <w:szCs w:val="24"/>
                <w:lang w:eastAsia="en-GB"/>
              </w:rPr>
              <w:t xml:space="preserve"> along Pa</w:t>
            </w:r>
            <w:r w:rsidR="00DB12B0">
              <w:rPr>
                <w:rFonts w:ascii="Arial" w:hAnsi="Arial" w:cs="Arial"/>
                <w:sz w:val="24"/>
                <w:szCs w:val="24"/>
                <w:lang w:eastAsia="en-GB"/>
              </w:rPr>
              <w:t>dd</w:t>
            </w:r>
            <w:r w:rsidR="00EC767C">
              <w:rPr>
                <w:rFonts w:ascii="Arial" w:hAnsi="Arial" w:cs="Arial"/>
                <w:sz w:val="24"/>
                <w:szCs w:val="24"/>
                <w:lang w:eastAsia="en-GB"/>
              </w:rPr>
              <w:t>ock Road</w:t>
            </w:r>
            <w:r w:rsidR="00DE1540">
              <w:rPr>
                <w:rFonts w:ascii="Arial" w:hAnsi="Arial" w:cs="Arial"/>
                <w:sz w:val="24"/>
                <w:szCs w:val="24"/>
                <w:lang w:eastAsia="en-GB"/>
              </w:rPr>
              <w:t>,</w:t>
            </w:r>
            <w:r w:rsidRPr="00DC6FB2">
              <w:rPr>
                <w:rFonts w:ascii="Arial" w:hAnsi="Arial" w:cs="Arial"/>
                <w:sz w:val="24"/>
                <w:szCs w:val="24"/>
                <w:lang w:eastAsia="en-GB"/>
              </w:rPr>
              <w:t xml:space="preserve"> </w:t>
            </w:r>
            <w:r w:rsidR="00DE1540">
              <w:rPr>
                <w:rFonts w:ascii="Arial" w:hAnsi="Arial" w:cs="Arial"/>
                <w:sz w:val="24"/>
                <w:szCs w:val="24"/>
                <w:lang w:eastAsia="en-GB"/>
              </w:rPr>
              <w:t xml:space="preserve">residential dwellings are situated </w:t>
            </w:r>
            <w:r w:rsidRPr="00DC6FB2">
              <w:rPr>
                <w:rFonts w:ascii="Arial" w:hAnsi="Arial" w:cs="Arial"/>
                <w:sz w:val="24"/>
                <w:szCs w:val="24"/>
                <w:lang w:eastAsia="en-GB"/>
              </w:rPr>
              <w:t xml:space="preserve">at their closest, however </w:t>
            </w:r>
            <w:r w:rsidR="00BA3FF3" w:rsidRPr="00DC6FB2">
              <w:rPr>
                <w:rFonts w:ascii="Arial" w:hAnsi="Arial" w:cs="Arial"/>
                <w:sz w:val="24"/>
                <w:szCs w:val="24"/>
                <w:lang w:eastAsia="en-GB"/>
              </w:rPr>
              <w:t xml:space="preserve">the installation will be seen at </w:t>
            </w:r>
            <w:r w:rsidR="007E78F1" w:rsidRPr="00DC6FB2">
              <w:rPr>
                <w:rFonts w:ascii="Arial" w:hAnsi="Arial" w:cs="Arial"/>
                <w:sz w:val="24"/>
                <w:szCs w:val="24"/>
                <w:lang w:eastAsia="en-GB"/>
              </w:rPr>
              <w:t>ob</w:t>
            </w:r>
            <w:r w:rsidR="007E78F1">
              <w:rPr>
                <w:rFonts w:ascii="Arial" w:hAnsi="Arial" w:cs="Arial"/>
                <w:sz w:val="24"/>
                <w:szCs w:val="24"/>
                <w:lang w:eastAsia="en-GB"/>
              </w:rPr>
              <w:t>lique</w:t>
            </w:r>
            <w:r w:rsidR="00BA3FF3" w:rsidRPr="00DC6FB2">
              <w:rPr>
                <w:rFonts w:ascii="Arial" w:hAnsi="Arial" w:cs="Arial"/>
                <w:sz w:val="24"/>
                <w:szCs w:val="24"/>
                <w:lang w:eastAsia="en-GB"/>
              </w:rPr>
              <w:t xml:space="preserve"> angles as the façade of the dwellings do not look directly upon the installation. Houses to the East of the installation do have direct line of sight to the installation, however this is beyond Field End Road</w:t>
            </w:r>
            <w:r w:rsidR="00DE1540">
              <w:rPr>
                <w:rFonts w:ascii="Arial" w:hAnsi="Arial" w:cs="Arial"/>
                <w:sz w:val="24"/>
                <w:szCs w:val="24"/>
                <w:lang w:eastAsia="en-GB"/>
              </w:rPr>
              <w:t>, dwellings looking directly upon the installation are limited. Additionally</w:t>
            </w:r>
            <w:r w:rsidR="005551D6">
              <w:rPr>
                <w:rFonts w:ascii="Arial" w:hAnsi="Arial" w:cs="Arial"/>
                <w:sz w:val="24"/>
                <w:szCs w:val="24"/>
                <w:lang w:eastAsia="en-GB"/>
              </w:rPr>
              <w:t>,</w:t>
            </w:r>
            <w:r w:rsidR="00DE1540">
              <w:rPr>
                <w:rFonts w:ascii="Arial" w:hAnsi="Arial" w:cs="Arial"/>
                <w:sz w:val="24"/>
                <w:szCs w:val="24"/>
                <w:lang w:eastAsia="en-GB"/>
              </w:rPr>
              <w:t xml:space="preserve"> the </w:t>
            </w:r>
            <w:r w:rsidR="007E78F1">
              <w:rPr>
                <w:rFonts w:ascii="Arial" w:hAnsi="Arial" w:cs="Arial"/>
                <w:sz w:val="24"/>
                <w:szCs w:val="24"/>
                <w:lang w:eastAsia="en-GB"/>
              </w:rPr>
              <w:t>dwellings</w:t>
            </w:r>
            <w:r w:rsidR="00DE1540">
              <w:rPr>
                <w:rFonts w:ascii="Arial" w:hAnsi="Arial" w:cs="Arial"/>
                <w:sz w:val="24"/>
                <w:szCs w:val="24"/>
                <w:lang w:eastAsia="en-GB"/>
              </w:rPr>
              <w:t xml:space="preserve"> wh</w:t>
            </w:r>
            <w:r w:rsidR="005551D6">
              <w:rPr>
                <w:rFonts w:ascii="Arial" w:hAnsi="Arial" w:cs="Arial"/>
                <w:sz w:val="24"/>
                <w:szCs w:val="24"/>
                <w:lang w:eastAsia="en-GB"/>
              </w:rPr>
              <w:t>i</w:t>
            </w:r>
            <w:r w:rsidR="00DE1540">
              <w:rPr>
                <w:rFonts w:ascii="Arial" w:hAnsi="Arial" w:cs="Arial"/>
                <w:sz w:val="24"/>
                <w:szCs w:val="24"/>
                <w:lang w:eastAsia="en-GB"/>
              </w:rPr>
              <w:t xml:space="preserve">ch do have direct line of sight, already look upon the existing mast, as such, </w:t>
            </w:r>
            <w:r w:rsidR="007E78F1">
              <w:rPr>
                <w:rFonts w:ascii="Arial" w:hAnsi="Arial" w:cs="Arial"/>
                <w:sz w:val="24"/>
                <w:szCs w:val="24"/>
                <w:lang w:eastAsia="en-GB"/>
              </w:rPr>
              <w:t>its</w:t>
            </w:r>
            <w:r w:rsidR="00DE1540">
              <w:rPr>
                <w:rFonts w:ascii="Arial" w:hAnsi="Arial" w:cs="Arial"/>
                <w:sz w:val="24"/>
                <w:szCs w:val="24"/>
                <w:lang w:eastAsia="en-GB"/>
              </w:rPr>
              <w:t xml:space="preserve"> id </w:t>
            </w:r>
            <w:r w:rsidR="007E78F1">
              <w:rPr>
                <w:rFonts w:ascii="Arial" w:hAnsi="Arial" w:cs="Arial"/>
                <w:sz w:val="24"/>
                <w:szCs w:val="24"/>
                <w:lang w:eastAsia="en-GB"/>
              </w:rPr>
              <w:t>deemed</w:t>
            </w:r>
            <w:r w:rsidR="00DE1540">
              <w:rPr>
                <w:rFonts w:ascii="Arial" w:hAnsi="Arial" w:cs="Arial"/>
                <w:sz w:val="24"/>
                <w:szCs w:val="24"/>
                <w:lang w:eastAsia="en-GB"/>
              </w:rPr>
              <w:t xml:space="preserve"> the installation will not be an obtrusive feature </w:t>
            </w:r>
            <w:r w:rsidR="005551D6">
              <w:rPr>
                <w:rFonts w:ascii="Arial" w:hAnsi="Arial" w:cs="Arial"/>
                <w:sz w:val="24"/>
                <w:szCs w:val="24"/>
                <w:lang w:eastAsia="en-GB"/>
              </w:rPr>
              <w:t>with</w:t>
            </w:r>
            <w:r w:rsidR="00DE1540">
              <w:rPr>
                <w:rFonts w:ascii="Arial" w:hAnsi="Arial" w:cs="Arial"/>
                <w:sz w:val="24"/>
                <w:szCs w:val="24"/>
                <w:lang w:eastAsia="en-GB"/>
              </w:rPr>
              <w:t xml:space="preserve">in the landscape. </w:t>
            </w:r>
          </w:p>
          <w:p w:rsidR="00DE1540" w:rsidRDefault="00DE1540" w:rsidP="000426C9">
            <w:pPr>
              <w:rPr>
                <w:rFonts w:ascii="Arial" w:hAnsi="Arial" w:cs="Arial"/>
                <w:sz w:val="24"/>
                <w:szCs w:val="24"/>
                <w:lang w:eastAsia="en-GB"/>
              </w:rPr>
            </w:pPr>
          </w:p>
          <w:p w:rsidR="009C1519" w:rsidRPr="00DC6FB2" w:rsidRDefault="009B202A" w:rsidP="000426C9">
            <w:pPr>
              <w:rPr>
                <w:rFonts w:ascii="Arial" w:hAnsi="Arial" w:cs="Arial"/>
                <w:sz w:val="24"/>
                <w:szCs w:val="24"/>
                <w:lang w:eastAsia="en-GB"/>
              </w:rPr>
            </w:pPr>
            <w:r w:rsidRPr="00DC6FB2">
              <w:rPr>
                <w:rFonts w:ascii="Arial" w:hAnsi="Arial" w:cs="Arial"/>
                <w:sz w:val="24"/>
                <w:szCs w:val="24"/>
                <w:lang w:eastAsia="en-GB"/>
              </w:rPr>
              <w:t xml:space="preserve">Existing vertical features running down Field End Road provide screening to the installation, high rise trees run for the entirety of the </w:t>
            </w:r>
            <w:r w:rsidR="005551D6">
              <w:rPr>
                <w:rFonts w:ascii="Arial" w:hAnsi="Arial" w:cs="Arial"/>
                <w:sz w:val="24"/>
                <w:szCs w:val="24"/>
                <w:lang w:eastAsia="en-GB"/>
              </w:rPr>
              <w:t xml:space="preserve">Field End Roads </w:t>
            </w:r>
            <w:r w:rsidRPr="00DC6FB2">
              <w:rPr>
                <w:rFonts w:ascii="Arial" w:hAnsi="Arial" w:cs="Arial"/>
                <w:sz w:val="24"/>
                <w:szCs w:val="24"/>
                <w:lang w:eastAsia="en-GB"/>
              </w:rPr>
              <w:t>duration, these are accompanied by existing street lighting columns</w:t>
            </w:r>
            <w:r w:rsidR="005551D6">
              <w:rPr>
                <w:rFonts w:ascii="Arial" w:hAnsi="Arial" w:cs="Arial"/>
                <w:sz w:val="24"/>
                <w:szCs w:val="24"/>
                <w:lang w:eastAsia="en-GB"/>
              </w:rPr>
              <w:t>, BT poles</w:t>
            </w:r>
            <w:r w:rsidRPr="00DC6FB2">
              <w:rPr>
                <w:rFonts w:ascii="Arial" w:hAnsi="Arial" w:cs="Arial"/>
                <w:sz w:val="24"/>
                <w:szCs w:val="24"/>
                <w:lang w:eastAsia="en-GB"/>
              </w:rPr>
              <w:t xml:space="preserve"> and road signage. </w:t>
            </w:r>
            <w:r w:rsidR="00BA3FF3" w:rsidRPr="00DC6FB2">
              <w:rPr>
                <w:rFonts w:ascii="Arial" w:hAnsi="Arial" w:cs="Arial"/>
                <w:sz w:val="24"/>
                <w:szCs w:val="24"/>
                <w:lang w:eastAsia="en-GB"/>
              </w:rPr>
              <w:t xml:space="preserve">Mitigating views from dwellings and road users alike. </w:t>
            </w:r>
          </w:p>
          <w:p w:rsidR="00BA3FF3" w:rsidRPr="00DC6FB2" w:rsidRDefault="00BA3FF3" w:rsidP="000426C9">
            <w:pPr>
              <w:rPr>
                <w:rFonts w:ascii="Arial" w:hAnsi="Arial" w:cs="Arial"/>
                <w:sz w:val="24"/>
                <w:szCs w:val="24"/>
                <w:lang w:eastAsia="en-GB"/>
              </w:rPr>
            </w:pPr>
          </w:p>
          <w:p w:rsidR="00BA3FF3" w:rsidRDefault="00BA3FF3" w:rsidP="000426C9">
            <w:pPr>
              <w:rPr>
                <w:rFonts w:ascii="Arial" w:hAnsi="Arial" w:cs="Arial"/>
                <w:sz w:val="24"/>
                <w:szCs w:val="24"/>
                <w:lang w:eastAsia="en-GB"/>
              </w:rPr>
            </w:pPr>
            <w:r w:rsidRPr="00DC6FB2">
              <w:rPr>
                <w:rFonts w:ascii="Arial" w:hAnsi="Arial" w:cs="Arial"/>
                <w:sz w:val="24"/>
                <w:szCs w:val="24"/>
                <w:lang w:eastAsia="en-GB"/>
              </w:rPr>
              <w:t>The site is not located within any specific planning designations, with the nearest building being The Roman Catholic Church of St Gregory the Great, a grade II listed building some 1.1Km to the West. Due to the distance from the Church to the installation, in addition to the topography of the landscape, it has been concluded that the Church of St Gregory will remain unaffected by the proposal.</w:t>
            </w:r>
          </w:p>
          <w:p w:rsidR="00EC767C" w:rsidRDefault="00EC767C" w:rsidP="000426C9">
            <w:pPr>
              <w:rPr>
                <w:rFonts w:ascii="Arial" w:hAnsi="Arial" w:cs="Arial"/>
                <w:sz w:val="24"/>
                <w:szCs w:val="24"/>
                <w:lang w:eastAsia="en-GB"/>
              </w:rPr>
            </w:pPr>
          </w:p>
          <w:p w:rsidR="00BA3FF3" w:rsidRDefault="003008D9" w:rsidP="000426C9">
            <w:pPr>
              <w:rPr>
                <w:rFonts w:ascii="Arial" w:hAnsi="Arial" w:cs="Arial"/>
                <w:sz w:val="24"/>
                <w:szCs w:val="24"/>
                <w:lang w:eastAsia="en-GB"/>
              </w:rPr>
            </w:pPr>
            <w:r w:rsidRPr="003008D9">
              <w:rPr>
                <w:rFonts w:ascii="Arial" w:hAnsi="Arial" w:cs="Arial"/>
                <w:sz w:val="24"/>
                <w:szCs w:val="24"/>
                <w:lang w:eastAsia="en-GB"/>
              </w:rPr>
              <w:t xml:space="preserve">Full consideration has been given to alternative sites and other existing masts in the vicinity. However, the proposed location and design </w:t>
            </w:r>
            <w:r w:rsidR="005579F7">
              <w:rPr>
                <w:rFonts w:ascii="Arial" w:hAnsi="Arial" w:cs="Arial"/>
                <w:sz w:val="24"/>
                <w:szCs w:val="24"/>
                <w:lang w:eastAsia="en-GB"/>
              </w:rPr>
              <w:t>are</w:t>
            </w:r>
            <w:r w:rsidRPr="003008D9">
              <w:rPr>
                <w:rFonts w:ascii="Arial" w:hAnsi="Arial" w:cs="Arial"/>
                <w:sz w:val="24"/>
                <w:szCs w:val="24"/>
                <w:lang w:eastAsia="en-GB"/>
              </w:rPr>
              <w:t xml:space="preserve"> considered to provide the optimum solution in this instance</w:t>
            </w:r>
            <w:r w:rsidR="0009631D">
              <w:rPr>
                <w:rFonts w:ascii="Arial" w:hAnsi="Arial" w:cs="Arial"/>
                <w:sz w:val="24"/>
                <w:szCs w:val="24"/>
                <w:lang w:eastAsia="en-GB"/>
              </w:rPr>
              <w:t>, the site has to fit into an existing network</w:t>
            </w:r>
            <w:r w:rsidR="005579F7">
              <w:rPr>
                <w:rFonts w:ascii="Arial" w:hAnsi="Arial" w:cs="Arial"/>
                <w:sz w:val="24"/>
                <w:szCs w:val="24"/>
                <w:lang w:eastAsia="en-GB"/>
              </w:rPr>
              <w:t xml:space="preserve"> and re-using the existing site will mitigate the need for an additional site within the area</w:t>
            </w:r>
            <w:r w:rsidR="007F616B">
              <w:rPr>
                <w:rFonts w:ascii="Arial" w:hAnsi="Arial" w:cs="Arial"/>
                <w:sz w:val="24"/>
                <w:szCs w:val="24"/>
                <w:lang w:eastAsia="en-GB"/>
              </w:rPr>
              <w:t xml:space="preserve"> and maintain the current level of network coverage</w:t>
            </w:r>
            <w:r w:rsidR="005579F7">
              <w:rPr>
                <w:rFonts w:ascii="Arial" w:hAnsi="Arial" w:cs="Arial"/>
                <w:sz w:val="24"/>
                <w:szCs w:val="24"/>
                <w:lang w:eastAsia="en-GB"/>
              </w:rPr>
              <w:t xml:space="preserve">. </w:t>
            </w:r>
            <w:r w:rsidR="009D7F92">
              <w:rPr>
                <w:rFonts w:ascii="Arial" w:hAnsi="Arial" w:cs="Arial"/>
                <w:sz w:val="24"/>
                <w:szCs w:val="24"/>
                <w:lang w:eastAsia="en-GB"/>
              </w:rPr>
              <w:t>Additionally, r</w:t>
            </w:r>
            <w:r w:rsidRPr="003008D9">
              <w:rPr>
                <w:rFonts w:ascii="Arial" w:hAnsi="Arial" w:cs="Arial"/>
                <w:sz w:val="24"/>
                <w:szCs w:val="24"/>
                <w:lang w:eastAsia="en-GB"/>
              </w:rPr>
              <w:t xml:space="preserve">e-use of an existing site represents the preferred option, as outlined in the NPPF discussed in further detail </w:t>
            </w:r>
            <w:r w:rsidR="007E78F1" w:rsidRPr="003008D9">
              <w:rPr>
                <w:rFonts w:ascii="Arial" w:hAnsi="Arial" w:cs="Arial"/>
                <w:sz w:val="24"/>
                <w:szCs w:val="24"/>
                <w:lang w:eastAsia="en-GB"/>
              </w:rPr>
              <w:t>below.</w:t>
            </w:r>
            <w:r w:rsidR="00B419A0">
              <w:rPr>
                <w:rFonts w:ascii="Arial" w:hAnsi="Arial" w:cs="Arial"/>
                <w:sz w:val="24"/>
                <w:szCs w:val="24"/>
                <w:lang w:eastAsia="en-GB"/>
              </w:rPr>
              <w:t xml:space="preserve"> </w:t>
            </w:r>
          </w:p>
          <w:p w:rsidR="003008D9" w:rsidRPr="00DC6FB2" w:rsidRDefault="003008D9" w:rsidP="000426C9">
            <w:pPr>
              <w:rPr>
                <w:rFonts w:ascii="Arial" w:hAnsi="Arial" w:cs="Arial"/>
                <w:sz w:val="24"/>
                <w:szCs w:val="24"/>
                <w:lang w:eastAsia="en-GB"/>
              </w:rPr>
            </w:pPr>
          </w:p>
          <w:p w:rsidR="00BA3FF3" w:rsidRPr="00DC6FB2" w:rsidRDefault="00BA3FF3" w:rsidP="000426C9">
            <w:pPr>
              <w:rPr>
                <w:rFonts w:ascii="Arial" w:hAnsi="Arial" w:cs="Arial"/>
                <w:b/>
                <w:sz w:val="24"/>
                <w:szCs w:val="24"/>
                <w:lang w:eastAsia="en-GB"/>
              </w:rPr>
            </w:pPr>
            <w:r w:rsidRPr="00DC6FB2">
              <w:rPr>
                <w:rFonts w:ascii="Arial" w:hAnsi="Arial" w:cs="Arial"/>
                <w:b/>
                <w:sz w:val="24"/>
                <w:szCs w:val="24"/>
                <w:lang w:eastAsia="en-GB"/>
              </w:rPr>
              <w:t>View of existing mast to the South of Field End Road</w:t>
            </w:r>
            <w:r w:rsidR="00291DC9" w:rsidRPr="00DC6FB2">
              <w:rPr>
                <w:rFonts w:ascii="Arial" w:hAnsi="Arial" w:cs="Arial"/>
                <w:b/>
                <w:sz w:val="24"/>
                <w:szCs w:val="24"/>
                <w:lang w:eastAsia="en-GB"/>
              </w:rPr>
              <w:t>.</w:t>
            </w:r>
          </w:p>
          <w:p w:rsidR="00BA3FF3" w:rsidRPr="00DC6FB2" w:rsidRDefault="00C10BD2" w:rsidP="000426C9">
            <w:pPr>
              <w:rPr>
                <w:rFonts w:ascii="Arial" w:hAnsi="Arial" w:cs="Arial"/>
                <w:sz w:val="24"/>
                <w:szCs w:val="24"/>
                <w:lang w:eastAsia="en-GB"/>
              </w:rPr>
            </w:pPr>
            <w:r>
              <w:rPr>
                <w:noProof/>
              </w:rPr>
              <w:lastRenderedPageBreak/>
              <w:drawing>
                <wp:inline distT="0" distB="0" distL="0" distR="0" wp14:anchorId="551C94D1" wp14:editId="0D5F08D9">
                  <wp:extent cx="5710555" cy="4266565"/>
                  <wp:effectExtent l="0" t="0" r="444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10555" cy="4266565"/>
                          </a:xfrm>
                          <a:prstGeom prst="rect">
                            <a:avLst/>
                          </a:prstGeom>
                        </pic:spPr>
                      </pic:pic>
                    </a:graphicData>
                  </a:graphic>
                </wp:inline>
              </w:drawing>
            </w:r>
          </w:p>
          <w:p w:rsidR="009C1519" w:rsidRPr="00DC6FB2" w:rsidRDefault="009C1519" w:rsidP="000426C9">
            <w:pPr>
              <w:rPr>
                <w:rFonts w:ascii="Arial" w:hAnsi="Arial" w:cs="Arial"/>
                <w:b/>
                <w:sz w:val="24"/>
                <w:szCs w:val="24"/>
                <w:lang w:eastAsia="en-GB"/>
              </w:rPr>
            </w:pPr>
          </w:p>
          <w:p w:rsidR="009C1519" w:rsidRPr="00DC6FB2" w:rsidRDefault="00BA3FF3" w:rsidP="000426C9">
            <w:pPr>
              <w:rPr>
                <w:rFonts w:ascii="Arial" w:hAnsi="Arial" w:cs="Arial"/>
                <w:b/>
                <w:sz w:val="24"/>
                <w:szCs w:val="24"/>
                <w:lang w:eastAsia="en-GB"/>
              </w:rPr>
            </w:pPr>
            <w:r w:rsidRPr="00DC6FB2">
              <w:rPr>
                <w:rFonts w:ascii="Arial" w:hAnsi="Arial" w:cs="Arial"/>
                <w:b/>
                <w:sz w:val="24"/>
                <w:szCs w:val="24"/>
                <w:lang w:eastAsia="en-GB"/>
              </w:rPr>
              <w:t>View of the existing mast to the North of Field End Road</w:t>
            </w:r>
            <w:r w:rsidR="00291DC9" w:rsidRPr="00DC6FB2">
              <w:rPr>
                <w:rFonts w:ascii="Arial" w:hAnsi="Arial" w:cs="Arial"/>
                <w:b/>
                <w:sz w:val="24"/>
                <w:szCs w:val="24"/>
                <w:lang w:eastAsia="en-GB"/>
              </w:rPr>
              <w:t>.</w:t>
            </w:r>
          </w:p>
          <w:p w:rsidR="00BA3FF3" w:rsidRPr="00DC6FB2" w:rsidRDefault="00C10BD2" w:rsidP="000426C9">
            <w:pPr>
              <w:rPr>
                <w:rFonts w:ascii="Arial" w:hAnsi="Arial" w:cs="Arial"/>
                <w:b/>
                <w:sz w:val="24"/>
                <w:szCs w:val="24"/>
                <w:lang w:eastAsia="en-GB"/>
              </w:rPr>
            </w:pPr>
            <w:r>
              <w:rPr>
                <w:noProof/>
              </w:rPr>
              <w:lastRenderedPageBreak/>
              <w:drawing>
                <wp:inline distT="0" distB="0" distL="0" distR="0" wp14:anchorId="065A7BEA" wp14:editId="597A3C94">
                  <wp:extent cx="5710555" cy="4277360"/>
                  <wp:effectExtent l="0" t="0" r="444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10555" cy="4277360"/>
                          </a:xfrm>
                          <a:prstGeom prst="rect">
                            <a:avLst/>
                          </a:prstGeom>
                        </pic:spPr>
                      </pic:pic>
                    </a:graphicData>
                  </a:graphic>
                </wp:inline>
              </w:drawing>
            </w:r>
          </w:p>
          <w:p w:rsidR="0023667A" w:rsidRPr="00DC6FB2" w:rsidRDefault="0023667A" w:rsidP="000426C9">
            <w:pPr>
              <w:rPr>
                <w:rFonts w:ascii="Arial" w:hAnsi="Arial" w:cs="Arial"/>
                <w:b/>
                <w:sz w:val="24"/>
                <w:szCs w:val="24"/>
                <w:lang w:eastAsia="en-GB"/>
              </w:rPr>
            </w:pPr>
          </w:p>
          <w:p w:rsidR="00151AB0" w:rsidRPr="00DC6FB2" w:rsidRDefault="00B77A76" w:rsidP="000426C9">
            <w:pPr>
              <w:rPr>
                <w:rFonts w:ascii="Arial" w:hAnsi="Arial" w:cs="Arial"/>
                <w:b/>
                <w:sz w:val="24"/>
                <w:szCs w:val="24"/>
                <w:lang w:eastAsia="en-GB"/>
              </w:rPr>
            </w:pPr>
            <w:r w:rsidRPr="000D194D">
              <w:rPr>
                <w:rFonts w:ascii="Arial" w:hAnsi="Arial" w:cs="Arial"/>
                <w:b/>
                <w:sz w:val="24"/>
                <w:szCs w:val="24"/>
                <w:lang w:eastAsia="en-GB"/>
              </w:rPr>
              <w:t>Planning History</w:t>
            </w:r>
          </w:p>
          <w:p w:rsidR="00151AB0" w:rsidRPr="00DC6FB2" w:rsidRDefault="00151AB0" w:rsidP="000426C9">
            <w:pPr>
              <w:rPr>
                <w:rFonts w:ascii="Arial" w:hAnsi="Arial" w:cs="Arial"/>
                <w:b/>
                <w:sz w:val="24"/>
                <w:szCs w:val="24"/>
                <w:lang w:eastAsia="en-GB"/>
              </w:rPr>
            </w:pPr>
          </w:p>
          <w:p w:rsidR="00151AB0" w:rsidRPr="00DC6FB2" w:rsidRDefault="00151AB0" w:rsidP="000426C9">
            <w:pPr>
              <w:rPr>
                <w:rFonts w:ascii="Arial" w:hAnsi="Arial" w:cs="Arial"/>
                <w:b/>
                <w:sz w:val="24"/>
                <w:szCs w:val="24"/>
                <w:lang w:eastAsia="en-GB"/>
              </w:rPr>
            </w:pPr>
            <w:r w:rsidRPr="00DC6FB2">
              <w:rPr>
                <w:rFonts w:ascii="Arial" w:hAnsi="Arial" w:cs="Arial"/>
                <w:b/>
                <w:sz w:val="24"/>
                <w:szCs w:val="24"/>
                <w:lang w:eastAsia="en-GB"/>
              </w:rPr>
              <w:t>60595/APP/2016/2391</w:t>
            </w:r>
          </w:p>
          <w:p w:rsidR="00151AB0" w:rsidRPr="00DC6FB2" w:rsidRDefault="00151AB0" w:rsidP="000426C9">
            <w:pPr>
              <w:rPr>
                <w:rFonts w:ascii="Arial" w:hAnsi="Arial" w:cs="Arial"/>
                <w:sz w:val="24"/>
                <w:szCs w:val="24"/>
                <w:lang w:eastAsia="en-GB"/>
              </w:rPr>
            </w:pPr>
            <w:r w:rsidRPr="00DC6FB2">
              <w:rPr>
                <w:rFonts w:ascii="Arial" w:hAnsi="Arial" w:cs="Arial"/>
                <w:sz w:val="24"/>
                <w:szCs w:val="24"/>
                <w:lang w:eastAsia="en-GB"/>
              </w:rPr>
              <w:t xml:space="preserve">Replacement of existing 11.7m high telecommunications monopole with 15m high telecommunications monopole and installation of two stacked equipment cabinets and associated development. </w:t>
            </w:r>
          </w:p>
          <w:p w:rsidR="00151AB0" w:rsidRDefault="00151AB0" w:rsidP="000426C9">
            <w:pPr>
              <w:rPr>
                <w:rFonts w:ascii="Arial" w:hAnsi="Arial" w:cs="Arial"/>
                <w:sz w:val="24"/>
                <w:szCs w:val="24"/>
                <w:lang w:eastAsia="en-GB"/>
              </w:rPr>
            </w:pPr>
            <w:r w:rsidRPr="00DC6FB2">
              <w:rPr>
                <w:rFonts w:ascii="Arial" w:hAnsi="Arial" w:cs="Arial"/>
                <w:sz w:val="24"/>
                <w:szCs w:val="24"/>
                <w:lang w:eastAsia="en-GB"/>
              </w:rPr>
              <w:t>GPDO – Approved – 03/08/2016</w:t>
            </w:r>
          </w:p>
          <w:p w:rsidR="00DB12B0" w:rsidRPr="00DC6FB2" w:rsidRDefault="00DB12B0" w:rsidP="000426C9">
            <w:pPr>
              <w:rPr>
                <w:rFonts w:ascii="Arial" w:hAnsi="Arial" w:cs="Arial"/>
                <w:sz w:val="24"/>
                <w:szCs w:val="24"/>
                <w:lang w:eastAsia="en-GB"/>
              </w:rPr>
            </w:pPr>
          </w:p>
          <w:p w:rsidR="006B7259" w:rsidRDefault="00DB12B0" w:rsidP="000426C9">
            <w:pPr>
              <w:rPr>
                <w:rFonts w:ascii="Arial" w:hAnsi="Arial" w:cs="Arial"/>
                <w:b/>
                <w:sz w:val="24"/>
                <w:szCs w:val="24"/>
                <w:lang w:eastAsia="en-GB"/>
              </w:rPr>
            </w:pPr>
            <w:r w:rsidRPr="00DB12B0">
              <w:rPr>
                <w:rFonts w:ascii="Arial" w:hAnsi="Arial" w:cs="Arial"/>
                <w:b/>
                <w:sz w:val="24"/>
                <w:szCs w:val="24"/>
                <w:lang w:eastAsia="en-GB"/>
              </w:rPr>
              <w:t>60595/APP/2005/1205</w:t>
            </w:r>
          </w:p>
          <w:p w:rsidR="00DB12B0" w:rsidRDefault="00DB12B0" w:rsidP="000426C9">
            <w:pPr>
              <w:rPr>
                <w:rFonts w:ascii="Arial" w:hAnsi="Arial" w:cs="Arial"/>
                <w:sz w:val="24"/>
                <w:szCs w:val="24"/>
                <w:lang w:eastAsia="en-GB"/>
              </w:rPr>
            </w:pPr>
            <w:r>
              <w:rPr>
                <w:rFonts w:ascii="Arial" w:hAnsi="Arial" w:cs="Arial"/>
                <w:sz w:val="24"/>
                <w:szCs w:val="24"/>
                <w:lang w:eastAsia="en-GB"/>
              </w:rPr>
              <w:t>I</w:t>
            </w:r>
            <w:r w:rsidRPr="00DB12B0">
              <w:rPr>
                <w:rFonts w:ascii="Arial" w:hAnsi="Arial" w:cs="Arial"/>
                <w:sz w:val="24"/>
                <w:szCs w:val="24"/>
                <w:lang w:eastAsia="en-GB"/>
              </w:rPr>
              <w:t xml:space="preserve">nstallation of a </w:t>
            </w:r>
            <w:r w:rsidR="007E78F1" w:rsidRPr="00DB12B0">
              <w:rPr>
                <w:rFonts w:ascii="Arial" w:hAnsi="Arial" w:cs="Arial"/>
                <w:sz w:val="24"/>
                <w:szCs w:val="24"/>
                <w:lang w:eastAsia="en-GB"/>
              </w:rPr>
              <w:t>12-metre-high</w:t>
            </w:r>
            <w:r w:rsidRPr="00DB12B0">
              <w:rPr>
                <w:rFonts w:ascii="Arial" w:hAnsi="Arial" w:cs="Arial"/>
                <w:sz w:val="24"/>
                <w:szCs w:val="24"/>
                <w:lang w:eastAsia="en-GB"/>
              </w:rPr>
              <w:t xml:space="preserve"> imitation telegraph pole mobile phone mast and equipment cabinets</w:t>
            </w:r>
            <w:r>
              <w:rPr>
                <w:rFonts w:ascii="Arial" w:hAnsi="Arial" w:cs="Arial"/>
                <w:sz w:val="24"/>
                <w:szCs w:val="24"/>
                <w:lang w:eastAsia="en-GB"/>
              </w:rPr>
              <w:t>.</w:t>
            </w:r>
          </w:p>
          <w:p w:rsidR="00DB12B0" w:rsidRPr="00DB12B0" w:rsidRDefault="00DB12B0" w:rsidP="000426C9">
            <w:pPr>
              <w:rPr>
                <w:rFonts w:ascii="Arial" w:hAnsi="Arial" w:cs="Arial"/>
                <w:sz w:val="24"/>
                <w:szCs w:val="24"/>
                <w:lang w:eastAsia="en-GB"/>
              </w:rPr>
            </w:pPr>
            <w:r>
              <w:rPr>
                <w:rFonts w:ascii="Arial" w:hAnsi="Arial" w:cs="Arial"/>
                <w:sz w:val="24"/>
                <w:szCs w:val="24"/>
                <w:lang w:eastAsia="en-GB"/>
              </w:rPr>
              <w:t xml:space="preserve">GPDO – Refused, 07/06/2005 – Granted at appeal, 07/02/2006. </w:t>
            </w:r>
          </w:p>
          <w:p w:rsidR="00E6469E" w:rsidRPr="00DC6FB2" w:rsidRDefault="00E6469E" w:rsidP="00FA1834">
            <w:pPr>
              <w:rPr>
                <w:rFonts w:ascii="Arial" w:hAnsi="Arial" w:cs="Arial"/>
                <w:sz w:val="24"/>
                <w:szCs w:val="24"/>
                <w:lang w:eastAsia="en-GB"/>
              </w:rPr>
            </w:pPr>
          </w:p>
          <w:p w:rsidR="00E6469E" w:rsidRPr="00DC6FB2" w:rsidRDefault="00E6469E" w:rsidP="00E6469E">
            <w:pPr>
              <w:rPr>
                <w:rFonts w:ascii="Arial" w:hAnsi="Arial" w:cs="Arial"/>
                <w:b/>
                <w:sz w:val="24"/>
                <w:szCs w:val="24"/>
                <w:lang w:eastAsia="en-GB"/>
              </w:rPr>
            </w:pPr>
            <w:r w:rsidRPr="00DC6FB2">
              <w:rPr>
                <w:rFonts w:ascii="Arial" w:hAnsi="Arial" w:cs="Arial"/>
                <w:b/>
                <w:sz w:val="24"/>
                <w:szCs w:val="24"/>
                <w:lang w:eastAsia="en-GB"/>
              </w:rPr>
              <w:t>Current Telecommunications Use/ The Future</w:t>
            </w:r>
          </w:p>
          <w:p w:rsidR="00E6469E" w:rsidRPr="00DC6FB2" w:rsidRDefault="00E6469E" w:rsidP="00E6469E">
            <w:pPr>
              <w:rPr>
                <w:rFonts w:ascii="Arial" w:hAnsi="Arial" w:cs="Arial"/>
                <w:sz w:val="24"/>
                <w:szCs w:val="24"/>
                <w:lang w:eastAsia="en-GB"/>
              </w:rPr>
            </w:pPr>
          </w:p>
          <w:p w:rsidR="00E6469E" w:rsidRPr="00DC6FB2" w:rsidRDefault="00E6469E" w:rsidP="00E6469E">
            <w:pPr>
              <w:rPr>
                <w:rFonts w:ascii="Arial" w:hAnsi="Arial" w:cs="Arial"/>
                <w:sz w:val="24"/>
                <w:szCs w:val="24"/>
                <w:lang w:eastAsia="en-GB"/>
              </w:rPr>
            </w:pPr>
            <w:r w:rsidRPr="00DC6FB2">
              <w:rPr>
                <w:rFonts w:ascii="Arial" w:hAnsi="Arial" w:cs="Arial"/>
                <w:sz w:val="24"/>
                <w:szCs w:val="24"/>
                <w:lang w:eastAsia="en-GB"/>
              </w:rPr>
              <w:t>Since the date of the above decisions, mobile operator networks have been under increased pressure to provide up-to-date telecommunications functionality, as mobile phones and mobile broadband use have become increasingly essential to our daily lives.5G is the next generation of technology to enable increased connectivity with increased data speeds. The growth of digital connectivity over the last decade and the expectations of users have advanced at an unprecedented level. The NPPF recognises that “Advanced high quality and reliable telecommunications infrastructure is essential to economic growth…</w:t>
            </w:r>
            <w:r w:rsidR="007E78F1" w:rsidRPr="00DC6FB2">
              <w:rPr>
                <w:rFonts w:ascii="Arial" w:hAnsi="Arial" w:cs="Arial"/>
                <w:sz w:val="24"/>
                <w:szCs w:val="24"/>
                <w:lang w:eastAsia="en-GB"/>
              </w:rPr>
              <w:t>”,</w:t>
            </w:r>
            <w:r w:rsidRPr="00DC6FB2">
              <w:rPr>
                <w:rFonts w:ascii="Arial" w:hAnsi="Arial" w:cs="Arial"/>
                <w:sz w:val="24"/>
                <w:szCs w:val="24"/>
                <w:lang w:eastAsia="en-GB"/>
              </w:rPr>
              <w:t xml:space="preserve"> as will be considered in more detail below.</w:t>
            </w:r>
            <w:r w:rsidRPr="00DC6FB2">
              <w:rPr>
                <w:rFonts w:ascii="Arial" w:hAnsi="Arial" w:cs="Arial"/>
                <w:sz w:val="24"/>
                <w:szCs w:val="24"/>
              </w:rPr>
              <w:t xml:space="preserve"> </w:t>
            </w:r>
            <w:r w:rsidRPr="00DC6FB2">
              <w:rPr>
                <w:rFonts w:ascii="Arial" w:hAnsi="Arial" w:cs="Arial"/>
                <w:sz w:val="24"/>
                <w:szCs w:val="24"/>
                <w:lang w:eastAsia="en-GB"/>
              </w:rPr>
              <w:t xml:space="preserve">The current proposal will provide positive benefits to the community which will far outweigh any perceived negative </w:t>
            </w:r>
            <w:r w:rsidRPr="00DC6FB2">
              <w:rPr>
                <w:rFonts w:ascii="Arial" w:hAnsi="Arial" w:cs="Arial"/>
                <w:sz w:val="24"/>
                <w:szCs w:val="24"/>
                <w:lang w:eastAsia="en-GB"/>
              </w:rPr>
              <w:lastRenderedPageBreak/>
              <w:t>impacts. MBNL have produced an advisory note entitled 5G and Future Technology- Delivering the UK’s Telecoms Future and this is enclosed as part of the application.</w:t>
            </w:r>
          </w:p>
          <w:p w:rsidR="00E6469E" w:rsidRPr="00DC6FB2" w:rsidRDefault="00E6469E" w:rsidP="00E6469E">
            <w:pPr>
              <w:rPr>
                <w:rFonts w:ascii="Arial" w:hAnsi="Arial" w:cs="Arial"/>
                <w:b/>
                <w:sz w:val="24"/>
                <w:szCs w:val="24"/>
                <w:highlight w:val="yellow"/>
                <w:lang w:eastAsia="en-GB"/>
              </w:rPr>
            </w:pPr>
          </w:p>
        </w:tc>
      </w:tr>
    </w:tbl>
    <w:p w:rsidR="00A86AB6" w:rsidRPr="00DC6FB2" w:rsidRDefault="00A86AB6" w:rsidP="00A86AB6">
      <w:pPr>
        <w:rPr>
          <w:rFonts w:ascii="Arial" w:hAnsi="Arial" w:cs="Arial"/>
          <w:sz w:val="24"/>
          <w:szCs w:val="24"/>
          <w:highlight w:val="yellow"/>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6D0D8F" w:rsidRPr="00DC6FB2" w:rsidTr="00D00787">
        <w:tc>
          <w:tcPr>
            <w:tcW w:w="10348" w:type="dxa"/>
          </w:tcPr>
          <w:p w:rsidR="00A86AB6" w:rsidRPr="00DC6FB2" w:rsidRDefault="00A86AB6" w:rsidP="00AC1933">
            <w:pPr>
              <w:rPr>
                <w:rFonts w:ascii="Arial" w:hAnsi="Arial" w:cs="Arial"/>
                <w:sz w:val="24"/>
                <w:szCs w:val="24"/>
              </w:rPr>
            </w:pPr>
            <w:r w:rsidRPr="00DC6FB2">
              <w:rPr>
                <w:rFonts w:ascii="Arial" w:hAnsi="Arial" w:cs="Arial"/>
                <w:sz w:val="24"/>
                <w:szCs w:val="24"/>
              </w:rPr>
              <w:t>Enclose map showing the cell centre and adjoining cells:</w:t>
            </w:r>
          </w:p>
        </w:tc>
      </w:tr>
      <w:tr w:rsidR="006D0D8F" w:rsidRPr="00DC6FB2" w:rsidTr="00D00787">
        <w:tc>
          <w:tcPr>
            <w:tcW w:w="10348" w:type="dxa"/>
          </w:tcPr>
          <w:p w:rsidR="00DA00B4" w:rsidRPr="00DC6FB2" w:rsidRDefault="00DA00B4" w:rsidP="00AC1933">
            <w:pPr>
              <w:rPr>
                <w:rFonts w:ascii="Arial" w:hAnsi="Arial" w:cs="Arial"/>
                <w:b/>
                <w:sz w:val="24"/>
                <w:szCs w:val="24"/>
              </w:rPr>
            </w:pPr>
          </w:p>
          <w:p w:rsidR="00A86AB6" w:rsidRPr="00DC6FB2" w:rsidRDefault="003F6D70" w:rsidP="00AC1933">
            <w:pPr>
              <w:rPr>
                <w:rFonts w:ascii="Arial" w:hAnsi="Arial" w:cs="Arial"/>
                <w:sz w:val="24"/>
                <w:szCs w:val="24"/>
              </w:rPr>
            </w:pPr>
            <w:r w:rsidRPr="00DC6FB2">
              <w:rPr>
                <w:rFonts w:ascii="Arial" w:hAnsi="Arial" w:cs="Arial"/>
                <w:b/>
                <w:sz w:val="24"/>
                <w:szCs w:val="24"/>
              </w:rPr>
              <w:t>Information available on request.</w:t>
            </w:r>
          </w:p>
        </w:tc>
      </w:tr>
    </w:tbl>
    <w:p w:rsidR="00A86AB6" w:rsidRPr="00DC6FB2" w:rsidRDefault="00A86AB6" w:rsidP="00A86AB6">
      <w:pPr>
        <w:rPr>
          <w:rFonts w:ascii="Arial" w:hAnsi="Arial" w:cs="Arial"/>
          <w:sz w:val="24"/>
          <w:szCs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0"/>
        <w:gridCol w:w="1965"/>
        <w:gridCol w:w="3543"/>
      </w:tblGrid>
      <w:tr w:rsidR="006D0D8F" w:rsidRPr="00DC6FB2" w:rsidTr="00D00787">
        <w:trPr>
          <w:cantSplit/>
        </w:trPr>
        <w:tc>
          <w:tcPr>
            <w:tcW w:w="10348" w:type="dxa"/>
            <w:gridSpan w:val="3"/>
          </w:tcPr>
          <w:p w:rsidR="00A86AB6" w:rsidRPr="00DC6FB2" w:rsidRDefault="00A86AB6" w:rsidP="00AC1933">
            <w:pPr>
              <w:rPr>
                <w:rFonts w:ascii="Arial" w:hAnsi="Arial" w:cs="Arial"/>
                <w:sz w:val="24"/>
                <w:szCs w:val="24"/>
              </w:rPr>
            </w:pPr>
            <w:r w:rsidRPr="00DC6FB2">
              <w:rPr>
                <w:rFonts w:ascii="Arial" w:hAnsi="Arial" w:cs="Arial"/>
                <w:sz w:val="24"/>
                <w:szCs w:val="24"/>
              </w:rPr>
              <w:t xml:space="preserve">Type of Structure </w:t>
            </w:r>
            <w:r w:rsidRPr="00DC6FB2">
              <w:rPr>
                <w:rFonts w:ascii="Arial" w:hAnsi="Arial" w:cs="Arial"/>
                <w:i/>
                <w:iCs/>
                <w:sz w:val="24"/>
                <w:szCs w:val="24"/>
              </w:rPr>
              <w:t xml:space="preserve">(e.g. tower, mast, </w:t>
            </w:r>
            <w:r w:rsidR="00E53B9B" w:rsidRPr="00DC6FB2">
              <w:rPr>
                <w:rFonts w:ascii="Arial" w:hAnsi="Arial" w:cs="Arial"/>
                <w:i/>
                <w:iCs/>
                <w:sz w:val="24"/>
                <w:szCs w:val="24"/>
              </w:rPr>
              <w:t>etc.</w:t>
            </w:r>
            <w:r w:rsidRPr="00DC6FB2">
              <w:rPr>
                <w:rFonts w:ascii="Arial" w:hAnsi="Arial" w:cs="Arial"/>
                <w:i/>
                <w:iCs/>
                <w:sz w:val="24"/>
                <w:szCs w:val="24"/>
              </w:rPr>
              <w:t>):</w:t>
            </w:r>
          </w:p>
        </w:tc>
      </w:tr>
      <w:tr w:rsidR="006D0D8F" w:rsidRPr="00DC6FB2" w:rsidTr="00D00787">
        <w:trPr>
          <w:cantSplit/>
        </w:trPr>
        <w:tc>
          <w:tcPr>
            <w:tcW w:w="10348" w:type="dxa"/>
            <w:gridSpan w:val="3"/>
          </w:tcPr>
          <w:p w:rsidR="00A35458" w:rsidRPr="00DC6FB2" w:rsidRDefault="00D53A73" w:rsidP="009C1519">
            <w:pPr>
              <w:pStyle w:val="Default"/>
              <w:rPr>
                <w:color w:val="auto"/>
                <w:lang w:eastAsia="en-US"/>
              </w:rPr>
            </w:pPr>
            <w:r w:rsidRPr="00DC6FB2">
              <w:rPr>
                <w:bCs/>
                <w:color w:val="auto"/>
              </w:rPr>
              <w:t>Description</w:t>
            </w:r>
            <w:r w:rsidR="00E53B9B" w:rsidRPr="00DC6FB2">
              <w:rPr>
                <w:bCs/>
                <w:color w:val="auto"/>
              </w:rPr>
              <w:t>: -</w:t>
            </w:r>
            <w:r w:rsidRPr="00DC6FB2">
              <w:rPr>
                <w:bCs/>
                <w:color w:val="auto"/>
              </w:rPr>
              <w:t xml:space="preserve"> </w:t>
            </w:r>
            <w:r w:rsidR="00280BA5" w:rsidRPr="00DC6FB2">
              <w:rPr>
                <w:color w:val="auto"/>
                <w:lang w:eastAsia="en-US"/>
              </w:rPr>
              <w:t>A</w:t>
            </w:r>
            <w:r w:rsidR="00B77A76" w:rsidRPr="00DC6FB2">
              <w:rPr>
                <w:color w:val="auto"/>
                <w:lang w:eastAsia="en-US"/>
              </w:rPr>
              <w:t xml:space="preserve"> telecommunications base station located at </w:t>
            </w:r>
            <w:r w:rsidR="009C1519" w:rsidRPr="00DC6FB2">
              <w:rPr>
                <w:color w:val="auto"/>
                <w:lang w:eastAsia="en-US"/>
              </w:rPr>
              <w:t xml:space="preserve">Field End Road, South Harrow, Harrow, London, HA4 0RG. </w:t>
            </w:r>
          </w:p>
          <w:p w:rsidR="00A35458" w:rsidRPr="00DC6FB2" w:rsidRDefault="00A35458" w:rsidP="00280BA5">
            <w:pPr>
              <w:pStyle w:val="Default"/>
              <w:rPr>
                <w:color w:val="auto"/>
                <w:lang w:eastAsia="en-US"/>
              </w:rPr>
            </w:pPr>
          </w:p>
          <w:p w:rsidR="003959B1" w:rsidRPr="003008D9" w:rsidRDefault="00DD0A79" w:rsidP="00280BA5">
            <w:pPr>
              <w:pStyle w:val="Default"/>
              <w:rPr>
                <w:bCs/>
                <w:color w:val="auto"/>
              </w:rPr>
            </w:pPr>
            <w:r w:rsidRPr="003008D9">
              <w:rPr>
                <w:color w:val="auto"/>
                <w:lang w:eastAsia="en-US"/>
              </w:rPr>
              <w:t>The proposed development</w:t>
            </w:r>
            <w:r w:rsidR="003959B1" w:rsidRPr="003008D9">
              <w:rPr>
                <w:color w:val="auto"/>
                <w:lang w:eastAsia="en-US"/>
              </w:rPr>
              <w:t xml:space="preserve"> will include the removal </w:t>
            </w:r>
            <w:r w:rsidR="002641C1" w:rsidRPr="003008D9">
              <w:rPr>
                <w:color w:val="auto"/>
                <w:lang w:eastAsia="en-US"/>
              </w:rPr>
              <w:t>and replacement of the</w:t>
            </w:r>
            <w:r w:rsidR="003959B1" w:rsidRPr="003008D9">
              <w:rPr>
                <w:color w:val="auto"/>
                <w:lang w:eastAsia="en-US"/>
              </w:rPr>
              <w:t xml:space="preserve"> existing 15m monopole, </w:t>
            </w:r>
            <w:r w:rsidR="002641C1" w:rsidRPr="003008D9">
              <w:rPr>
                <w:color w:val="auto"/>
                <w:lang w:eastAsia="en-US"/>
              </w:rPr>
              <w:t>with a</w:t>
            </w:r>
            <w:r w:rsidR="003959B1" w:rsidRPr="003008D9">
              <w:rPr>
                <w:color w:val="auto"/>
                <w:lang w:eastAsia="en-US"/>
              </w:rPr>
              <w:t xml:space="preserve"> </w:t>
            </w:r>
            <w:r w:rsidR="00B77A76" w:rsidRPr="003008D9">
              <w:rPr>
                <w:bCs/>
                <w:color w:val="auto"/>
              </w:rPr>
              <w:t xml:space="preserve">20m </w:t>
            </w:r>
            <w:r w:rsidR="002641C1" w:rsidRPr="003008D9">
              <w:rPr>
                <w:bCs/>
                <w:color w:val="auto"/>
              </w:rPr>
              <w:t>m</w:t>
            </w:r>
            <w:r w:rsidR="00B77A76" w:rsidRPr="003008D9">
              <w:rPr>
                <w:bCs/>
                <w:color w:val="auto"/>
              </w:rPr>
              <w:t xml:space="preserve">onopole, </w:t>
            </w:r>
            <w:r w:rsidR="009C1519" w:rsidRPr="003008D9">
              <w:rPr>
                <w:bCs/>
                <w:color w:val="auto"/>
              </w:rPr>
              <w:t>12</w:t>
            </w:r>
            <w:r w:rsidR="00585F9B" w:rsidRPr="003008D9">
              <w:rPr>
                <w:bCs/>
                <w:color w:val="auto"/>
              </w:rPr>
              <w:t xml:space="preserve"> no. antennas,</w:t>
            </w:r>
            <w:r w:rsidR="00B77A76" w:rsidRPr="003008D9">
              <w:rPr>
                <w:bCs/>
                <w:color w:val="auto"/>
              </w:rPr>
              <w:t xml:space="preserve"> equipment cabinets, </w:t>
            </w:r>
            <w:r w:rsidR="00585F9B" w:rsidRPr="003008D9">
              <w:rPr>
                <w:bCs/>
                <w:color w:val="auto"/>
              </w:rPr>
              <w:t>the removal of the existing 1</w:t>
            </w:r>
            <w:r w:rsidR="00AD7302" w:rsidRPr="003008D9">
              <w:rPr>
                <w:bCs/>
                <w:color w:val="auto"/>
              </w:rPr>
              <w:t>5</w:t>
            </w:r>
            <w:r w:rsidR="00585F9B" w:rsidRPr="003008D9">
              <w:rPr>
                <w:bCs/>
                <w:color w:val="auto"/>
              </w:rPr>
              <w:t>m monopole, 3 no. antennas</w:t>
            </w:r>
            <w:r w:rsidR="000D194D" w:rsidRPr="003008D9">
              <w:rPr>
                <w:bCs/>
                <w:color w:val="auto"/>
              </w:rPr>
              <w:t xml:space="preserve">, </w:t>
            </w:r>
            <w:r w:rsidR="00AD7302" w:rsidRPr="003008D9">
              <w:rPr>
                <w:bCs/>
                <w:color w:val="auto"/>
              </w:rPr>
              <w:t>redundant</w:t>
            </w:r>
            <w:r w:rsidR="00B77A76" w:rsidRPr="003008D9">
              <w:rPr>
                <w:bCs/>
                <w:color w:val="auto"/>
              </w:rPr>
              <w:t xml:space="preserve"> equipment cabinets</w:t>
            </w:r>
            <w:r w:rsidR="00280BA5" w:rsidRPr="003008D9">
              <w:rPr>
                <w:bCs/>
                <w:color w:val="auto"/>
              </w:rPr>
              <w:t xml:space="preserve"> and development </w:t>
            </w:r>
            <w:r w:rsidRPr="003008D9">
              <w:rPr>
                <w:bCs/>
                <w:color w:val="auto"/>
              </w:rPr>
              <w:t>ancillary thereto.</w:t>
            </w:r>
          </w:p>
          <w:p w:rsidR="00715D76" w:rsidRPr="00DC6FB2" w:rsidRDefault="00715D76" w:rsidP="003008D9">
            <w:pPr>
              <w:pStyle w:val="Default"/>
              <w:rPr>
                <w:bCs/>
                <w:caps/>
                <w:highlight w:val="yellow"/>
              </w:rPr>
            </w:pPr>
          </w:p>
        </w:tc>
      </w:tr>
      <w:tr w:rsidR="006D0D8F" w:rsidRPr="00DC6FB2" w:rsidTr="00A82F07">
        <w:trPr>
          <w:cantSplit/>
        </w:trPr>
        <w:tc>
          <w:tcPr>
            <w:tcW w:w="10348" w:type="dxa"/>
            <w:gridSpan w:val="3"/>
            <w:shd w:val="clear" w:color="auto" w:fill="auto"/>
          </w:tcPr>
          <w:p w:rsidR="00A86AB6" w:rsidRPr="00DC6FB2" w:rsidRDefault="00A86AB6" w:rsidP="00431582">
            <w:pPr>
              <w:rPr>
                <w:rFonts w:ascii="Arial" w:hAnsi="Arial" w:cs="Arial"/>
                <w:sz w:val="24"/>
                <w:szCs w:val="24"/>
              </w:rPr>
            </w:pPr>
            <w:r w:rsidRPr="00DC6FB2">
              <w:rPr>
                <w:rFonts w:ascii="Arial" w:hAnsi="Arial" w:cs="Arial"/>
                <w:sz w:val="24"/>
                <w:szCs w:val="24"/>
              </w:rPr>
              <w:t>Overall Height:</w:t>
            </w:r>
            <w:r w:rsidR="00637D83" w:rsidRPr="00DC6FB2">
              <w:rPr>
                <w:rFonts w:ascii="Arial" w:hAnsi="Arial" w:cs="Arial"/>
                <w:sz w:val="24"/>
                <w:szCs w:val="24"/>
              </w:rPr>
              <w:t xml:space="preserve"> </w:t>
            </w:r>
            <w:r w:rsidR="00061B16" w:rsidRPr="00DC6FB2">
              <w:rPr>
                <w:rFonts w:ascii="Arial" w:hAnsi="Arial" w:cs="Arial"/>
                <w:sz w:val="24"/>
                <w:szCs w:val="24"/>
              </w:rPr>
              <w:t>2</w:t>
            </w:r>
            <w:r w:rsidR="0064054C" w:rsidRPr="00DC6FB2">
              <w:rPr>
                <w:rFonts w:ascii="Arial" w:hAnsi="Arial" w:cs="Arial"/>
                <w:sz w:val="24"/>
                <w:szCs w:val="24"/>
              </w:rPr>
              <w:t>0</w:t>
            </w:r>
            <w:r w:rsidR="00431582" w:rsidRPr="00DC6FB2">
              <w:rPr>
                <w:rFonts w:ascii="Arial" w:hAnsi="Arial" w:cs="Arial"/>
                <w:sz w:val="24"/>
                <w:szCs w:val="24"/>
              </w:rPr>
              <w:t>m</w:t>
            </w:r>
          </w:p>
        </w:tc>
      </w:tr>
      <w:tr w:rsidR="006D0D8F" w:rsidRPr="00DC6FB2" w:rsidTr="00A82F07">
        <w:tc>
          <w:tcPr>
            <w:tcW w:w="6805" w:type="dxa"/>
            <w:gridSpan w:val="2"/>
            <w:shd w:val="clear" w:color="auto" w:fill="auto"/>
          </w:tcPr>
          <w:p w:rsidR="00A86AB6" w:rsidRPr="00DC6FB2" w:rsidRDefault="00A86AB6" w:rsidP="00AC1933">
            <w:pPr>
              <w:rPr>
                <w:rFonts w:ascii="Arial" w:hAnsi="Arial" w:cs="Arial"/>
                <w:sz w:val="24"/>
                <w:szCs w:val="24"/>
              </w:rPr>
            </w:pPr>
            <w:r w:rsidRPr="00DC6FB2">
              <w:rPr>
                <w:rFonts w:ascii="Arial" w:hAnsi="Arial" w:cs="Arial"/>
                <w:sz w:val="24"/>
                <w:szCs w:val="24"/>
              </w:rPr>
              <w:t xml:space="preserve">Height of existing building </w:t>
            </w:r>
            <w:r w:rsidRPr="00DC6FB2">
              <w:rPr>
                <w:rFonts w:ascii="Arial" w:hAnsi="Arial" w:cs="Arial"/>
                <w:i/>
                <w:iCs/>
                <w:sz w:val="24"/>
                <w:szCs w:val="24"/>
              </w:rPr>
              <w:t>(where applicable):</w:t>
            </w:r>
          </w:p>
        </w:tc>
        <w:tc>
          <w:tcPr>
            <w:tcW w:w="3543" w:type="dxa"/>
            <w:shd w:val="clear" w:color="auto" w:fill="auto"/>
          </w:tcPr>
          <w:p w:rsidR="00A86AB6" w:rsidRPr="00DC6FB2" w:rsidRDefault="00431582" w:rsidP="00AC1933">
            <w:pPr>
              <w:jc w:val="right"/>
              <w:rPr>
                <w:rFonts w:ascii="Arial" w:hAnsi="Arial" w:cs="Arial"/>
                <w:b/>
                <w:sz w:val="24"/>
                <w:szCs w:val="24"/>
              </w:rPr>
            </w:pPr>
            <w:r w:rsidRPr="00DC6FB2">
              <w:rPr>
                <w:rFonts w:ascii="Arial" w:hAnsi="Arial" w:cs="Arial"/>
                <w:b/>
                <w:sz w:val="24"/>
                <w:szCs w:val="24"/>
              </w:rPr>
              <w:t>N/A</w:t>
            </w:r>
          </w:p>
        </w:tc>
      </w:tr>
      <w:tr w:rsidR="006D0D8F" w:rsidRPr="00DC6FB2" w:rsidTr="00A82F07">
        <w:trPr>
          <w:cantSplit/>
        </w:trPr>
        <w:tc>
          <w:tcPr>
            <w:tcW w:w="10348" w:type="dxa"/>
            <w:gridSpan w:val="3"/>
            <w:shd w:val="clear" w:color="auto" w:fill="auto"/>
          </w:tcPr>
          <w:p w:rsidR="00A86AB6" w:rsidRPr="00DC6FB2" w:rsidRDefault="00A86AB6" w:rsidP="00AB6B0F">
            <w:pPr>
              <w:rPr>
                <w:rFonts w:ascii="Arial" w:hAnsi="Arial" w:cs="Arial"/>
                <w:sz w:val="24"/>
                <w:szCs w:val="24"/>
              </w:rPr>
            </w:pPr>
            <w:r w:rsidRPr="00DC6FB2">
              <w:rPr>
                <w:rFonts w:ascii="Arial" w:hAnsi="Arial" w:cs="Arial"/>
                <w:sz w:val="24"/>
                <w:szCs w:val="24"/>
              </w:rPr>
              <w:t>Equipment Housing:</w:t>
            </w:r>
            <w:r w:rsidR="00E910C2" w:rsidRPr="00DC6FB2">
              <w:rPr>
                <w:rFonts w:ascii="Arial" w:hAnsi="Arial" w:cs="Arial"/>
                <w:sz w:val="24"/>
                <w:szCs w:val="24"/>
              </w:rPr>
              <w:t xml:space="preserve"> </w:t>
            </w:r>
          </w:p>
        </w:tc>
      </w:tr>
      <w:tr w:rsidR="006D0D8F" w:rsidRPr="00DC6FB2" w:rsidTr="00A82F07">
        <w:tc>
          <w:tcPr>
            <w:tcW w:w="6805" w:type="dxa"/>
            <w:gridSpan w:val="2"/>
            <w:shd w:val="clear" w:color="auto" w:fill="auto"/>
          </w:tcPr>
          <w:p w:rsidR="00A86AB6" w:rsidRPr="00DC6FB2" w:rsidRDefault="00A86AB6" w:rsidP="00AC1933">
            <w:pPr>
              <w:rPr>
                <w:rFonts w:ascii="Arial" w:hAnsi="Arial" w:cs="Arial"/>
                <w:sz w:val="24"/>
                <w:szCs w:val="24"/>
              </w:rPr>
            </w:pPr>
            <w:r w:rsidRPr="00DC6FB2">
              <w:rPr>
                <w:rFonts w:ascii="Arial" w:hAnsi="Arial" w:cs="Arial"/>
                <w:sz w:val="24"/>
                <w:szCs w:val="24"/>
              </w:rPr>
              <w:t>Length:</w:t>
            </w:r>
          </w:p>
        </w:tc>
        <w:tc>
          <w:tcPr>
            <w:tcW w:w="3543" w:type="dxa"/>
            <w:shd w:val="clear" w:color="auto" w:fill="auto"/>
          </w:tcPr>
          <w:p w:rsidR="00A86AB6" w:rsidRPr="00DC6FB2" w:rsidRDefault="00AB6B0F" w:rsidP="00AB6B0F">
            <w:pPr>
              <w:rPr>
                <w:rFonts w:ascii="Arial" w:hAnsi="Arial" w:cs="Arial"/>
                <w:sz w:val="24"/>
                <w:szCs w:val="24"/>
              </w:rPr>
            </w:pPr>
            <w:r w:rsidRPr="00DC6FB2">
              <w:rPr>
                <w:rFonts w:ascii="Arial" w:hAnsi="Arial" w:cs="Arial"/>
                <w:sz w:val="24"/>
                <w:szCs w:val="24"/>
              </w:rPr>
              <w:t>As per attached drawings</w:t>
            </w:r>
          </w:p>
        </w:tc>
      </w:tr>
      <w:tr w:rsidR="006D0D8F" w:rsidRPr="00DC6FB2" w:rsidTr="00A82F07">
        <w:tc>
          <w:tcPr>
            <w:tcW w:w="6805" w:type="dxa"/>
            <w:gridSpan w:val="2"/>
            <w:shd w:val="clear" w:color="auto" w:fill="auto"/>
          </w:tcPr>
          <w:p w:rsidR="00A86AB6" w:rsidRPr="00DC6FB2" w:rsidRDefault="00A86AB6" w:rsidP="00AC1933">
            <w:pPr>
              <w:rPr>
                <w:rFonts w:ascii="Arial" w:hAnsi="Arial" w:cs="Arial"/>
                <w:sz w:val="24"/>
                <w:szCs w:val="24"/>
              </w:rPr>
            </w:pPr>
            <w:r w:rsidRPr="00DC6FB2">
              <w:rPr>
                <w:rFonts w:ascii="Arial" w:hAnsi="Arial" w:cs="Arial"/>
                <w:sz w:val="24"/>
                <w:szCs w:val="24"/>
              </w:rPr>
              <w:t>Width:</w:t>
            </w:r>
          </w:p>
        </w:tc>
        <w:tc>
          <w:tcPr>
            <w:tcW w:w="3543" w:type="dxa"/>
            <w:shd w:val="clear" w:color="auto" w:fill="auto"/>
          </w:tcPr>
          <w:p w:rsidR="00A86AB6" w:rsidRPr="00DC6FB2" w:rsidRDefault="00A86AB6" w:rsidP="00AC1933">
            <w:pPr>
              <w:jc w:val="right"/>
              <w:rPr>
                <w:rFonts w:ascii="Arial" w:hAnsi="Arial" w:cs="Arial"/>
                <w:sz w:val="24"/>
                <w:szCs w:val="24"/>
              </w:rPr>
            </w:pPr>
          </w:p>
        </w:tc>
      </w:tr>
      <w:tr w:rsidR="006D0D8F" w:rsidRPr="00DC6FB2" w:rsidTr="00A82F07">
        <w:tc>
          <w:tcPr>
            <w:tcW w:w="6805" w:type="dxa"/>
            <w:gridSpan w:val="2"/>
            <w:shd w:val="clear" w:color="auto" w:fill="auto"/>
          </w:tcPr>
          <w:p w:rsidR="00A86AB6" w:rsidRPr="00DC6FB2" w:rsidRDefault="00A86AB6" w:rsidP="00AC1933">
            <w:pPr>
              <w:rPr>
                <w:rFonts w:ascii="Arial" w:hAnsi="Arial" w:cs="Arial"/>
                <w:sz w:val="24"/>
                <w:szCs w:val="24"/>
              </w:rPr>
            </w:pPr>
            <w:r w:rsidRPr="00DC6FB2">
              <w:rPr>
                <w:rFonts w:ascii="Arial" w:hAnsi="Arial" w:cs="Arial"/>
                <w:sz w:val="24"/>
                <w:szCs w:val="24"/>
              </w:rPr>
              <w:t>Height:</w:t>
            </w:r>
          </w:p>
        </w:tc>
        <w:tc>
          <w:tcPr>
            <w:tcW w:w="3543" w:type="dxa"/>
            <w:shd w:val="clear" w:color="auto" w:fill="auto"/>
          </w:tcPr>
          <w:p w:rsidR="00A86AB6" w:rsidRPr="00DC6FB2" w:rsidRDefault="00A86AB6" w:rsidP="00AC1933">
            <w:pPr>
              <w:jc w:val="right"/>
              <w:rPr>
                <w:rFonts w:ascii="Arial" w:hAnsi="Arial" w:cs="Arial"/>
                <w:sz w:val="24"/>
                <w:szCs w:val="24"/>
              </w:rPr>
            </w:pPr>
          </w:p>
        </w:tc>
      </w:tr>
      <w:tr w:rsidR="006D0D8F" w:rsidRPr="00DC6FB2" w:rsidTr="00A82F07">
        <w:trPr>
          <w:cantSplit/>
        </w:trPr>
        <w:tc>
          <w:tcPr>
            <w:tcW w:w="10348" w:type="dxa"/>
            <w:gridSpan w:val="3"/>
            <w:shd w:val="clear" w:color="auto" w:fill="auto"/>
          </w:tcPr>
          <w:p w:rsidR="00A86AB6" w:rsidRPr="00DC6FB2" w:rsidRDefault="00A86AB6" w:rsidP="00081174">
            <w:pPr>
              <w:rPr>
                <w:rFonts w:ascii="Arial" w:hAnsi="Arial" w:cs="Arial"/>
                <w:sz w:val="24"/>
                <w:szCs w:val="24"/>
              </w:rPr>
            </w:pPr>
            <w:r w:rsidRPr="00DC6FB2">
              <w:rPr>
                <w:rFonts w:ascii="Arial" w:hAnsi="Arial" w:cs="Arial"/>
                <w:sz w:val="24"/>
                <w:szCs w:val="24"/>
              </w:rPr>
              <w:t xml:space="preserve">Materials </w:t>
            </w:r>
            <w:r w:rsidRPr="00DC6FB2">
              <w:rPr>
                <w:rFonts w:ascii="Arial" w:hAnsi="Arial" w:cs="Arial"/>
                <w:i/>
                <w:iCs/>
                <w:sz w:val="24"/>
                <w:szCs w:val="24"/>
              </w:rPr>
              <w:t>(as applicable):</w:t>
            </w:r>
            <w:r w:rsidR="00081174" w:rsidRPr="00DC6FB2">
              <w:rPr>
                <w:rFonts w:ascii="Arial" w:hAnsi="Arial" w:cs="Arial"/>
                <w:i/>
                <w:iCs/>
                <w:sz w:val="24"/>
                <w:szCs w:val="24"/>
              </w:rPr>
              <w:t xml:space="preserve"> </w:t>
            </w:r>
          </w:p>
        </w:tc>
      </w:tr>
      <w:tr w:rsidR="006D0D8F" w:rsidRPr="00DC6FB2" w:rsidTr="00A82F07">
        <w:tc>
          <w:tcPr>
            <w:tcW w:w="4840" w:type="dxa"/>
            <w:shd w:val="clear" w:color="auto" w:fill="auto"/>
          </w:tcPr>
          <w:p w:rsidR="00A86AB6" w:rsidRPr="00DC6FB2" w:rsidRDefault="00A86AB6" w:rsidP="00AC1933">
            <w:pPr>
              <w:rPr>
                <w:rFonts w:ascii="Arial" w:hAnsi="Arial" w:cs="Arial"/>
                <w:sz w:val="24"/>
                <w:szCs w:val="24"/>
              </w:rPr>
            </w:pPr>
            <w:r w:rsidRPr="00DC6FB2">
              <w:rPr>
                <w:rFonts w:ascii="Arial" w:hAnsi="Arial" w:cs="Arial"/>
                <w:sz w:val="24"/>
                <w:szCs w:val="24"/>
              </w:rPr>
              <w:t>Tower/mast etc – type of material and external colour:</w:t>
            </w:r>
          </w:p>
        </w:tc>
        <w:tc>
          <w:tcPr>
            <w:tcW w:w="5508" w:type="dxa"/>
            <w:gridSpan w:val="2"/>
            <w:shd w:val="clear" w:color="auto" w:fill="auto"/>
          </w:tcPr>
          <w:p w:rsidR="008067E3" w:rsidRPr="00DC6FB2" w:rsidRDefault="00AB6B0F" w:rsidP="00A82F07">
            <w:pPr>
              <w:rPr>
                <w:rFonts w:ascii="Arial" w:hAnsi="Arial" w:cs="Arial"/>
                <w:b/>
                <w:sz w:val="24"/>
                <w:szCs w:val="24"/>
              </w:rPr>
            </w:pPr>
            <w:r w:rsidRPr="00DC6FB2">
              <w:rPr>
                <w:rFonts w:ascii="Arial" w:hAnsi="Arial" w:cs="Arial"/>
                <w:b/>
                <w:sz w:val="24"/>
                <w:szCs w:val="24"/>
              </w:rPr>
              <w:t>As per attached drawings</w:t>
            </w:r>
          </w:p>
        </w:tc>
      </w:tr>
      <w:tr w:rsidR="006D0D8F" w:rsidRPr="00DC6FB2" w:rsidTr="00A82F07">
        <w:tc>
          <w:tcPr>
            <w:tcW w:w="4840" w:type="dxa"/>
            <w:shd w:val="clear" w:color="auto" w:fill="auto"/>
          </w:tcPr>
          <w:p w:rsidR="00A86AB6" w:rsidRPr="00DC6FB2" w:rsidRDefault="00A86AB6" w:rsidP="00AC1933">
            <w:pPr>
              <w:rPr>
                <w:rFonts w:ascii="Arial" w:hAnsi="Arial" w:cs="Arial"/>
                <w:sz w:val="24"/>
                <w:szCs w:val="24"/>
              </w:rPr>
            </w:pPr>
            <w:r w:rsidRPr="00DC6FB2">
              <w:rPr>
                <w:rFonts w:ascii="Arial" w:hAnsi="Arial" w:cs="Arial"/>
                <w:sz w:val="24"/>
                <w:szCs w:val="24"/>
              </w:rPr>
              <w:t>Equipment housing – type of material and external colour:</w:t>
            </w:r>
          </w:p>
        </w:tc>
        <w:tc>
          <w:tcPr>
            <w:tcW w:w="5508" w:type="dxa"/>
            <w:gridSpan w:val="2"/>
            <w:shd w:val="clear" w:color="auto" w:fill="auto"/>
          </w:tcPr>
          <w:p w:rsidR="00A86AB6" w:rsidRPr="00DC6FB2" w:rsidRDefault="00AB6B0F" w:rsidP="00AC1933">
            <w:pPr>
              <w:rPr>
                <w:rFonts w:ascii="Arial" w:hAnsi="Arial" w:cs="Arial"/>
                <w:b/>
                <w:sz w:val="24"/>
                <w:szCs w:val="24"/>
              </w:rPr>
            </w:pPr>
            <w:r w:rsidRPr="00DC6FB2">
              <w:rPr>
                <w:rFonts w:ascii="Arial" w:hAnsi="Arial" w:cs="Arial"/>
                <w:b/>
                <w:sz w:val="24"/>
                <w:szCs w:val="24"/>
              </w:rPr>
              <w:t>As per attached drawings</w:t>
            </w:r>
          </w:p>
        </w:tc>
      </w:tr>
    </w:tbl>
    <w:p w:rsidR="00A86AB6" w:rsidRPr="00DC6FB2" w:rsidRDefault="00A86AB6" w:rsidP="00A86AB6">
      <w:pPr>
        <w:rPr>
          <w:rFonts w:ascii="Arial" w:hAnsi="Arial" w:cs="Arial"/>
          <w:sz w:val="24"/>
          <w:szCs w:val="24"/>
          <w:highlight w:val="yellow"/>
        </w:rPr>
      </w:pPr>
    </w:p>
    <w:p w:rsidR="00A86AB6" w:rsidRPr="00DC6FB2" w:rsidRDefault="00A86AB6" w:rsidP="00A86AB6">
      <w:pPr>
        <w:rPr>
          <w:rFonts w:ascii="Arial" w:hAnsi="Arial" w:cs="Arial"/>
          <w:sz w:val="24"/>
          <w:szCs w:val="24"/>
          <w:highlight w:val="yellow"/>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6D0D8F" w:rsidRPr="00DC6FB2" w:rsidTr="005F7A5A">
        <w:tc>
          <w:tcPr>
            <w:tcW w:w="10348" w:type="dxa"/>
          </w:tcPr>
          <w:p w:rsidR="00A86AB6" w:rsidRPr="00DC6FB2" w:rsidRDefault="00A86AB6" w:rsidP="00AC1933">
            <w:pPr>
              <w:rPr>
                <w:rFonts w:ascii="Arial" w:hAnsi="Arial" w:cs="Arial"/>
                <w:b/>
                <w:sz w:val="24"/>
                <w:szCs w:val="24"/>
              </w:rPr>
            </w:pPr>
            <w:r w:rsidRPr="00DC6FB2">
              <w:rPr>
                <w:rFonts w:ascii="Arial" w:hAnsi="Arial" w:cs="Arial"/>
                <w:b/>
                <w:sz w:val="24"/>
                <w:szCs w:val="24"/>
              </w:rPr>
              <w:t>Reasons for choice of design:</w:t>
            </w:r>
          </w:p>
        </w:tc>
      </w:tr>
      <w:tr w:rsidR="006D0D8F" w:rsidRPr="00DC6FB2" w:rsidTr="005F7A5A">
        <w:tc>
          <w:tcPr>
            <w:tcW w:w="10348" w:type="dxa"/>
          </w:tcPr>
          <w:p w:rsidR="00585F9B" w:rsidRPr="00DC6FB2" w:rsidRDefault="00AB6B0F" w:rsidP="00585F9B">
            <w:pPr>
              <w:pStyle w:val="Default"/>
              <w:rPr>
                <w:color w:val="auto"/>
                <w:lang w:eastAsia="en-US"/>
              </w:rPr>
            </w:pPr>
            <w:r w:rsidRPr="00DC6FB2">
              <w:rPr>
                <w:color w:val="auto"/>
                <w:lang w:eastAsia="en-US"/>
              </w:rPr>
              <w:t xml:space="preserve">The proposal has been designed with the aim of achieving a balance between minimising visual impact and achieving the technical requirements needed by the operator. It is necessary for the height of the structure to ensure that the topography of the landscape does not have an unacceptable impact upon mobile signal quality and that the structure is able to support the 5G antenna and other apparatus. </w:t>
            </w:r>
          </w:p>
          <w:p w:rsidR="00585F9B" w:rsidRPr="00DC6FB2" w:rsidRDefault="00585F9B" w:rsidP="00585F9B">
            <w:pPr>
              <w:pStyle w:val="Default"/>
              <w:rPr>
                <w:color w:val="auto"/>
                <w:lang w:eastAsia="en-US"/>
              </w:rPr>
            </w:pPr>
          </w:p>
          <w:p w:rsidR="00585F9B" w:rsidRPr="00DC6FB2" w:rsidRDefault="00DB660C" w:rsidP="00585F9B">
            <w:pPr>
              <w:pStyle w:val="Default"/>
              <w:rPr>
                <w:color w:val="auto"/>
                <w:lang w:eastAsia="en-US"/>
              </w:rPr>
            </w:pPr>
            <w:r w:rsidRPr="00DC6FB2">
              <w:rPr>
                <w:color w:val="auto"/>
                <w:lang w:eastAsia="en-US"/>
              </w:rPr>
              <w:t>The mast has been specifically designed for the site in question, taking into account the existing street scene. Whilst the proposed replacement mast is taller than that which already exists, it needs to be in order to introduce the required technologies to the area.</w:t>
            </w:r>
            <w:r w:rsidR="00371BFA" w:rsidRPr="00DC6FB2">
              <w:rPr>
                <w:color w:val="auto"/>
                <w:lang w:eastAsia="en-US"/>
              </w:rPr>
              <w:t xml:space="preserve"> </w:t>
            </w:r>
            <w:r w:rsidR="00371BFA" w:rsidRPr="00DC6FB2">
              <w:rPr>
                <w:color w:val="auto"/>
              </w:rPr>
              <w:t xml:space="preserve">The existing masts and associated equipment has been in situ for a considerable length of time without causing any undue harm to its setting. </w:t>
            </w:r>
            <w:r w:rsidR="00371BFA" w:rsidRPr="00DC6FB2">
              <w:rPr>
                <w:color w:val="auto"/>
                <w:lang w:eastAsia="en-US"/>
              </w:rPr>
              <w:t xml:space="preserve">As such, it is </w:t>
            </w:r>
            <w:r w:rsidR="007E78F1" w:rsidRPr="00DC6FB2">
              <w:rPr>
                <w:color w:val="auto"/>
                <w:lang w:eastAsia="en-US"/>
              </w:rPr>
              <w:t>believed</w:t>
            </w:r>
            <w:r w:rsidR="00371BFA" w:rsidRPr="00DC6FB2">
              <w:rPr>
                <w:color w:val="auto"/>
                <w:lang w:eastAsia="en-US"/>
              </w:rPr>
              <w:t xml:space="preserve"> that the proposed installation will not be of an adverse impact upon the surrounding area.  </w:t>
            </w:r>
          </w:p>
          <w:p w:rsidR="00371BFA" w:rsidRPr="00DC6FB2" w:rsidRDefault="00371BFA" w:rsidP="00585F9B">
            <w:pPr>
              <w:pStyle w:val="Default"/>
              <w:rPr>
                <w:color w:val="auto"/>
                <w:lang w:eastAsia="en-US"/>
              </w:rPr>
            </w:pPr>
          </w:p>
          <w:p w:rsidR="00C70027" w:rsidRPr="00DC6FB2" w:rsidRDefault="00371BFA" w:rsidP="00371BFA">
            <w:pPr>
              <w:pStyle w:val="Default"/>
              <w:rPr>
                <w:color w:val="auto"/>
                <w:lang w:eastAsia="en-US"/>
              </w:rPr>
            </w:pPr>
            <w:r w:rsidRPr="00DC6FB2">
              <w:rPr>
                <w:color w:val="auto"/>
                <w:lang w:eastAsia="en-US"/>
              </w:rPr>
              <w:t xml:space="preserve">Ground based equipment has been sited with the idea to keep visual impacts to a minimum. </w:t>
            </w:r>
          </w:p>
          <w:p w:rsidR="00371BFA" w:rsidRPr="00DC6FB2" w:rsidRDefault="007E78F1" w:rsidP="00371BFA">
            <w:pPr>
              <w:pStyle w:val="Default"/>
              <w:rPr>
                <w:color w:val="auto"/>
                <w:lang w:eastAsia="en-US"/>
              </w:rPr>
            </w:pPr>
            <w:r>
              <w:rPr>
                <w:color w:val="auto"/>
                <w:lang w:eastAsia="en-US"/>
              </w:rPr>
              <w:t>Immediately</w:t>
            </w:r>
            <w:r w:rsidR="000D194D">
              <w:rPr>
                <w:color w:val="auto"/>
                <w:lang w:eastAsia="en-US"/>
              </w:rPr>
              <w:t xml:space="preserve"> t</w:t>
            </w:r>
            <w:r w:rsidR="000D194D" w:rsidRPr="00DC6FB2">
              <w:rPr>
                <w:color w:val="auto"/>
                <w:lang w:eastAsia="en-US"/>
              </w:rPr>
              <w:t>o the West of the installation</w:t>
            </w:r>
            <w:r w:rsidR="000D194D">
              <w:rPr>
                <w:color w:val="auto"/>
                <w:lang w:eastAsia="en-US"/>
              </w:rPr>
              <w:t>, e</w:t>
            </w:r>
            <w:r w:rsidR="00C70027" w:rsidRPr="00DC6FB2">
              <w:rPr>
                <w:color w:val="auto"/>
                <w:lang w:eastAsia="en-US"/>
              </w:rPr>
              <w:t xml:space="preserve">xisting trees and hedgerows will act as a backdrop to the </w:t>
            </w:r>
            <w:r w:rsidRPr="00DC6FB2">
              <w:rPr>
                <w:color w:val="auto"/>
                <w:lang w:eastAsia="en-US"/>
              </w:rPr>
              <w:t>ground-based</w:t>
            </w:r>
            <w:r w:rsidR="00C70027" w:rsidRPr="00DC6FB2">
              <w:rPr>
                <w:color w:val="auto"/>
                <w:lang w:eastAsia="en-US"/>
              </w:rPr>
              <w:t xml:space="preserve"> equipment</w:t>
            </w:r>
            <w:r w:rsidR="000D194D">
              <w:rPr>
                <w:color w:val="auto"/>
                <w:lang w:eastAsia="en-US"/>
              </w:rPr>
              <w:t>.</w:t>
            </w:r>
            <w:r w:rsidR="00C70027" w:rsidRPr="00DC6FB2">
              <w:rPr>
                <w:color w:val="auto"/>
                <w:lang w:eastAsia="en-US"/>
              </w:rPr>
              <w:t xml:space="preserve"> </w:t>
            </w:r>
            <w:r w:rsidR="00371BFA" w:rsidRPr="00DC6FB2">
              <w:rPr>
                <w:color w:val="auto"/>
                <w:lang w:eastAsia="en-US"/>
              </w:rPr>
              <w:t>The entire</w:t>
            </w:r>
            <w:r w:rsidR="000D194D">
              <w:rPr>
                <w:color w:val="auto"/>
                <w:lang w:eastAsia="en-US"/>
              </w:rPr>
              <w:t>ty of the</w:t>
            </w:r>
            <w:r w:rsidR="00371BFA" w:rsidRPr="00DC6FB2">
              <w:rPr>
                <w:color w:val="auto"/>
                <w:lang w:eastAsia="en-US"/>
              </w:rPr>
              <w:t xml:space="preserve"> area is heavily populated with existing vertical features, this provides screening, context and a backdrop to the proposal. </w:t>
            </w:r>
            <w:r w:rsidR="00A87C59">
              <w:rPr>
                <w:color w:val="auto"/>
                <w:lang w:eastAsia="en-US"/>
              </w:rPr>
              <w:t>I</w:t>
            </w:r>
            <w:r w:rsidR="00A87C59" w:rsidRPr="00A87C59">
              <w:rPr>
                <w:color w:val="auto"/>
                <w:lang w:eastAsia="en-US"/>
              </w:rPr>
              <w:t xml:space="preserve">t is </w:t>
            </w:r>
            <w:r w:rsidR="00A87C59" w:rsidRPr="00A87C59">
              <w:rPr>
                <w:color w:val="auto"/>
                <w:lang w:eastAsia="en-US"/>
              </w:rPr>
              <w:lastRenderedPageBreak/>
              <w:t>contended that the site in question is capable of accommodating the proposed development without causing excessive street clutter.</w:t>
            </w:r>
          </w:p>
          <w:p w:rsidR="00C70027" w:rsidRPr="00DC6FB2" w:rsidRDefault="00C70027" w:rsidP="00371BFA">
            <w:pPr>
              <w:pStyle w:val="Default"/>
              <w:rPr>
                <w:color w:val="auto"/>
                <w:lang w:eastAsia="en-US"/>
              </w:rPr>
            </w:pPr>
          </w:p>
          <w:p w:rsidR="0096558E" w:rsidRPr="00DC6FB2" w:rsidRDefault="00C70027" w:rsidP="00371BFA">
            <w:pPr>
              <w:pStyle w:val="Default"/>
              <w:rPr>
                <w:color w:val="auto"/>
                <w:lang w:eastAsia="en-US"/>
              </w:rPr>
            </w:pPr>
            <w:r w:rsidRPr="00DC6FB2">
              <w:rPr>
                <w:color w:val="auto"/>
                <w:lang w:eastAsia="en-US"/>
              </w:rPr>
              <w:t xml:space="preserve">Full views of the installation will be </w:t>
            </w:r>
            <w:r w:rsidR="00E8762D" w:rsidRPr="00DC6FB2">
              <w:rPr>
                <w:color w:val="auto"/>
                <w:lang w:eastAsia="en-US"/>
              </w:rPr>
              <w:t>restricted</w:t>
            </w:r>
            <w:r w:rsidR="008930D6">
              <w:rPr>
                <w:color w:val="auto"/>
                <w:lang w:eastAsia="en-US"/>
              </w:rPr>
              <w:t xml:space="preserve"> for road users</w:t>
            </w:r>
            <w:r w:rsidRPr="00DC6FB2">
              <w:rPr>
                <w:color w:val="auto"/>
                <w:lang w:eastAsia="en-US"/>
              </w:rPr>
              <w:t xml:space="preserve"> to short range, existing </w:t>
            </w:r>
            <w:r w:rsidR="007E78F1" w:rsidRPr="00DC6FB2">
              <w:rPr>
                <w:color w:val="auto"/>
                <w:lang w:eastAsia="en-US"/>
              </w:rPr>
              <w:t>high-rise</w:t>
            </w:r>
            <w:r w:rsidRPr="00DC6FB2">
              <w:rPr>
                <w:color w:val="auto"/>
                <w:lang w:eastAsia="en-US"/>
              </w:rPr>
              <w:t xml:space="preserve"> trees will mitigate views of the installation </w:t>
            </w:r>
            <w:r w:rsidR="008930D6">
              <w:rPr>
                <w:color w:val="auto"/>
                <w:lang w:eastAsia="en-US"/>
              </w:rPr>
              <w:t>when</w:t>
            </w:r>
            <w:r w:rsidRPr="00DC6FB2">
              <w:rPr>
                <w:color w:val="auto"/>
                <w:lang w:eastAsia="en-US"/>
              </w:rPr>
              <w:t xml:space="preserve"> approaching from the North and South of Field End Road</w:t>
            </w:r>
            <w:r w:rsidR="00E8762D" w:rsidRPr="00DC6FB2">
              <w:rPr>
                <w:color w:val="auto"/>
                <w:lang w:eastAsia="en-US"/>
              </w:rPr>
              <w:t xml:space="preserve">, limiting </w:t>
            </w:r>
            <w:r w:rsidR="000D194D">
              <w:rPr>
                <w:color w:val="auto"/>
                <w:lang w:eastAsia="en-US"/>
              </w:rPr>
              <w:t>views</w:t>
            </w:r>
            <w:r w:rsidR="00E8762D" w:rsidRPr="00DC6FB2">
              <w:rPr>
                <w:color w:val="auto"/>
                <w:lang w:eastAsia="en-US"/>
              </w:rPr>
              <w:t xml:space="preserve"> of fleeting glimpses. </w:t>
            </w:r>
            <w:r w:rsidR="001F5260" w:rsidRPr="00DC6FB2">
              <w:rPr>
                <w:color w:val="auto"/>
                <w:lang w:eastAsia="en-US"/>
              </w:rPr>
              <w:t>As a result of this, it is considered that the appearance of the installation would not form an obtrusive feature within the landscape.</w:t>
            </w:r>
          </w:p>
          <w:p w:rsidR="00593222" w:rsidRPr="00DC6FB2" w:rsidRDefault="00593222" w:rsidP="00061B16">
            <w:pPr>
              <w:pStyle w:val="Default"/>
              <w:rPr>
                <w:color w:val="auto"/>
              </w:rPr>
            </w:pPr>
          </w:p>
          <w:p w:rsidR="00B419A0" w:rsidRDefault="00457D81" w:rsidP="00457D81">
            <w:pPr>
              <w:pStyle w:val="Default"/>
              <w:rPr>
                <w:color w:val="auto"/>
              </w:rPr>
            </w:pPr>
            <w:r w:rsidRPr="00DC6FB2">
              <w:rPr>
                <w:color w:val="auto"/>
              </w:rPr>
              <w:t xml:space="preserve">Every effort has been made in relation to the equipment associated with the installation, to keep visual intrusion to a minimum. Consideration has been taken in order to reduce the cumulative impact that a telecommunications installation in this location may have upon the vicinity. </w:t>
            </w:r>
          </w:p>
          <w:p w:rsidR="00B419A0" w:rsidRDefault="00B419A0" w:rsidP="00457D81">
            <w:pPr>
              <w:pStyle w:val="Default"/>
              <w:rPr>
                <w:color w:val="auto"/>
              </w:rPr>
            </w:pPr>
          </w:p>
          <w:p w:rsidR="00B419A0" w:rsidRDefault="00B419A0" w:rsidP="00457D81">
            <w:pPr>
              <w:pStyle w:val="Default"/>
              <w:rPr>
                <w:color w:val="auto"/>
              </w:rPr>
            </w:pPr>
            <w:r w:rsidRPr="00B419A0">
              <w:rPr>
                <w:color w:val="auto"/>
                <w:lang w:eastAsia="en-US"/>
              </w:rPr>
              <w:t>The replacement site has been relocated slightly more North than the current installation in place, this is done in order to assure that the network is still able to run during the 5G upgrade, if the installation were to be located in the same location</w:t>
            </w:r>
            <w:r w:rsidR="008E06AB">
              <w:rPr>
                <w:color w:val="auto"/>
                <w:lang w:eastAsia="en-US"/>
              </w:rPr>
              <w:t xml:space="preserve"> as the existing</w:t>
            </w:r>
            <w:r w:rsidRPr="00B419A0">
              <w:rPr>
                <w:color w:val="auto"/>
                <w:lang w:eastAsia="en-US"/>
              </w:rPr>
              <w:t>, the network would experience down time, resulting in no network coverage</w:t>
            </w:r>
            <w:r w:rsidR="008E06AB">
              <w:rPr>
                <w:color w:val="auto"/>
                <w:lang w:eastAsia="en-US"/>
              </w:rPr>
              <w:t xml:space="preserve"> whilst works are being carried out. </w:t>
            </w:r>
          </w:p>
          <w:p w:rsidR="00B419A0" w:rsidRDefault="00B419A0" w:rsidP="00457D81">
            <w:pPr>
              <w:pStyle w:val="Default"/>
              <w:rPr>
                <w:color w:val="auto"/>
              </w:rPr>
            </w:pPr>
          </w:p>
          <w:p w:rsidR="00B419A0" w:rsidRPr="00DC6FB2" w:rsidRDefault="00457D81" w:rsidP="00457D81">
            <w:pPr>
              <w:pStyle w:val="Default"/>
              <w:rPr>
                <w:color w:val="auto"/>
              </w:rPr>
            </w:pPr>
            <w:r w:rsidRPr="00DC6FB2">
              <w:rPr>
                <w:color w:val="auto"/>
              </w:rPr>
              <w:t>Full consideration has been given to alternative sites and other existing masts in the vicinity. However, the proposed location and design were considered to provide the optimum solution in this instance.</w:t>
            </w:r>
            <w:r w:rsidR="00DD0A79" w:rsidRPr="00DC6FB2">
              <w:rPr>
                <w:color w:val="auto"/>
              </w:rPr>
              <w:t xml:space="preserve"> Re-use of an existing site represents the preferred option, as outlined in the NPPF discussed in further detail below.</w:t>
            </w:r>
          </w:p>
          <w:p w:rsidR="00332D3F" w:rsidRPr="00DC6FB2" w:rsidRDefault="00332D3F" w:rsidP="00457D81">
            <w:pPr>
              <w:pStyle w:val="Default"/>
              <w:rPr>
                <w:color w:val="auto"/>
                <w:highlight w:val="yellow"/>
              </w:rPr>
            </w:pPr>
          </w:p>
          <w:p w:rsidR="00B419A0" w:rsidRDefault="00332D3F" w:rsidP="00457D81">
            <w:pPr>
              <w:pStyle w:val="Default"/>
              <w:rPr>
                <w:b/>
                <w:color w:val="auto"/>
              </w:rPr>
            </w:pPr>
            <w:r w:rsidRPr="00DC6FB2">
              <w:rPr>
                <w:rFonts w:eastAsiaTheme="minorHAnsi"/>
                <w:color w:val="auto"/>
              </w:rPr>
              <w:t xml:space="preserve">The height of the proposed apparatus is the minimum capable of providing the technological improvements sought and satisfying ICNIRP requirements. Whilst it is acknowledged that there is a significant increase in the scale of telecommunications development on the site, it should be noted that the new technologies will provide advanced </w:t>
            </w:r>
            <w:r w:rsidR="007E78F1" w:rsidRPr="00DC6FB2">
              <w:rPr>
                <w:rFonts w:eastAsiaTheme="minorHAnsi"/>
                <w:color w:val="auto"/>
              </w:rPr>
              <w:t>high-quality</w:t>
            </w:r>
            <w:r w:rsidRPr="00DC6FB2">
              <w:rPr>
                <w:rFonts w:eastAsiaTheme="minorHAnsi"/>
                <w:color w:val="auto"/>
              </w:rPr>
              <w:t xml:space="preserve"> communications infrastructure essential for economic growth as sought by the NPPF. Furthermore, existing equipment will be removed where not required to allow the proposed equipment to be located on or as close to the same location as possible</w:t>
            </w:r>
            <w:r w:rsidRPr="00DC6FB2">
              <w:rPr>
                <w:b/>
                <w:color w:val="auto"/>
              </w:rPr>
              <w:t>.</w:t>
            </w:r>
          </w:p>
          <w:p w:rsidR="00B419A0" w:rsidRPr="00DC6FB2" w:rsidRDefault="00B419A0" w:rsidP="00457D81">
            <w:pPr>
              <w:pStyle w:val="Default"/>
              <w:rPr>
                <w:color w:val="auto"/>
              </w:rPr>
            </w:pPr>
          </w:p>
          <w:p w:rsidR="00457D81" w:rsidRPr="00DC6FB2" w:rsidRDefault="00457D81" w:rsidP="00061B16">
            <w:pPr>
              <w:pStyle w:val="Default"/>
              <w:rPr>
                <w:color w:val="auto"/>
                <w:lang w:eastAsia="en-US"/>
              </w:rPr>
            </w:pPr>
          </w:p>
        </w:tc>
      </w:tr>
    </w:tbl>
    <w:p w:rsidR="00A86AB6" w:rsidRPr="00DC6FB2" w:rsidRDefault="00A86AB6" w:rsidP="00A86AB6">
      <w:pPr>
        <w:ind w:right="1134"/>
        <w:rPr>
          <w:rFonts w:ascii="Arial" w:hAnsi="Arial" w:cs="Arial"/>
          <w:bCs/>
          <w:sz w:val="24"/>
          <w:szCs w:val="24"/>
          <w:highlight w:val="yellow"/>
        </w:rPr>
      </w:pPr>
    </w:p>
    <w:p w:rsidR="00A86AB6" w:rsidRPr="00DC6FB2" w:rsidRDefault="000B5466" w:rsidP="000B5466">
      <w:pPr>
        <w:ind w:right="1134"/>
        <w:rPr>
          <w:rFonts w:ascii="Arial" w:hAnsi="Arial" w:cs="Arial"/>
          <w:b/>
          <w:bCs/>
          <w:sz w:val="24"/>
          <w:szCs w:val="24"/>
        </w:rPr>
      </w:pPr>
      <w:r w:rsidRPr="00DC6FB2">
        <w:rPr>
          <w:rFonts w:ascii="Arial" w:hAnsi="Arial" w:cs="Arial"/>
          <w:b/>
          <w:bCs/>
          <w:sz w:val="24"/>
          <w:szCs w:val="24"/>
        </w:rPr>
        <w:t>4.</w:t>
      </w:r>
      <w:r w:rsidR="001135B5" w:rsidRPr="00DC6FB2">
        <w:rPr>
          <w:rFonts w:ascii="Arial" w:hAnsi="Arial" w:cs="Arial"/>
          <w:b/>
          <w:bCs/>
          <w:sz w:val="24"/>
          <w:szCs w:val="24"/>
        </w:rPr>
        <w:t>0</w:t>
      </w:r>
      <w:r w:rsidRPr="00DC6FB2">
        <w:rPr>
          <w:rFonts w:ascii="Arial" w:hAnsi="Arial" w:cs="Arial"/>
          <w:b/>
          <w:bCs/>
          <w:sz w:val="24"/>
          <w:szCs w:val="24"/>
        </w:rPr>
        <w:tab/>
      </w:r>
      <w:r w:rsidR="00A86AB6" w:rsidRPr="00DC6FB2">
        <w:rPr>
          <w:rFonts w:ascii="Arial" w:hAnsi="Arial" w:cs="Arial"/>
          <w:b/>
          <w:bCs/>
          <w:sz w:val="24"/>
          <w:szCs w:val="24"/>
        </w:rPr>
        <w:t>Technical Information</w:t>
      </w:r>
    </w:p>
    <w:p w:rsidR="00A86AB6" w:rsidRPr="00DC6FB2" w:rsidRDefault="00A86AB6" w:rsidP="00A86AB6">
      <w:pPr>
        <w:ind w:right="1134"/>
        <w:rPr>
          <w:rFonts w:ascii="Arial" w:hAnsi="Arial" w:cs="Arial"/>
          <w:b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7"/>
        <w:gridCol w:w="2268"/>
        <w:gridCol w:w="1135"/>
        <w:gridCol w:w="1134"/>
      </w:tblGrid>
      <w:tr w:rsidR="006D0D8F" w:rsidRPr="00DC6FB2" w:rsidTr="00267077">
        <w:tc>
          <w:tcPr>
            <w:tcW w:w="8046" w:type="dxa"/>
            <w:gridSpan w:val="2"/>
          </w:tcPr>
          <w:p w:rsidR="00A86AB6" w:rsidRPr="00DC6FB2" w:rsidRDefault="00A86AB6" w:rsidP="00081174">
            <w:pPr>
              <w:ind w:right="-6"/>
              <w:rPr>
                <w:rFonts w:ascii="Arial" w:hAnsi="Arial" w:cs="Arial"/>
                <w:sz w:val="24"/>
                <w:szCs w:val="24"/>
              </w:rPr>
            </w:pPr>
            <w:r w:rsidRPr="00DC6FB2">
              <w:rPr>
                <w:rFonts w:ascii="Arial" w:hAnsi="Arial" w:cs="Arial"/>
                <w:sz w:val="24"/>
                <w:szCs w:val="24"/>
              </w:rPr>
              <w:t xml:space="preserve">International Commission on Non-Ionizing Radiation Protection Declaration attached (see </w:t>
            </w:r>
            <w:r w:rsidR="007E78F1" w:rsidRPr="00DC6FB2">
              <w:rPr>
                <w:rFonts w:ascii="Arial" w:hAnsi="Arial" w:cs="Arial"/>
                <w:sz w:val="24"/>
                <w:szCs w:val="24"/>
              </w:rPr>
              <w:t>below) *</w:t>
            </w:r>
          </w:p>
          <w:p w:rsidR="00A86AB6" w:rsidRPr="00DC6FB2" w:rsidRDefault="00A86AB6" w:rsidP="00081174">
            <w:pPr>
              <w:ind w:right="-6"/>
              <w:rPr>
                <w:rFonts w:ascii="Arial" w:hAnsi="Arial" w:cs="Arial"/>
                <w:sz w:val="24"/>
                <w:szCs w:val="24"/>
              </w:rPr>
            </w:pPr>
          </w:p>
          <w:p w:rsidR="00A86AB6" w:rsidRPr="00DC6FB2" w:rsidRDefault="00A86AB6" w:rsidP="00081174">
            <w:pPr>
              <w:ind w:right="-6"/>
              <w:rPr>
                <w:rFonts w:ascii="Arial" w:hAnsi="Arial" w:cs="Arial"/>
                <w:sz w:val="24"/>
                <w:szCs w:val="24"/>
              </w:rPr>
            </w:pPr>
            <w:r w:rsidRPr="00DC6FB2">
              <w:rPr>
                <w:rFonts w:ascii="Arial" w:hAnsi="Arial" w:cs="Arial"/>
                <w:sz w:val="24"/>
                <w:szCs w:val="24"/>
              </w:rPr>
              <w:t>International Commission on Non-Ionizing Radiation Protection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rsidR="00A86AB6" w:rsidRPr="00DC6FB2" w:rsidRDefault="00A86AB6" w:rsidP="00081174">
            <w:pPr>
              <w:ind w:right="-6"/>
              <w:rPr>
                <w:rFonts w:ascii="Arial" w:hAnsi="Arial" w:cs="Arial"/>
                <w:sz w:val="24"/>
                <w:szCs w:val="24"/>
              </w:rPr>
            </w:pPr>
          </w:p>
          <w:p w:rsidR="00A86AB6" w:rsidRPr="00DC6FB2" w:rsidRDefault="00A86AB6" w:rsidP="00081174">
            <w:pPr>
              <w:ind w:right="-6"/>
              <w:jc w:val="both"/>
              <w:rPr>
                <w:rFonts w:ascii="Arial" w:hAnsi="Arial" w:cs="Arial"/>
                <w:sz w:val="24"/>
                <w:szCs w:val="24"/>
              </w:rPr>
            </w:pPr>
            <w:r w:rsidRPr="00DC6FB2">
              <w:rPr>
                <w:rFonts w:ascii="Arial" w:hAnsi="Arial" w:cs="Arial"/>
                <w:sz w:val="24"/>
                <w:szCs w:val="24"/>
              </w:rPr>
              <w:t xml:space="preserve">All operators of radio transmitters are under a legal obligation to operate those transmitters in accordance with the conditions of their licence. Operation of the transmitter in accordance with the conditions of the licence fulfils the legal obligations in respect of interference to other radio systems, other electrical equipment, instrumentation or air traffic systems. The </w:t>
            </w:r>
            <w:r w:rsidRPr="00DC6FB2">
              <w:rPr>
                <w:rFonts w:ascii="Arial" w:hAnsi="Arial" w:cs="Arial"/>
                <w:sz w:val="24"/>
                <w:szCs w:val="24"/>
              </w:rPr>
              <w:lastRenderedPageBreak/>
              <w:t>conditions of the licence are mandated by Ofcom, an agency of national government, who are responsible for the regulation of the civilian radio spectrum. The remit of Ofcom also includes investigation and remedy of any reported significant interference.</w:t>
            </w:r>
          </w:p>
          <w:p w:rsidR="00A86AB6" w:rsidRPr="00DC6FB2" w:rsidRDefault="00A86AB6" w:rsidP="00081174">
            <w:pPr>
              <w:ind w:right="-6"/>
              <w:rPr>
                <w:rFonts w:ascii="Arial" w:hAnsi="Arial" w:cs="Arial"/>
                <w:sz w:val="24"/>
                <w:szCs w:val="24"/>
              </w:rPr>
            </w:pPr>
          </w:p>
          <w:p w:rsidR="00A86AB6" w:rsidRPr="00DC6FB2" w:rsidRDefault="00A86AB6" w:rsidP="00081174">
            <w:pPr>
              <w:ind w:right="-6"/>
              <w:rPr>
                <w:rFonts w:ascii="Arial" w:hAnsi="Arial" w:cs="Arial"/>
                <w:sz w:val="24"/>
                <w:szCs w:val="24"/>
              </w:rPr>
            </w:pPr>
            <w:r w:rsidRPr="00DC6FB2">
              <w:rPr>
                <w:rFonts w:ascii="Arial" w:hAnsi="Arial" w:cs="Arial"/>
                <w:sz w:val="24"/>
                <w:szCs w:val="24"/>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rsidR="00A86AB6" w:rsidRPr="00DC6FB2" w:rsidRDefault="00A86AB6" w:rsidP="00081174">
            <w:pPr>
              <w:ind w:right="-6"/>
              <w:rPr>
                <w:rFonts w:ascii="Arial" w:hAnsi="Arial" w:cs="Arial"/>
                <w:sz w:val="24"/>
                <w:szCs w:val="24"/>
              </w:rPr>
            </w:pPr>
          </w:p>
        </w:tc>
        <w:tc>
          <w:tcPr>
            <w:tcW w:w="1134" w:type="dxa"/>
          </w:tcPr>
          <w:p w:rsidR="00A86AB6" w:rsidRPr="00DC6FB2" w:rsidRDefault="00A86AB6" w:rsidP="00AC1933">
            <w:pPr>
              <w:jc w:val="center"/>
              <w:rPr>
                <w:rFonts w:ascii="Arial" w:hAnsi="Arial" w:cs="Arial"/>
                <w:b/>
                <w:sz w:val="24"/>
                <w:szCs w:val="24"/>
              </w:rPr>
            </w:pPr>
            <w:r w:rsidRPr="00DC6FB2">
              <w:rPr>
                <w:rFonts w:ascii="Arial" w:hAnsi="Arial" w:cs="Arial"/>
                <w:b/>
                <w:sz w:val="24"/>
                <w:szCs w:val="24"/>
              </w:rPr>
              <w:lastRenderedPageBreak/>
              <w:t>Yes</w:t>
            </w:r>
          </w:p>
        </w:tc>
        <w:tc>
          <w:tcPr>
            <w:tcW w:w="1134" w:type="dxa"/>
          </w:tcPr>
          <w:p w:rsidR="00A86AB6" w:rsidRPr="00DC6FB2" w:rsidRDefault="00A86AB6" w:rsidP="00AC1933">
            <w:pPr>
              <w:jc w:val="center"/>
              <w:rPr>
                <w:rFonts w:ascii="Arial" w:hAnsi="Arial" w:cs="Arial"/>
                <w:sz w:val="24"/>
                <w:szCs w:val="24"/>
              </w:rPr>
            </w:pPr>
            <w:r w:rsidRPr="00DC6FB2">
              <w:rPr>
                <w:rFonts w:ascii="Arial" w:hAnsi="Arial" w:cs="Arial"/>
                <w:sz w:val="24"/>
                <w:szCs w:val="24"/>
              </w:rPr>
              <w:t>No</w:t>
            </w:r>
          </w:p>
        </w:tc>
      </w:tr>
      <w:tr w:rsidR="006D0D8F" w:rsidRPr="00DC6FB2" w:rsidTr="00267077">
        <w:trPr>
          <w:gridAfter w:val="1"/>
          <w:wAfter w:w="1133" w:type="dxa"/>
          <w:cantSplit/>
        </w:trPr>
        <w:tc>
          <w:tcPr>
            <w:tcW w:w="5778" w:type="dxa"/>
          </w:tcPr>
          <w:p w:rsidR="00267077" w:rsidRPr="00DC6FB2" w:rsidRDefault="00267077" w:rsidP="0040652D">
            <w:pPr>
              <w:ind w:left="284"/>
              <w:jc w:val="both"/>
              <w:rPr>
                <w:rFonts w:ascii="Arial" w:hAnsi="Arial" w:cs="Arial"/>
                <w:sz w:val="24"/>
                <w:szCs w:val="24"/>
              </w:rPr>
            </w:pPr>
            <w:r w:rsidRPr="00DC6FB2">
              <w:rPr>
                <w:rFonts w:ascii="Arial" w:hAnsi="Arial" w:cs="Arial"/>
                <w:sz w:val="24"/>
                <w:szCs w:val="24"/>
              </w:rPr>
              <w:t xml:space="preserve">Frequency </w:t>
            </w:r>
          </w:p>
        </w:tc>
        <w:tc>
          <w:tcPr>
            <w:tcW w:w="3403" w:type="dxa"/>
            <w:gridSpan w:val="2"/>
          </w:tcPr>
          <w:p w:rsidR="00267077" w:rsidRPr="00DC6FB2" w:rsidRDefault="00267077" w:rsidP="0040652D">
            <w:pPr>
              <w:ind w:left="284"/>
              <w:jc w:val="both"/>
              <w:rPr>
                <w:rFonts w:ascii="Arial" w:hAnsi="Arial" w:cs="Arial"/>
                <w:sz w:val="24"/>
                <w:szCs w:val="24"/>
              </w:rPr>
            </w:pPr>
            <w:r w:rsidRPr="00DC6FB2">
              <w:rPr>
                <w:rFonts w:ascii="Arial" w:hAnsi="Arial" w:cs="Arial"/>
                <w:sz w:val="24"/>
                <w:szCs w:val="24"/>
              </w:rPr>
              <w:t>To be provided on request</w:t>
            </w:r>
          </w:p>
        </w:tc>
      </w:tr>
      <w:tr w:rsidR="006D0D8F" w:rsidRPr="00DC6FB2" w:rsidTr="00267077">
        <w:trPr>
          <w:gridAfter w:val="1"/>
          <w:wAfter w:w="1133" w:type="dxa"/>
          <w:cantSplit/>
        </w:trPr>
        <w:tc>
          <w:tcPr>
            <w:tcW w:w="5778" w:type="dxa"/>
          </w:tcPr>
          <w:p w:rsidR="00267077" w:rsidRPr="00DC6FB2" w:rsidRDefault="00267077" w:rsidP="0040652D">
            <w:pPr>
              <w:spacing w:after="240"/>
              <w:ind w:left="284"/>
              <w:jc w:val="both"/>
              <w:rPr>
                <w:rFonts w:ascii="Arial" w:hAnsi="Arial" w:cs="Arial"/>
                <w:sz w:val="24"/>
                <w:szCs w:val="24"/>
              </w:rPr>
            </w:pPr>
            <w:r w:rsidRPr="00DC6FB2">
              <w:rPr>
                <w:rFonts w:ascii="Arial" w:hAnsi="Arial" w:cs="Arial"/>
                <w:sz w:val="24"/>
                <w:szCs w:val="24"/>
              </w:rPr>
              <w:t>Modulation characteristics</w:t>
            </w:r>
            <w:r w:rsidRPr="00DC6FB2">
              <w:rPr>
                <w:rFonts w:ascii="Arial" w:hAnsi="Arial" w:cs="Arial"/>
                <w:position w:val="6"/>
                <w:sz w:val="24"/>
                <w:szCs w:val="24"/>
              </w:rPr>
              <w:footnoteReference w:id="2"/>
            </w:r>
          </w:p>
        </w:tc>
        <w:tc>
          <w:tcPr>
            <w:tcW w:w="3403" w:type="dxa"/>
            <w:gridSpan w:val="2"/>
          </w:tcPr>
          <w:p w:rsidR="00267077" w:rsidRPr="00DC6FB2" w:rsidRDefault="00267077" w:rsidP="0040652D">
            <w:pPr>
              <w:spacing w:after="240"/>
              <w:ind w:left="284"/>
              <w:jc w:val="both"/>
              <w:rPr>
                <w:rFonts w:ascii="Arial" w:hAnsi="Arial" w:cs="Arial"/>
                <w:sz w:val="24"/>
                <w:szCs w:val="24"/>
              </w:rPr>
            </w:pPr>
            <w:r w:rsidRPr="00DC6FB2">
              <w:rPr>
                <w:rFonts w:ascii="Arial" w:hAnsi="Arial" w:cs="Arial"/>
                <w:sz w:val="24"/>
                <w:szCs w:val="24"/>
              </w:rPr>
              <w:t>To be provided on request</w:t>
            </w:r>
          </w:p>
        </w:tc>
      </w:tr>
      <w:tr w:rsidR="006D0D8F" w:rsidRPr="00DC6FB2" w:rsidTr="00267077">
        <w:trPr>
          <w:gridAfter w:val="1"/>
          <w:wAfter w:w="1133" w:type="dxa"/>
          <w:cantSplit/>
        </w:trPr>
        <w:tc>
          <w:tcPr>
            <w:tcW w:w="5778" w:type="dxa"/>
          </w:tcPr>
          <w:p w:rsidR="00267077" w:rsidRPr="00DC6FB2" w:rsidRDefault="00267077" w:rsidP="0040652D">
            <w:pPr>
              <w:spacing w:after="240"/>
              <w:ind w:left="284"/>
              <w:jc w:val="both"/>
              <w:rPr>
                <w:rFonts w:ascii="Arial" w:hAnsi="Arial" w:cs="Arial"/>
                <w:sz w:val="24"/>
                <w:szCs w:val="24"/>
              </w:rPr>
            </w:pPr>
            <w:r w:rsidRPr="00DC6FB2">
              <w:rPr>
                <w:rFonts w:ascii="Arial" w:hAnsi="Arial" w:cs="Arial"/>
                <w:sz w:val="24"/>
                <w:szCs w:val="24"/>
              </w:rPr>
              <w:t>Power output (expressed in EIRP in dBW per carrier)</w:t>
            </w:r>
          </w:p>
          <w:p w:rsidR="00267077" w:rsidRPr="00DC6FB2" w:rsidRDefault="00267077" w:rsidP="0040652D">
            <w:pPr>
              <w:spacing w:after="240"/>
              <w:ind w:left="284"/>
              <w:jc w:val="both"/>
              <w:rPr>
                <w:rFonts w:ascii="Arial" w:hAnsi="Arial" w:cs="Arial"/>
                <w:sz w:val="24"/>
                <w:szCs w:val="24"/>
              </w:rPr>
            </w:pPr>
            <w:r w:rsidRPr="00DC6FB2">
              <w:rPr>
                <w:rFonts w:ascii="Arial" w:hAnsi="Arial" w:cs="Arial"/>
                <w:sz w:val="24"/>
                <w:szCs w:val="24"/>
              </w:rPr>
              <w:t>In order to minimise interference within its own network and with other radio networks, EE operates its network in such a way that radio frequency power outputs are kept to the lowest levels commensurate with effective service provision.</w:t>
            </w:r>
          </w:p>
          <w:p w:rsidR="00267077" w:rsidRPr="00DC6FB2" w:rsidRDefault="00267077" w:rsidP="0040652D">
            <w:pPr>
              <w:spacing w:after="240"/>
              <w:ind w:left="284"/>
              <w:jc w:val="both"/>
              <w:rPr>
                <w:rFonts w:ascii="Arial" w:hAnsi="Arial" w:cs="Arial"/>
                <w:sz w:val="24"/>
                <w:szCs w:val="24"/>
              </w:rPr>
            </w:pPr>
            <w:r w:rsidRPr="00DC6FB2">
              <w:rPr>
                <w:rFonts w:ascii="Arial" w:hAnsi="Arial" w:cs="Arial"/>
                <w:sz w:val="24"/>
                <w:szCs w:val="24"/>
              </w:rPr>
              <w:t>As part of EE’s network, the radio base station that is the subject of this application will be configured to operate in this way.</w:t>
            </w:r>
          </w:p>
        </w:tc>
        <w:tc>
          <w:tcPr>
            <w:tcW w:w="3403" w:type="dxa"/>
            <w:gridSpan w:val="2"/>
          </w:tcPr>
          <w:p w:rsidR="00267077" w:rsidRPr="00DC6FB2" w:rsidRDefault="00267077" w:rsidP="0040652D">
            <w:pPr>
              <w:spacing w:after="240"/>
              <w:ind w:left="284"/>
              <w:jc w:val="both"/>
              <w:rPr>
                <w:rFonts w:ascii="Arial" w:hAnsi="Arial" w:cs="Arial"/>
                <w:sz w:val="24"/>
                <w:szCs w:val="24"/>
              </w:rPr>
            </w:pPr>
            <w:r w:rsidRPr="00DC6FB2">
              <w:rPr>
                <w:rFonts w:ascii="Arial" w:hAnsi="Arial" w:cs="Arial"/>
                <w:sz w:val="24"/>
                <w:szCs w:val="24"/>
              </w:rPr>
              <w:t>To be provided on request</w:t>
            </w:r>
          </w:p>
        </w:tc>
      </w:tr>
      <w:tr w:rsidR="00267077" w:rsidRPr="00DC6FB2" w:rsidTr="00267077">
        <w:trPr>
          <w:gridAfter w:val="1"/>
          <w:wAfter w:w="1133" w:type="dxa"/>
          <w:cantSplit/>
        </w:trPr>
        <w:tc>
          <w:tcPr>
            <w:tcW w:w="5778" w:type="dxa"/>
          </w:tcPr>
          <w:p w:rsidR="00267077" w:rsidRPr="00DC6FB2" w:rsidRDefault="00267077" w:rsidP="0040652D">
            <w:pPr>
              <w:ind w:left="284"/>
              <w:jc w:val="both"/>
              <w:rPr>
                <w:rFonts w:ascii="Arial" w:hAnsi="Arial" w:cs="Arial"/>
                <w:sz w:val="24"/>
                <w:szCs w:val="24"/>
              </w:rPr>
            </w:pPr>
            <w:r w:rsidRPr="00DC6FB2">
              <w:rPr>
                <w:rFonts w:ascii="Arial" w:hAnsi="Arial" w:cs="Arial"/>
                <w:sz w:val="24"/>
                <w:szCs w:val="24"/>
              </w:rPr>
              <w:t>Height of antenna (m above ground level)</w:t>
            </w:r>
          </w:p>
        </w:tc>
        <w:tc>
          <w:tcPr>
            <w:tcW w:w="3403" w:type="dxa"/>
            <w:gridSpan w:val="2"/>
          </w:tcPr>
          <w:p w:rsidR="00267077" w:rsidRPr="00DC6FB2" w:rsidRDefault="000778F3" w:rsidP="0040652D">
            <w:pPr>
              <w:ind w:left="284"/>
              <w:jc w:val="both"/>
              <w:rPr>
                <w:rFonts w:ascii="Arial" w:hAnsi="Arial" w:cs="Arial"/>
                <w:sz w:val="24"/>
                <w:szCs w:val="24"/>
              </w:rPr>
            </w:pPr>
            <w:r w:rsidRPr="00DC6FB2">
              <w:rPr>
                <w:rFonts w:ascii="Arial" w:hAnsi="Arial" w:cs="Arial"/>
                <w:sz w:val="24"/>
                <w:szCs w:val="24"/>
              </w:rPr>
              <w:t>20m</w:t>
            </w:r>
          </w:p>
        </w:tc>
      </w:tr>
    </w:tbl>
    <w:p w:rsidR="00A86AB6" w:rsidRPr="00DC6FB2" w:rsidRDefault="00A86AB6" w:rsidP="000B5466">
      <w:pPr>
        <w:rPr>
          <w:rFonts w:ascii="Arial" w:hAnsi="Arial" w:cs="Arial"/>
          <w:bCs/>
          <w:sz w:val="24"/>
          <w:szCs w:val="24"/>
          <w:highlight w:val="yellow"/>
        </w:rPr>
      </w:pPr>
    </w:p>
    <w:p w:rsidR="001135B5" w:rsidRPr="00DC6FB2" w:rsidRDefault="001135B5" w:rsidP="001135B5">
      <w:pPr>
        <w:spacing w:before="240" w:after="240"/>
        <w:jc w:val="both"/>
        <w:rPr>
          <w:rFonts w:ascii="Arial" w:hAnsi="Arial" w:cs="Arial"/>
          <w:b/>
          <w:sz w:val="24"/>
          <w:szCs w:val="24"/>
        </w:rPr>
      </w:pPr>
      <w:r w:rsidRPr="00DC6FB2">
        <w:rPr>
          <w:rFonts w:ascii="Arial" w:hAnsi="Arial" w:cs="Arial"/>
          <w:b/>
          <w:sz w:val="24"/>
          <w:szCs w:val="24"/>
        </w:rPr>
        <w:t>5.0</w:t>
      </w:r>
      <w:r w:rsidRPr="00DC6FB2">
        <w:rPr>
          <w:rFonts w:ascii="Arial" w:hAnsi="Arial" w:cs="Arial"/>
          <w:b/>
          <w:sz w:val="24"/>
          <w:szCs w:val="24"/>
        </w:rPr>
        <w:tab/>
      </w:r>
      <w:r w:rsidRPr="00DC6FB2">
        <w:rPr>
          <w:rFonts w:ascii="Arial" w:hAnsi="Arial" w:cs="Arial"/>
          <w:b/>
          <w:sz w:val="24"/>
          <w:szCs w:val="24"/>
        </w:rPr>
        <w:tab/>
        <w:t>Technical Justification</w:t>
      </w:r>
    </w:p>
    <w:p w:rsidR="001135B5" w:rsidRPr="00DC6FB2" w:rsidRDefault="001135B5" w:rsidP="001135B5">
      <w:pPr>
        <w:spacing w:after="240"/>
        <w:ind w:left="284"/>
        <w:jc w:val="both"/>
        <w:rPr>
          <w:rFonts w:ascii="Arial" w:hAnsi="Arial" w:cs="Arial"/>
          <w:sz w:val="24"/>
          <w:szCs w:val="24"/>
        </w:rPr>
      </w:pPr>
      <w:r w:rsidRPr="00DC6FB2">
        <w:rPr>
          <w:rFonts w:ascii="Arial" w:hAnsi="Arial" w:cs="Arial"/>
          <w:sz w:val="24"/>
          <w:szCs w:val="24"/>
        </w:rPr>
        <w:t>Enclose predictive coverage plots if appropriate, e.g. to show coverage improvement. Proposals to improve capacity will not generally require coverage plots.</w:t>
      </w:r>
    </w:p>
    <w:p w:rsidR="001135B5" w:rsidRPr="00DC6FB2" w:rsidRDefault="001135B5" w:rsidP="001135B5">
      <w:pPr>
        <w:spacing w:after="240"/>
        <w:ind w:left="284"/>
        <w:jc w:val="both"/>
        <w:rPr>
          <w:rFonts w:ascii="Arial" w:hAnsi="Arial" w:cs="Arial"/>
          <w:b/>
          <w:sz w:val="24"/>
          <w:szCs w:val="24"/>
        </w:rPr>
      </w:pPr>
      <w:r w:rsidRPr="00DC6FB2">
        <w:rPr>
          <w:rFonts w:ascii="Arial" w:hAnsi="Arial" w:cs="Arial"/>
          <w:b/>
          <w:sz w:val="24"/>
          <w:szCs w:val="24"/>
        </w:rPr>
        <w:t>Information available upon request.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4"/>
      </w:tblGrid>
      <w:tr w:rsidR="001135B5" w:rsidRPr="00DC6FB2" w:rsidTr="001135B5">
        <w:trPr>
          <w:trHeight w:val="1272"/>
        </w:trPr>
        <w:tc>
          <w:tcPr>
            <w:tcW w:w="9144" w:type="dxa"/>
          </w:tcPr>
          <w:p w:rsidR="001135B5" w:rsidRPr="00DC6FB2" w:rsidRDefault="001135B5" w:rsidP="001135B5">
            <w:pPr>
              <w:rPr>
                <w:rFonts w:ascii="Arial" w:hAnsi="Arial" w:cs="Arial"/>
                <w:b/>
                <w:bCs/>
                <w:sz w:val="24"/>
                <w:szCs w:val="24"/>
              </w:rPr>
            </w:pPr>
            <w:r w:rsidRPr="00DC6FB2">
              <w:rPr>
                <w:rFonts w:ascii="Arial" w:hAnsi="Arial" w:cs="Arial"/>
                <w:b/>
                <w:bCs/>
                <w:sz w:val="24"/>
                <w:szCs w:val="24"/>
              </w:rPr>
              <w:t>Background:</w:t>
            </w:r>
          </w:p>
          <w:p w:rsidR="001135B5" w:rsidRPr="00DC6FB2" w:rsidRDefault="001135B5" w:rsidP="001135B5">
            <w:pPr>
              <w:rPr>
                <w:rFonts w:ascii="Arial" w:hAnsi="Arial" w:cs="Arial"/>
                <w:b/>
                <w:bCs/>
                <w:sz w:val="24"/>
                <w:szCs w:val="24"/>
              </w:rPr>
            </w:pPr>
          </w:p>
          <w:p w:rsidR="001135B5" w:rsidRPr="00DC6FB2" w:rsidRDefault="001135B5" w:rsidP="001135B5">
            <w:pPr>
              <w:rPr>
                <w:rFonts w:ascii="Arial" w:eastAsiaTheme="minorHAnsi" w:hAnsi="Arial" w:cs="Arial"/>
                <w:sz w:val="24"/>
                <w:szCs w:val="24"/>
              </w:rPr>
            </w:pPr>
            <w:r w:rsidRPr="00DC6FB2">
              <w:rPr>
                <w:rFonts w:ascii="Arial" w:eastAsiaTheme="minorHAnsi" w:hAnsi="Arial" w:cs="Arial"/>
                <w:sz w:val="24"/>
                <w:szCs w:val="24"/>
              </w:rPr>
              <w:t xml:space="preserve">As part of EE </w:t>
            </w:r>
            <w:r w:rsidR="007E78F1" w:rsidRPr="00DC6FB2">
              <w:rPr>
                <w:rFonts w:ascii="Arial" w:eastAsiaTheme="minorHAnsi" w:hAnsi="Arial" w:cs="Arial"/>
                <w:sz w:val="24"/>
                <w:szCs w:val="24"/>
              </w:rPr>
              <w:t>Ltd.’s</w:t>
            </w:r>
            <w:r w:rsidRPr="00DC6FB2">
              <w:rPr>
                <w:rFonts w:ascii="Arial" w:eastAsiaTheme="minorHAnsi" w:hAnsi="Arial" w:cs="Arial"/>
                <w:sz w:val="24"/>
                <w:szCs w:val="24"/>
              </w:rPr>
              <w:t xml:space="preserve"> and H3G </w:t>
            </w:r>
            <w:r w:rsidR="007E78F1" w:rsidRPr="00DC6FB2">
              <w:rPr>
                <w:rFonts w:ascii="Arial" w:eastAsiaTheme="minorHAnsi" w:hAnsi="Arial" w:cs="Arial"/>
                <w:sz w:val="24"/>
                <w:szCs w:val="24"/>
              </w:rPr>
              <w:t>Ltd.’s</w:t>
            </w:r>
            <w:r w:rsidRPr="00DC6FB2">
              <w:rPr>
                <w:rFonts w:ascii="Arial" w:eastAsiaTheme="minorHAnsi" w:hAnsi="Arial" w:cs="Arial"/>
                <w:sz w:val="24"/>
                <w:szCs w:val="24"/>
              </w:rPr>
              <w:t xml:space="preserve"> continued network improvement program they wish to upgrade the existing site to facilitate additional coverage and capacity requirements, incorporating new technologies. Section 10 of the NPPF sets out the Government’s general overview regarding supporting high quality communications infrastructure, recognising that advanced, high quality communications infrastructure is essential for sustainable economic growth. In order to keep the </w:t>
            </w:r>
            <w:r w:rsidRPr="00DC6FB2">
              <w:rPr>
                <w:rFonts w:ascii="Arial" w:eastAsiaTheme="minorHAnsi" w:hAnsi="Arial" w:cs="Arial"/>
                <w:sz w:val="24"/>
                <w:szCs w:val="24"/>
              </w:rPr>
              <w:lastRenderedPageBreak/>
              <w:t>number of base stations to a minimum, the use of existing sites is considered to provide the optimum solution and accordingly the proposed site upgrade should be viewed positively. As such, no alternative locations were sought in this instance.</w:t>
            </w:r>
          </w:p>
          <w:p w:rsidR="001135B5" w:rsidRPr="00DC6FB2" w:rsidRDefault="001135B5" w:rsidP="001135B5">
            <w:pPr>
              <w:rPr>
                <w:rFonts w:ascii="Arial" w:eastAsiaTheme="minorHAnsi" w:hAnsi="Arial" w:cs="Arial"/>
                <w:sz w:val="24"/>
                <w:szCs w:val="24"/>
                <w:highlight w:val="yellow"/>
              </w:rPr>
            </w:pPr>
          </w:p>
          <w:p w:rsidR="001135B5" w:rsidRPr="00DC6FB2" w:rsidRDefault="001135B5" w:rsidP="001135B5">
            <w:pPr>
              <w:rPr>
                <w:rFonts w:ascii="Arial" w:hAnsi="Arial" w:cs="Arial"/>
                <w:bCs/>
                <w:sz w:val="24"/>
                <w:szCs w:val="24"/>
              </w:rPr>
            </w:pPr>
            <w:r w:rsidRPr="00DC6FB2">
              <w:rPr>
                <w:rFonts w:ascii="Arial" w:hAnsi="Arial" w:cs="Arial"/>
                <w:bCs/>
                <w:sz w:val="24"/>
                <w:szCs w:val="24"/>
              </w:rPr>
              <w:t xml:space="preserve">Base stations use radio signals to connect mobile devices and phones to the network, enabling people to send and receive; calls, texts, emails, pictures, web, TV and downloads.  Without base stations, mobiles devices and phones will not work. </w:t>
            </w:r>
          </w:p>
          <w:p w:rsidR="001135B5" w:rsidRPr="00DC6FB2" w:rsidRDefault="001135B5" w:rsidP="001135B5">
            <w:pPr>
              <w:rPr>
                <w:rFonts w:ascii="Arial" w:hAnsi="Arial" w:cs="Arial"/>
                <w:bCs/>
                <w:sz w:val="24"/>
                <w:szCs w:val="24"/>
              </w:rPr>
            </w:pPr>
          </w:p>
          <w:p w:rsidR="001135B5" w:rsidRPr="00DC6FB2" w:rsidRDefault="001135B5" w:rsidP="001135B5">
            <w:pPr>
              <w:rPr>
                <w:rFonts w:ascii="Arial" w:hAnsi="Arial" w:cs="Arial"/>
                <w:bCs/>
                <w:sz w:val="24"/>
                <w:szCs w:val="24"/>
              </w:rPr>
            </w:pPr>
            <w:r w:rsidRPr="00DC6FB2">
              <w:rPr>
                <w:rFonts w:ascii="Arial" w:hAnsi="Arial" w:cs="Arial"/>
                <w:bCs/>
                <w:sz w:val="24"/>
                <w:szCs w:val="24"/>
              </w:rPr>
              <w:t xml:space="preserve">Many other everyday items also use radio signals to send and receive information, such as television and radio broadcasting equipment and two-way radio communications. Base stations are connected to each other and telephone exchange buildings by cables or wireless technology such as microwave dishes, to create the network. The area each base station covers is called a “cell”. Each cell overlaps with its neighbouring cells to create a continuous network. The size and shape of each cell is determined by the features of the surrounding area, such as buildings, trees and hills which can block signals. When people travel between cells, the signal is transferred between base stations without a break in service. Each base station covers a certain area only and can only handle a limited number of calls at once. As mobile phones and devices become more popular, more base stations are needed to ensure continuous coverage. </w:t>
            </w:r>
          </w:p>
          <w:p w:rsidR="001135B5" w:rsidRPr="00DC6FB2" w:rsidRDefault="001135B5" w:rsidP="001135B5">
            <w:pPr>
              <w:rPr>
                <w:rFonts w:ascii="Arial" w:hAnsi="Arial" w:cs="Arial"/>
                <w:b/>
                <w:bCs/>
                <w:sz w:val="24"/>
                <w:szCs w:val="24"/>
              </w:rPr>
            </w:pPr>
          </w:p>
          <w:p w:rsidR="001135B5" w:rsidRPr="00DC6FB2" w:rsidRDefault="001135B5" w:rsidP="001135B5">
            <w:pPr>
              <w:rPr>
                <w:rFonts w:ascii="Arial" w:eastAsiaTheme="minorHAnsi" w:hAnsi="Arial" w:cs="Arial"/>
                <w:sz w:val="24"/>
                <w:szCs w:val="24"/>
              </w:rPr>
            </w:pPr>
            <w:r w:rsidRPr="00DC6FB2">
              <w:rPr>
                <w:rFonts w:ascii="Arial" w:eastAsiaTheme="minorHAnsi" w:hAnsi="Arial" w:cs="Arial"/>
                <w:sz w:val="24"/>
                <w:szCs w:val="24"/>
              </w:rPr>
              <w:t xml:space="preserve">It is imperative that support is given to the introduction of new infrastructure to allow new technology which will allow networks to be able to handle more data and connect more devices simultaneously at much faster speeds. Whilst it is acknowledged that there is a significant increase in the scale of telecommunications development on the site, it should be noted that the new technologies will provide advanced </w:t>
            </w:r>
            <w:r w:rsidR="007E78F1" w:rsidRPr="00DC6FB2">
              <w:rPr>
                <w:rFonts w:ascii="Arial" w:eastAsiaTheme="minorHAnsi" w:hAnsi="Arial" w:cs="Arial"/>
                <w:sz w:val="24"/>
                <w:szCs w:val="24"/>
              </w:rPr>
              <w:t>high-quality</w:t>
            </w:r>
            <w:r w:rsidRPr="00DC6FB2">
              <w:rPr>
                <w:rFonts w:ascii="Arial" w:eastAsiaTheme="minorHAnsi" w:hAnsi="Arial" w:cs="Arial"/>
                <w:sz w:val="24"/>
                <w:szCs w:val="24"/>
              </w:rPr>
              <w:t xml:space="preserve"> communications infrastructure essential for economic growth as sought by the NPPF. Any perceived negative impacts will be far outweighed by the overall benefits of the scheme and the location of the apparatus on a building which already supports extensive telecommunications equipment will minimise its potential impact on the immediate environment. </w:t>
            </w:r>
          </w:p>
          <w:p w:rsidR="001135B5" w:rsidRPr="00DC6FB2" w:rsidRDefault="001135B5" w:rsidP="001135B5">
            <w:pPr>
              <w:rPr>
                <w:rFonts w:ascii="Arial" w:hAnsi="Arial" w:cs="Arial"/>
                <w:b/>
                <w:bCs/>
                <w:sz w:val="24"/>
                <w:szCs w:val="24"/>
              </w:rPr>
            </w:pPr>
          </w:p>
          <w:p w:rsidR="001135B5" w:rsidRPr="00DC6FB2" w:rsidRDefault="001135B5" w:rsidP="001135B5">
            <w:pPr>
              <w:pStyle w:val="BodyText3"/>
              <w:jc w:val="both"/>
              <w:rPr>
                <w:rFonts w:ascii="Arial" w:hAnsi="Arial" w:cs="Arial"/>
                <w:sz w:val="24"/>
                <w:szCs w:val="24"/>
              </w:rPr>
            </w:pPr>
            <w:r w:rsidRPr="00DC6FB2">
              <w:rPr>
                <w:rFonts w:ascii="Arial" w:hAnsi="Arial" w:cs="Arial"/>
                <w:sz w:val="24"/>
                <w:szCs w:val="24"/>
              </w:rPr>
              <w:t>All EE installations are designed to be fully compliant with the public exposure guidelines established by the International Commission on Non-Ionizing Radiation Protection (ICNIRP). These guidelines have the support of UK Government, the European Union and they also have the formal backing of the World Health Organisation.  A certificate of ICNIRP compliance will be included within the planning submission.</w:t>
            </w:r>
          </w:p>
          <w:p w:rsidR="001135B5" w:rsidRPr="00DC6FB2" w:rsidRDefault="001135B5" w:rsidP="001135B5">
            <w:pPr>
              <w:spacing w:after="240"/>
              <w:ind w:left="284"/>
              <w:jc w:val="both"/>
              <w:rPr>
                <w:rFonts w:ascii="Arial" w:hAnsi="Arial" w:cs="Arial"/>
                <w:sz w:val="24"/>
                <w:szCs w:val="24"/>
              </w:rPr>
            </w:pPr>
          </w:p>
        </w:tc>
      </w:tr>
    </w:tbl>
    <w:p w:rsidR="001135B5" w:rsidRPr="00DC6FB2" w:rsidRDefault="001135B5" w:rsidP="001135B5">
      <w:pPr>
        <w:spacing w:after="240"/>
        <w:ind w:left="284"/>
        <w:jc w:val="both"/>
        <w:rPr>
          <w:rFonts w:ascii="Arial" w:hAnsi="Arial" w:cs="Arial"/>
          <w:caps/>
          <w:sz w:val="24"/>
          <w:szCs w:val="24"/>
        </w:rPr>
      </w:pPr>
    </w:p>
    <w:p w:rsidR="001135B5" w:rsidRPr="00DC6FB2" w:rsidRDefault="001135B5" w:rsidP="001135B5">
      <w:pPr>
        <w:spacing w:after="240"/>
        <w:ind w:left="284"/>
        <w:jc w:val="both"/>
        <w:rPr>
          <w:rFonts w:ascii="Arial" w:hAnsi="Arial" w:cs="Arial"/>
          <w:caps/>
          <w:sz w:val="24"/>
          <w:szCs w:val="24"/>
        </w:rPr>
      </w:pPr>
    </w:p>
    <w:p w:rsidR="001135B5" w:rsidRPr="00DC6FB2" w:rsidRDefault="001135B5" w:rsidP="001135B5">
      <w:pPr>
        <w:spacing w:after="240"/>
        <w:jc w:val="both"/>
        <w:rPr>
          <w:rFonts w:ascii="Arial" w:hAnsi="Arial" w:cs="Arial"/>
          <w:caps/>
          <w:sz w:val="24"/>
          <w:szCs w:val="24"/>
        </w:rPr>
        <w:sectPr w:rsidR="001135B5" w:rsidRPr="00DC6FB2" w:rsidSect="001135B5">
          <w:headerReference w:type="default" r:id="rId14"/>
          <w:footerReference w:type="default" r:id="rId15"/>
          <w:pgSz w:w="11907" w:h="16840" w:code="9"/>
          <w:pgMar w:top="1440" w:right="1474" w:bottom="1440" w:left="1440" w:header="0" w:footer="720" w:gutter="0"/>
          <w:cols w:space="720"/>
          <w:docGrid w:linePitch="326"/>
        </w:sectPr>
      </w:pPr>
    </w:p>
    <w:p w:rsidR="001135B5" w:rsidRPr="00DC6FB2" w:rsidRDefault="001135B5" w:rsidP="001135B5">
      <w:pPr>
        <w:spacing w:after="240"/>
        <w:ind w:left="284"/>
        <w:jc w:val="both"/>
        <w:rPr>
          <w:rFonts w:ascii="Arial" w:hAnsi="Arial" w:cs="Arial"/>
          <w:sz w:val="24"/>
          <w:szCs w:val="24"/>
        </w:rPr>
      </w:pPr>
      <w:r w:rsidRPr="00DC6FB2">
        <w:rPr>
          <w:rFonts w:ascii="Arial" w:hAnsi="Arial" w:cs="Arial"/>
          <w:sz w:val="24"/>
          <w:szCs w:val="24"/>
        </w:rPr>
        <w:lastRenderedPageBreak/>
        <w:t xml:space="preserve">Alternative sites considered and not chosen (not generally required for </w:t>
      </w:r>
      <w:r w:rsidRPr="00DC6FB2">
        <w:rPr>
          <w:rFonts w:ascii="Arial" w:hAnsi="Arial" w:cs="Arial"/>
          <w:b/>
          <w:sz w:val="24"/>
          <w:szCs w:val="24"/>
        </w:rPr>
        <w:t>upgrades/alterations to existing sites</w:t>
      </w:r>
      <w:r w:rsidRPr="00DC6FB2">
        <w:rPr>
          <w:rFonts w:ascii="Arial" w:hAnsi="Arial" w:cs="Arial"/>
          <w:sz w:val="24"/>
          <w:szCs w:val="24"/>
        </w:rPr>
        <w:t xml:space="preserve"> including redevelopment of an existing site to facilitate an upgrade or sharing with another operator).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260"/>
        <w:gridCol w:w="2694"/>
        <w:gridCol w:w="6095"/>
      </w:tblGrid>
      <w:tr w:rsidR="001135B5" w:rsidRPr="00DC6FB2" w:rsidTr="001135B5">
        <w:tc>
          <w:tcPr>
            <w:tcW w:w="1951" w:type="dxa"/>
          </w:tcPr>
          <w:p w:rsidR="001135B5" w:rsidRPr="00DC6FB2" w:rsidRDefault="001135B5" w:rsidP="001135B5">
            <w:pPr>
              <w:rPr>
                <w:rFonts w:ascii="Arial" w:hAnsi="Arial" w:cs="Arial"/>
                <w:b/>
                <w:sz w:val="24"/>
                <w:szCs w:val="24"/>
              </w:rPr>
            </w:pPr>
            <w:r w:rsidRPr="00DC6FB2">
              <w:rPr>
                <w:rFonts w:ascii="Arial" w:hAnsi="Arial" w:cs="Arial"/>
                <w:b/>
                <w:sz w:val="24"/>
                <w:szCs w:val="24"/>
              </w:rPr>
              <w:t>Site</w:t>
            </w:r>
            <w:r w:rsidRPr="00DC6FB2">
              <w:rPr>
                <w:rFonts w:ascii="Arial" w:hAnsi="Arial" w:cs="Arial"/>
                <w:b/>
                <w:position w:val="6"/>
                <w:sz w:val="24"/>
                <w:szCs w:val="24"/>
              </w:rPr>
              <w:footnoteReference w:id="3"/>
            </w:r>
          </w:p>
        </w:tc>
        <w:tc>
          <w:tcPr>
            <w:tcW w:w="3260" w:type="dxa"/>
          </w:tcPr>
          <w:p w:rsidR="001135B5" w:rsidRPr="00DC6FB2" w:rsidRDefault="001135B5" w:rsidP="001135B5">
            <w:pPr>
              <w:rPr>
                <w:rFonts w:ascii="Arial" w:hAnsi="Arial" w:cs="Arial"/>
                <w:b/>
                <w:sz w:val="24"/>
                <w:szCs w:val="24"/>
              </w:rPr>
            </w:pPr>
            <w:r w:rsidRPr="00DC6FB2">
              <w:rPr>
                <w:rFonts w:ascii="Arial" w:hAnsi="Arial" w:cs="Arial"/>
                <w:b/>
                <w:sz w:val="24"/>
                <w:szCs w:val="24"/>
              </w:rPr>
              <w:t>Site Name and address</w:t>
            </w:r>
          </w:p>
        </w:tc>
        <w:tc>
          <w:tcPr>
            <w:tcW w:w="2694" w:type="dxa"/>
          </w:tcPr>
          <w:p w:rsidR="001135B5" w:rsidRPr="00DC6FB2" w:rsidRDefault="001135B5" w:rsidP="001135B5">
            <w:pPr>
              <w:rPr>
                <w:rFonts w:ascii="Arial" w:hAnsi="Arial" w:cs="Arial"/>
                <w:b/>
                <w:sz w:val="24"/>
                <w:szCs w:val="24"/>
              </w:rPr>
            </w:pPr>
            <w:r w:rsidRPr="00DC6FB2">
              <w:rPr>
                <w:rFonts w:ascii="Arial" w:hAnsi="Arial" w:cs="Arial"/>
                <w:b/>
                <w:sz w:val="24"/>
                <w:szCs w:val="24"/>
              </w:rPr>
              <w:t>National Grid Reference</w:t>
            </w:r>
          </w:p>
        </w:tc>
        <w:tc>
          <w:tcPr>
            <w:tcW w:w="6095" w:type="dxa"/>
          </w:tcPr>
          <w:p w:rsidR="001135B5" w:rsidRPr="00DC6FB2" w:rsidRDefault="001135B5" w:rsidP="001135B5">
            <w:pPr>
              <w:rPr>
                <w:rFonts w:ascii="Arial" w:hAnsi="Arial" w:cs="Arial"/>
                <w:b/>
                <w:sz w:val="24"/>
                <w:szCs w:val="24"/>
              </w:rPr>
            </w:pPr>
            <w:r w:rsidRPr="00DC6FB2">
              <w:rPr>
                <w:rFonts w:ascii="Arial" w:hAnsi="Arial" w:cs="Arial"/>
                <w:b/>
                <w:sz w:val="24"/>
                <w:szCs w:val="24"/>
              </w:rPr>
              <w:t>Reason for not choosing</w:t>
            </w:r>
            <w:r w:rsidRPr="00DC6FB2">
              <w:rPr>
                <w:rFonts w:ascii="Arial" w:hAnsi="Arial" w:cs="Arial"/>
                <w:b/>
                <w:position w:val="6"/>
                <w:sz w:val="24"/>
                <w:szCs w:val="24"/>
              </w:rPr>
              <w:footnoteReference w:id="4"/>
            </w:r>
          </w:p>
        </w:tc>
      </w:tr>
    </w:tbl>
    <w:p w:rsidR="001135B5" w:rsidRPr="00DC6FB2" w:rsidRDefault="001135B5" w:rsidP="001135B5">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94"/>
      </w:tblGrid>
      <w:tr w:rsidR="006D0D8F" w:rsidRPr="00DC6FB2" w:rsidTr="001135B5">
        <w:tc>
          <w:tcPr>
            <w:tcW w:w="13994" w:type="dxa"/>
          </w:tcPr>
          <w:p w:rsidR="001135B5" w:rsidRPr="00DC6FB2" w:rsidRDefault="001135B5" w:rsidP="001135B5">
            <w:pPr>
              <w:rPr>
                <w:rFonts w:ascii="Arial" w:hAnsi="Arial" w:cs="Arial"/>
                <w:sz w:val="24"/>
                <w:szCs w:val="24"/>
              </w:rPr>
            </w:pPr>
            <w:r w:rsidRPr="00DC6FB2">
              <w:rPr>
                <w:rFonts w:ascii="Arial" w:hAnsi="Arial" w:cs="Arial"/>
                <w:sz w:val="24"/>
                <w:szCs w:val="24"/>
              </w:rPr>
              <w:t>If no alternative site options have been investigated, please explain why</w:t>
            </w:r>
          </w:p>
          <w:p w:rsidR="001135B5" w:rsidRPr="00DC6FB2" w:rsidRDefault="001135B5" w:rsidP="001135B5">
            <w:pPr>
              <w:rPr>
                <w:rFonts w:ascii="Arial" w:hAnsi="Arial" w:cs="Arial"/>
                <w:b/>
                <w:sz w:val="24"/>
                <w:szCs w:val="24"/>
              </w:rPr>
            </w:pPr>
          </w:p>
          <w:p w:rsidR="001135B5" w:rsidRPr="00DC6FB2" w:rsidRDefault="001135B5" w:rsidP="001135B5">
            <w:pPr>
              <w:rPr>
                <w:rFonts w:ascii="Arial" w:hAnsi="Arial" w:cs="Arial"/>
                <w:b/>
                <w:sz w:val="24"/>
                <w:szCs w:val="24"/>
              </w:rPr>
            </w:pPr>
            <w:r w:rsidRPr="00DC6FB2">
              <w:rPr>
                <w:rFonts w:ascii="Arial" w:hAnsi="Arial" w:cs="Arial"/>
                <w:b/>
                <w:sz w:val="24"/>
                <w:szCs w:val="24"/>
              </w:rPr>
              <w:t>The site is an existing telecommunicati</w:t>
            </w:r>
            <w:r w:rsidR="000778F3" w:rsidRPr="00DC6FB2">
              <w:rPr>
                <w:rFonts w:ascii="Arial" w:hAnsi="Arial" w:cs="Arial"/>
                <w:b/>
                <w:sz w:val="24"/>
                <w:szCs w:val="24"/>
              </w:rPr>
              <w:t>ons site which is to be replaced and upgraded</w:t>
            </w:r>
            <w:r w:rsidRPr="00DC6FB2">
              <w:rPr>
                <w:rFonts w:ascii="Arial" w:hAnsi="Arial" w:cs="Arial"/>
                <w:b/>
                <w:sz w:val="24"/>
                <w:szCs w:val="24"/>
              </w:rPr>
              <w:t>.</w:t>
            </w:r>
          </w:p>
        </w:tc>
      </w:tr>
    </w:tbl>
    <w:p w:rsidR="001135B5" w:rsidRPr="00DC6FB2" w:rsidRDefault="001135B5" w:rsidP="001135B5">
      <w:pPr>
        <w:tabs>
          <w:tab w:val="left" w:pos="2240"/>
        </w:tabs>
        <w:rPr>
          <w:rFonts w:ascii="Arial" w:hAnsi="Arial" w:cs="Arial"/>
          <w:sz w:val="24"/>
          <w:szCs w:val="24"/>
        </w:rPr>
        <w:sectPr w:rsidR="001135B5" w:rsidRPr="00DC6FB2" w:rsidSect="001135B5">
          <w:pgSz w:w="16840" w:h="11907" w:orient="landscape" w:code="9"/>
          <w:pgMar w:top="1440" w:right="1440" w:bottom="1474" w:left="1440" w:header="0" w:footer="720" w:gutter="0"/>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5"/>
      </w:tblGrid>
      <w:tr w:rsidR="006D0D8F" w:rsidRPr="00DC6FB2" w:rsidTr="001135B5">
        <w:tc>
          <w:tcPr>
            <w:tcW w:w="9145" w:type="dxa"/>
          </w:tcPr>
          <w:p w:rsidR="001135B5" w:rsidRPr="00DC6FB2" w:rsidRDefault="001135B5" w:rsidP="001135B5">
            <w:pPr>
              <w:spacing w:after="240"/>
              <w:ind w:left="284"/>
              <w:jc w:val="both"/>
              <w:rPr>
                <w:rFonts w:ascii="Arial" w:hAnsi="Arial" w:cs="Arial"/>
                <w:b/>
                <w:sz w:val="24"/>
                <w:szCs w:val="24"/>
              </w:rPr>
            </w:pPr>
            <w:r w:rsidRPr="00DC6FB2">
              <w:rPr>
                <w:rFonts w:ascii="Arial" w:hAnsi="Arial" w:cs="Arial"/>
                <w:b/>
                <w:sz w:val="24"/>
                <w:szCs w:val="24"/>
              </w:rPr>
              <w:lastRenderedPageBreak/>
              <w:t>Additional relevant information</w:t>
            </w:r>
          </w:p>
        </w:tc>
      </w:tr>
      <w:tr w:rsidR="001135B5" w:rsidRPr="00DC6FB2" w:rsidTr="009134E8">
        <w:trPr>
          <w:trHeight w:val="1570"/>
        </w:trPr>
        <w:tc>
          <w:tcPr>
            <w:tcW w:w="9145" w:type="dxa"/>
          </w:tcPr>
          <w:p w:rsidR="001135B5" w:rsidRPr="00DC6FB2" w:rsidRDefault="001135B5" w:rsidP="001135B5">
            <w:pPr>
              <w:autoSpaceDE w:val="0"/>
              <w:autoSpaceDN w:val="0"/>
              <w:adjustRightInd w:val="0"/>
              <w:jc w:val="both"/>
              <w:rPr>
                <w:rFonts w:ascii="Arial" w:hAnsi="Arial" w:cs="Arial"/>
                <w:b/>
                <w:sz w:val="24"/>
                <w:szCs w:val="24"/>
                <w:u w:val="single"/>
              </w:rPr>
            </w:pPr>
          </w:p>
          <w:p w:rsidR="001135B5" w:rsidRPr="00DC6FB2" w:rsidRDefault="001135B5" w:rsidP="001135B5">
            <w:pPr>
              <w:spacing w:after="240"/>
              <w:rPr>
                <w:rFonts w:ascii="Arial" w:hAnsi="Arial" w:cs="Arial"/>
                <w:sz w:val="24"/>
                <w:szCs w:val="24"/>
                <w:lang w:val="en-US"/>
              </w:rPr>
            </w:pPr>
            <w:r w:rsidRPr="00DC6FB2">
              <w:rPr>
                <w:rFonts w:ascii="Arial" w:hAnsi="Arial" w:cs="Arial"/>
                <w:b/>
                <w:sz w:val="24"/>
                <w:szCs w:val="24"/>
                <w:u w:val="single"/>
              </w:rPr>
              <w:t>Planning Policy Assessment</w:t>
            </w:r>
            <w:r w:rsidRPr="00DC6FB2">
              <w:rPr>
                <w:rFonts w:ascii="Arial" w:hAnsi="Arial" w:cs="Arial"/>
                <w:sz w:val="24"/>
                <w:szCs w:val="24"/>
                <w:lang w:val="en-US"/>
              </w:rPr>
              <w:t xml:space="preserve"> </w:t>
            </w:r>
          </w:p>
          <w:p w:rsidR="001135B5" w:rsidRPr="00DC6FB2" w:rsidRDefault="001135B5" w:rsidP="001135B5">
            <w:pPr>
              <w:spacing w:after="240"/>
              <w:rPr>
                <w:rFonts w:ascii="Arial" w:hAnsi="Arial" w:cs="Arial"/>
                <w:sz w:val="24"/>
                <w:szCs w:val="24"/>
              </w:rPr>
            </w:pPr>
            <w:r w:rsidRPr="00DC6FB2">
              <w:rPr>
                <w:rFonts w:ascii="Arial" w:hAnsi="Arial" w:cs="Arial"/>
                <w:sz w:val="24"/>
                <w:szCs w:val="24"/>
                <w:lang w:val="en-US"/>
              </w:rPr>
              <w:t>Section 38 (6) of the Planning and Compulsory Purchase Act 2004 requires planning applications to be determined in accordance with policies of the adopted Statutory Development Plan, unless material considerations indicate otherwise.</w:t>
            </w:r>
          </w:p>
          <w:p w:rsidR="00A3196B" w:rsidRPr="00DC6FB2" w:rsidRDefault="00A3196B" w:rsidP="00A3196B">
            <w:pPr>
              <w:tabs>
                <w:tab w:val="center" w:pos="4513"/>
                <w:tab w:val="right" w:pos="9026"/>
              </w:tabs>
              <w:rPr>
                <w:rFonts w:ascii="Arial" w:hAnsi="Arial" w:cs="Arial"/>
                <w:b/>
                <w:sz w:val="24"/>
                <w:szCs w:val="24"/>
                <w:u w:val="single"/>
              </w:rPr>
            </w:pPr>
            <w:r w:rsidRPr="00DC6FB2">
              <w:rPr>
                <w:rFonts w:ascii="Arial" w:hAnsi="Arial" w:cs="Arial"/>
                <w:b/>
                <w:sz w:val="24"/>
                <w:szCs w:val="24"/>
                <w:u w:val="single"/>
              </w:rPr>
              <w:t>National Planning Policy Framework (2018)</w:t>
            </w:r>
          </w:p>
          <w:p w:rsidR="00A3196B" w:rsidRPr="00DC6FB2" w:rsidRDefault="00A3196B" w:rsidP="00A3196B">
            <w:pPr>
              <w:tabs>
                <w:tab w:val="center" w:pos="4513"/>
                <w:tab w:val="right" w:pos="9026"/>
              </w:tabs>
              <w:rPr>
                <w:rFonts w:ascii="Arial" w:hAnsi="Arial" w:cs="Arial"/>
                <w:b/>
                <w:sz w:val="24"/>
                <w:szCs w:val="24"/>
                <w:u w:val="single"/>
              </w:rPr>
            </w:pPr>
          </w:p>
          <w:p w:rsidR="00A3196B" w:rsidRPr="00DC6FB2" w:rsidRDefault="00A3196B" w:rsidP="00A3196B">
            <w:pPr>
              <w:spacing w:after="240"/>
              <w:rPr>
                <w:rFonts w:ascii="Arial" w:hAnsi="Arial" w:cs="Arial"/>
                <w:sz w:val="24"/>
                <w:szCs w:val="24"/>
              </w:rPr>
            </w:pPr>
            <w:r w:rsidRPr="00DC6FB2">
              <w:rPr>
                <w:rFonts w:ascii="Arial" w:hAnsi="Arial" w:cs="Arial"/>
                <w:sz w:val="24"/>
                <w:szCs w:val="24"/>
              </w:rPr>
              <w:t>The National Planning Policy Framework (NPPF) was published in July 2018 and supersedes previous versions of the document and national planning guidance contained in the various Planning Policy Guidance notes and planning Policy Statements. The NPPF sets out the Government’s economic, environmental and social planning policies and how these are to be applied in relation to all planning applications.</w:t>
            </w:r>
          </w:p>
          <w:p w:rsidR="00A3196B" w:rsidRPr="00DC6FB2" w:rsidRDefault="00A3196B" w:rsidP="00A3196B">
            <w:pPr>
              <w:spacing w:after="240"/>
              <w:rPr>
                <w:rFonts w:ascii="Arial" w:hAnsi="Arial" w:cs="Arial"/>
                <w:sz w:val="24"/>
                <w:szCs w:val="24"/>
              </w:rPr>
            </w:pPr>
            <w:r w:rsidRPr="00DC6FB2">
              <w:rPr>
                <w:rFonts w:ascii="Arial" w:hAnsi="Arial" w:cs="Arial"/>
                <w:sz w:val="24"/>
                <w:szCs w:val="24"/>
              </w:rPr>
              <w:t>Under Section 6 paragraph 80 the NPPF advises</w:t>
            </w:r>
            <w:r w:rsidRPr="00DC6FB2">
              <w:rPr>
                <w:rFonts w:ascii="Arial" w:hAnsi="Arial" w:cs="Arial"/>
                <w:i/>
                <w:sz w:val="24"/>
                <w:szCs w:val="24"/>
              </w:rPr>
              <w:t xml:space="preserve">….” Significant weight should be placed on the need to support economic growth and productivity, taking into account both local business needs and wider opportunities for </w:t>
            </w:r>
            <w:r w:rsidR="007E78F1" w:rsidRPr="00DC6FB2">
              <w:rPr>
                <w:rFonts w:ascii="Arial" w:hAnsi="Arial" w:cs="Arial"/>
                <w:i/>
                <w:sz w:val="24"/>
                <w:szCs w:val="24"/>
              </w:rPr>
              <w:t>development.</w:t>
            </w:r>
            <w:r w:rsidR="007E78F1" w:rsidRPr="00DC6FB2">
              <w:rPr>
                <w:rFonts w:ascii="Arial" w:hAnsi="Arial" w:cs="Arial"/>
                <w:sz w:val="24"/>
                <w:szCs w:val="24"/>
              </w:rPr>
              <w:t xml:space="preserve"> The</w:t>
            </w:r>
            <w:r w:rsidRPr="00DC6FB2">
              <w:rPr>
                <w:rFonts w:ascii="Arial" w:hAnsi="Arial" w:cs="Arial"/>
                <w:sz w:val="24"/>
                <w:szCs w:val="24"/>
              </w:rPr>
              <w:t xml:space="preserve"> proposal seeks the upgrade of an existing telecommunications site, rather than utilising land which has not previously been developed. This approach provides a sustainable solution to the need to upgrade telecommunications services in the area which will benefit not only the local community, but also visitors to the area and potentially reducing the need to travel.</w:t>
            </w:r>
          </w:p>
          <w:p w:rsidR="00A3196B" w:rsidRPr="00DC6FB2" w:rsidRDefault="00A3196B" w:rsidP="00A3196B">
            <w:pPr>
              <w:pStyle w:val="Header"/>
              <w:rPr>
                <w:rFonts w:ascii="Arial" w:hAnsi="Arial" w:cs="Arial"/>
                <w:sz w:val="24"/>
                <w:szCs w:val="24"/>
              </w:rPr>
            </w:pPr>
            <w:r w:rsidRPr="00DC6FB2">
              <w:rPr>
                <w:rFonts w:ascii="Arial" w:hAnsi="Arial" w:cs="Arial"/>
                <w:sz w:val="24"/>
                <w:szCs w:val="24"/>
              </w:rPr>
              <w:t xml:space="preserve">In section 10 of the new NPPF, the document seeks to support </w:t>
            </w:r>
            <w:r w:rsidRPr="00DC6FB2">
              <w:rPr>
                <w:rFonts w:ascii="Arial" w:hAnsi="Arial" w:cs="Arial"/>
                <w:i/>
                <w:sz w:val="24"/>
                <w:szCs w:val="24"/>
              </w:rPr>
              <w:t xml:space="preserve">“Advanced, high quality and reliable communications infrastructure” </w:t>
            </w:r>
            <w:r w:rsidRPr="00DC6FB2">
              <w:rPr>
                <w:rFonts w:ascii="Arial" w:hAnsi="Arial" w:cs="Arial"/>
                <w:sz w:val="24"/>
                <w:szCs w:val="24"/>
              </w:rPr>
              <w:t xml:space="preserve">ensuring that it is </w:t>
            </w:r>
            <w:r w:rsidRPr="00DC6FB2">
              <w:rPr>
                <w:rFonts w:ascii="Arial" w:hAnsi="Arial" w:cs="Arial"/>
                <w:i/>
                <w:sz w:val="24"/>
                <w:szCs w:val="24"/>
              </w:rPr>
              <w:t>“essential to economic growth and social wellbeing”</w:t>
            </w:r>
            <w:r w:rsidRPr="00DC6FB2">
              <w:rPr>
                <w:rFonts w:ascii="Arial" w:hAnsi="Arial" w:cs="Arial"/>
                <w:sz w:val="24"/>
                <w:szCs w:val="24"/>
              </w:rPr>
              <w:t xml:space="preserve">. It advises that </w:t>
            </w:r>
            <w:r w:rsidRPr="00DC6FB2">
              <w:rPr>
                <w:rFonts w:ascii="Arial" w:hAnsi="Arial" w:cs="Arial"/>
                <w:i/>
                <w:sz w:val="24"/>
                <w:szCs w:val="24"/>
              </w:rPr>
              <w:t xml:space="preserve">“planning policies and decisions should support the expansion of electronic communications networks including next generation mobile technology (such as 5G) and full fibre broadband connections.” </w:t>
            </w:r>
            <w:r w:rsidRPr="00DC6FB2">
              <w:rPr>
                <w:rFonts w:ascii="Arial" w:hAnsi="Arial" w:cs="Arial"/>
                <w:sz w:val="24"/>
                <w:szCs w:val="24"/>
              </w:rPr>
              <w:t xml:space="preserve">Paragraph 113 states” </w:t>
            </w:r>
            <w:r w:rsidR="007E78F1" w:rsidRPr="00DC6FB2">
              <w:rPr>
                <w:rFonts w:ascii="Arial" w:hAnsi="Arial" w:cs="Arial"/>
                <w:i/>
                <w:sz w:val="24"/>
                <w:szCs w:val="24"/>
              </w:rPr>
              <w:t>the</w:t>
            </w:r>
            <w:r w:rsidRPr="00DC6FB2">
              <w:rPr>
                <w:rFonts w:ascii="Arial" w:hAnsi="Arial" w:cs="Arial"/>
                <w:i/>
                <w:sz w:val="24"/>
                <w:szCs w:val="24"/>
              </w:rPr>
              <w:t xml:space="preserv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r w:rsidRPr="00DC6FB2">
              <w:rPr>
                <w:rFonts w:ascii="Arial" w:hAnsi="Arial" w:cs="Arial"/>
                <w:sz w:val="24"/>
                <w:szCs w:val="24"/>
              </w:rPr>
              <w:t>The proposal allows for the re-use of an existing telecommunications site which will be upgraded to allow for the introduction of 5G technologies.</w:t>
            </w:r>
          </w:p>
          <w:p w:rsidR="00A3196B" w:rsidRPr="00DC6FB2" w:rsidRDefault="00A3196B" w:rsidP="00A3196B">
            <w:pPr>
              <w:pStyle w:val="Header"/>
              <w:rPr>
                <w:rFonts w:ascii="Arial" w:hAnsi="Arial" w:cs="Arial"/>
                <w:sz w:val="24"/>
                <w:szCs w:val="24"/>
              </w:rPr>
            </w:pPr>
          </w:p>
          <w:p w:rsidR="00A3196B" w:rsidRPr="00DC6FB2" w:rsidRDefault="00A3196B" w:rsidP="00A3196B">
            <w:pPr>
              <w:pStyle w:val="Header"/>
              <w:rPr>
                <w:rFonts w:ascii="Arial" w:hAnsi="Arial" w:cs="Arial"/>
                <w:i/>
                <w:sz w:val="24"/>
                <w:szCs w:val="24"/>
              </w:rPr>
            </w:pPr>
            <w:r w:rsidRPr="00DC6FB2">
              <w:rPr>
                <w:rFonts w:ascii="Arial" w:hAnsi="Arial" w:cs="Arial"/>
                <w:sz w:val="24"/>
                <w:szCs w:val="24"/>
              </w:rPr>
              <w:t xml:space="preserve">Paragraph 114 continues” </w:t>
            </w:r>
            <w:r w:rsidRPr="00DC6FB2">
              <w:rPr>
                <w:rFonts w:ascii="Arial" w:hAnsi="Arial" w:cs="Arial"/>
                <w:i/>
                <w:sz w:val="24"/>
                <w:szCs w:val="24"/>
              </w:rPr>
              <w:t xml:space="preserve">Local planning authorities should not impose a ban on new electronic communications development in certain areas, impose blanket Article 4 directions over a wide area or a wide range of electronic communications development, or insist on minimum distances between new electronic communications development and existing development. They should ensure that: </w:t>
            </w:r>
          </w:p>
          <w:p w:rsidR="00A3196B" w:rsidRPr="00DC6FB2" w:rsidRDefault="00A3196B" w:rsidP="00A3196B">
            <w:pPr>
              <w:pStyle w:val="Header"/>
              <w:rPr>
                <w:rFonts w:ascii="Arial" w:hAnsi="Arial" w:cs="Arial"/>
                <w:i/>
                <w:sz w:val="24"/>
                <w:szCs w:val="24"/>
              </w:rPr>
            </w:pPr>
          </w:p>
          <w:p w:rsidR="00A3196B" w:rsidRPr="00DC6FB2" w:rsidRDefault="00A3196B" w:rsidP="00A3196B">
            <w:pPr>
              <w:pStyle w:val="Header"/>
              <w:rPr>
                <w:rFonts w:ascii="Arial" w:hAnsi="Arial" w:cs="Arial"/>
                <w:i/>
                <w:sz w:val="24"/>
                <w:szCs w:val="24"/>
              </w:rPr>
            </w:pPr>
            <w:r w:rsidRPr="00DC6FB2">
              <w:rPr>
                <w:rFonts w:ascii="Arial" w:hAnsi="Arial" w:cs="Arial"/>
                <w:i/>
                <w:sz w:val="24"/>
                <w:szCs w:val="24"/>
              </w:rPr>
              <w:lastRenderedPageBreak/>
              <w:t xml:space="preserve">a) they have evidence to demonstrate that electronic communications infrastructure is not expected to cause significant and irremediable interference with other electrical equipment, air traffic services or instrumentation operated in the national interest; and </w:t>
            </w:r>
          </w:p>
          <w:p w:rsidR="00A3196B" w:rsidRPr="00DC6FB2" w:rsidRDefault="00A3196B" w:rsidP="00A3196B">
            <w:pPr>
              <w:pStyle w:val="Header"/>
              <w:rPr>
                <w:rFonts w:ascii="Arial" w:hAnsi="Arial" w:cs="Arial"/>
                <w:i/>
                <w:sz w:val="24"/>
                <w:szCs w:val="24"/>
              </w:rPr>
            </w:pPr>
          </w:p>
          <w:p w:rsidR="00A3196B" w:rsidRPr="00DC6FB2" w:rsidRDefault="00A3196B" w:rsidP="00A3196B">
            <w:pPr>
              <w:pStyle w:val="Header"/>
              <w:rPr>
                <w:rFonts w:ascii="Arial" w:hAnsi="Arial" w:cs="Arial"/>
                <w:i/>
                <w:sz w:val="24"/>
                <w:szCs w:val="24"/>
              </w:rPr>
            </w:pPr>
            <w:r w:rsidRPr="00DC6FB2">
              <w:rPr>
                <w:rFonts w:ascii="Arial" w:hAnsi="Arial" w:cs="Arial"/>
                <w:i/>
                <w:sz w:val="24"/>
                <w:szCs w:val="24"/>
              </w:rPr>
              <w:t>b) they have considered the possibility of the construction of new buildings or other structures interfering with broadcast and electronic communications services.</w:t>
            </w:r>
          </w:p>
          <w:p w:rsidR="00A3196B" w:rsidRPr="00DC6FB2" w:rsidRDefault="00A3196B" w:rsidP="00A3196B">
            <w:pPr>
              <w:pStyle w:val="Header"/>
              <w:rPr>
                <w:rFonts w:ascii="Arial" w:hAnsi="Arial" w:cs="Arial"/>
                <w:i/>
                <w:sz w:val="24"/>
                <w:szCs w:val="24"/>
              </w:rPr>
            </w:pPr>
          </w:p>
          <w:p w:rsidR="001135B5" w:rsidRPr="00DC6FB2" w:rsidRDefault="00A3196B" w:rsidP="008930D6">
            <w:pPr>
              <w:spacing w:after="240"/>
              <w:jc w:val="both"/>
              <w:rPr>
                <w:rFonts w:ascii="Arial" w:hAnsi="Arial" w:cs="Arial"/>
                <w:sz w:val="24"/>
                <w:szCs w:val="24"/>
              </w:rPr>
            </w:pPr>
            <w:r w:rsidRPr="00DC6FB2">
              <w:rPr>
                <w:rFonts w:ascii="Arial" w:hAnsi="Arial" w:cs="Arial"/>
                <w:sz w:val="24"/>
                <w:szCs w:val="24"/>
              </w:rPr>
              <w:t>The scheme will not cause any undue impact on the services outlined above and fully complies with ICNIRP standards. An ICNIRP certificate is enclosed with the application. The proposal has been designed with the aim of achieving a balance between minimising visual impact and achieving the technical requirements for EE Ltd and H3G (UK) Ltd to enhance telecommunications services in the area to the benefit of the local community and visitors to the area. It will make effective use of the land as set out under Section 11 of the NPPF.</w:t>
            </w:r>
          </w:p>
          <w:p w:rsidR="005120BC" w:rsidRDefault="001135B5" w:rsidP="005120BC">
            <w:pPr>
              <w:rPr>
                <w:rFonts w:ascii="Arial" w:hAnsi="Arial" w:cs="Arial"/>
                <w:sz w:val="24"/>
                <w:szCs w:val="24"/>
              </w:rPr>
            </w:pPr>
            <w:r w:rsidRPr="00DC6FB2">
              <w:rPr>
                <w:rFonts w:ascii="Arial" w:hAnsi="Arial" w:cs="Arial"/>
                <w:sz w:val="24"/>
                <w:szCs w:val="24"/>
              </w:rPr>
              <w:t>The proposal has been designed with the aim of achieving a balance between minimising visual impact and achieving the technical requirements for EE Ltd and H3G (UK) Ltd.</w:t>
            </w:r>
          </w:p>
          <w:p w:rsidR="005120BC" w:rsidRDefault="005120BC" w:rsidP="005120BC">
            <w:pPr>
              <w:rPr>
                <w:rFonts w:ascii="Arial" w:hAnsi="Arial" w:cs="Arial"/>
                <w:sz w:val="24"/>
                <w:szCs w:val="24"/>
              </w:rPr>
            </w:pPr>
          </w:p>
          <w:p w:rsidR="005120BC" w:rsidRPr="00DC6FB2" w:rsidRDefault="005120BC" w:rsidP="005120BC">
            <w:pPr>
              <w:rPr>
                <w:rFonts w:ascii="Arial" w:hAnsi="Arial" w:cs="Arial"/>
                <w:sz w:val="24"/>
                <w:szCs w:val="24"/>
                <w:lang w:eastAsia="en-GB"/>
              </w:rPr>
            </w:pPr>
            <w:r w:rsidRPr="00DC6FB2">
              <w:rPr>
                <w:rFonts w:ascii="Arial" w:hAnsi="Arial" w:cs="Arial"/>
                <w:b/>
                <w:bCs/>
                <w:color w:val="000000"/>
                <w:sz w:val="24"/>
                <w:szCs w:val="24"/>
                <w:u w:val="single"/>
                <w:lang w:eastAsia="en-GB"/>
              </w:rPr>
              <w:t xml:space="preserve">Local Planning Policy </w:t>
            </w:r>
          </w:p>
          <w:p w:rsidR="005120BC" w:rsidRPr="00DC6FB2" w:rsidRDefault="005120BC" w:rsidP="005120BC">
            <w:pPr>
              <w:rPr>
                <w:rFonts w:ascii="Arial" w:hAnsi="Arial" w:cs="Arial"/>
                <w:sz w:val="24"/>
                <w:szCs w:val="24"/>
                <w:lang w:eastAsia="en-GB"/>
              </w:rPr>
            </w:pPr>
          </w:p>
          <w:p w:rsidR="005120BC" w:rsidRPr="00DC6FB2" w:rsidRDefault="005120BC" w:rsidP="005120BC">
            <w:pPr>
              <w:rPr>
                <w:rFonts w:ascii="Arial" w:hAnsi="Arial" w:cs="Arial"/>
                <w:sz w:val="24"/>
                <w:szCs w:val="24"/>
                <w:lang w:eastAsia="en-GB"/>
              </w:rPr>
            </w:pPr>
            <w:r w:rsidRPr="00DC6FB2">
              <w:rPr>
                <w:rFonts w:ascii="Arial" w:hAnsi="Arial" w:cs="Arial"/>
                <w:color w:val="000000"/>
                <w:sz w:val="24"/>
                <w:szCs w:val="24"/>
                <w:lang w:eastAsia="en-GB"/>
              </w:rPr>
              <w:t>The statutory development plan for the area is comprised of London Borough of Hillingdon Strategic Infrastructure Plan (May 2017)</w:t>
            </w:r>
            <w:r>
              <w:rPr>
                <w:rFonts w:ascii="Arial" w:hAnsi="Arial" w:cs="Arial"/>
                <w:color w:val="000000"/>
                <w:sz w:val="24"/>
                <w:szCs w:val="24"/>
                <w:lang w:eastAsia="en-GB"/>
              </w:rPr>
              <w:t xml:space="preserve">, </w:t>
            </w:r>
            <w:r w:rsidRPr="00DC6FB2">
              <w:rPr>
                <w:rFonts w:ascii="Arial" w:hAnsi="Arial" w:cs="Arial"/>
                <w:color w:val="000000"/>
                <w:sz w:val="24"/>
                <w:szCs w:val="24"/>
                <w:lang w:eastAsia="en-GB"/>
              </w:rPr>
              <w:t xml:space="preserve">Local Plan Strategic Policies (Adopted 2012) </w:t>
            </w:r>
            <w:r>
              <w:rPr>
                <w:rFonts w:ascii="Arial" w:hAnsi="Arial" w:cs="Arial"/>
                <w:color w:val="000000"/>
                <w:sz w:val="24"/>
                <w:szCs w:val="24"/>
                <w:lang w:eastAsia="en-GB"/>
              </w:rPr>
              <w:t xml:space="preserve">and Saved Unitary Development Policies. </w:t>
            </w:r>
          </w:p>
          <w:p w:rsidR="001135B5" w:rsidRDefault="001135B5" w:rsidP="001135B5">
            <w:pPr>
              <w:spacing w:after="240"/>
              <w:jc w:val="both"/>
              <w:rPr>
                <w:rFonts w:ascii="Arial" w:hAnsi="Arial" w:cs="Arial"/>
                <w:sz w:val="24"/>
                <w:szCs w:val="24"/>
              </w:rPr>
            </w:pPr>
          </w:p>
          <w:p w:rsidR="000C228E" w:rsidRDefault="000C228E" w:rsidP="000C228E">
            <w:pPr>
              <w:tabs>
                <w:tab w:val="center" w:pos="4513"/>
                <w:tab w:val="right" w:pos="9026"/>
              </w:tabs>
              <w:rPr>
                <w:rFonts w:ascii="Arial" w:hAnsi="Arial" w:cs="Arial"/>
                <w:b/>
                <w:sz w:val="24"/>
                <w:szCs w:val="24"/>
                <w:u w:val="single"/>
              </w:rPr>
            </w:pPr>
            <w:r>
              <w:rPr>
                <w:rFonts w:ascii="Arial" w:hAnsi="Arial" w:cs="Arial"/>
                <w:b/>
                <w:sz w:val="24"/>
                <w:szCs w:val="24"/>
                <w:u w:val="single"/>
              </w:rPr>
              <w:t>The London Plan, March 2016</w:t>
            </w:r>
          </w:p>
          <w:p w:rsidR="000C228E" w:rsidRDefault="000C228E" w:rsidP="000C228E">
            <w:pPr>
              <w:tabs>
                <w:tab w:val="center" w:pos="4513"/>
                <w:tab w:val="right" w:pos="9026"/>
              </w:tabs>
              <w:rPr>
                <w:rFonts w:ascii="Arial" w:hAnsi="Arial" w:cs="Arial"/>
                <w:sz w:val="24"/>
                <w:szCs w:val="24"/>
              </w:rPr>
            </w:pPr>
            <w:r>
              <w:rPr>
                <w:rFonts w:ascii="Arial" w:hAnsi="Arial" w:cs="Arial"/>
                <w:sz w:val="24"/>
                <w:szCs w:val="24"/>
              </w:rPr>
              <w:t xml:space="preserve"> </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“POLICY 4.11 ENCOURAGING A CONNECTED ECONOMY</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 xml:space="preserve"> </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Strategic</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 xml:space="preserve"> </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A.   The Mayor and the GLA Group will, and all other strategic agencies should:</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 xml:space="preserve"> </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a)</w:t>
            </w:r>
            <w:r w:rsidRPr="005B0643">
              <w:rPr>
                <w:rFonts w:ascii="Arial" w:hAnsi="Arial" w:cs="Arial"/>
                <w:i/>
                <w:sz w:val="24"/>
                <w:szCs w:val="24"/>
              </w:rPr>
              <w:tab/>
              <w:t>facilitate the provision and delivery of the information and communications technology (ICT) infrastructure a modern and developing economy needs, particularly to ensure: adequate and suitable network connectivity across London (including well designed and located street-based apparatus); data centre capability; suitable electrical power supplies and security and resilience; and affordable, competitive connectivity meeting the needs of small and larger enterprises and individuals.</w:t>
            </w:r>
          </w:p>
          <w:p w:rsidR="000C228E" w:rsidRPr="005B0643"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 xml:space="preserve"> </w:t>
            </w:r>
          </w:p>
          <w:p w:rsidR="000C228E" w:rsidRDefault="000C228E" w:rsidP="000C228E">
            <w:pPr>
              <w:tabs>
                <w:tab w:val="center" w:pos="4513"/>
                <w:tab w:val="right" w:pos="9026"/>
              </w:tabs>
              <w:rPr>
                <w:rFonts w:ascii="Arial" w:hAnsi="Arial" w:cs="Arial"/>
                <w:i/>
                <w:sz w:val="24"/>
                <w:szCs w:val="24"/>
              </w:rPr>
            </w:pPr>
            <w:r w:rsidRPr="005B0643">
              <w:rPr>
                <w:rFonts w:ascii="Arial" w:hAnsi="Arial" w:cs="Arial"/>
                <w:i/>
                <w:sz w:val="24"/>
                <w:szCs w:val="24"/>
              </w:rPr>
              <w:t>b)</w:t>
            </w:r>
            <w:r w:rsidRPr="005B0643">
              <w:rPr>
                <w:rFonts w:ascii="Arial" w:hAnsi="Arial" w:cs="Arial"/>
                <w:i/>
                <w:sz w:val="24"/>
                <w:szCs w:val="24"/>
              </w:rPr>
              <w:tab/>
              <w:t>Support the use of information and communications technology to enable easy and rapid access to information and services and support ways of working that deliver wider planning, sustainability and quality of life benefits.”</w:t>
            </w:r>
          </w:p>
          <w:p w:rsidR="000C228E" w:rsidRDefault="000C228E" w:rsidP="000C228E">
            <w:pPr>
              <w:tabs>
                <w:tab w:val="center" w:pos="4513"/>
                <w:tab w:val="right" w:pos="9026"/>
              </w:tabs>
              <w:rPr>
                <w:rFonts w:ascii="Arial" w:hAnsi="Arial" w:cs="Arial"/>
                <w:i/>
                <w:sz w:val="24"/>
                <w:szCs w:val="24"/>
              </w:rPr>
            </w:pPr>
            <w:r>
              <w:rPr>
                <w:rFonts w:ascii="Arial" w:hAnsi="Arial" w:cs="Arial"/>
                <w:i/>
                <w:sz w:val="24"/>
                <w:szCs w:val="24"/>
              </w:rPr>
              <w:t xml:space="preserve"> </w:t>
            </w:r>
          </w:p>
          <w:p w:rsidR="000C228E" w:rsidRPr="00DC6FB2" w:rsidRDefault="000C228E" w:rsidP="000C228E">
            <w:pPr>
              <w:tabs>
                <w:tab w:val="center" w:pos="4513"/>
                <w:tab w:val="right" w:pos="9026"/>
              </w:tabs>
              <w:rPr>
                <w:rFonts w:ascii="Arial" w:hAnsi="Arial" w:cs="Arial"/>
                <w:sz w:val="24"/>
                <w:szCs w:val="24"/>
              </w:rPr>
            </w:pPr>
            <w:r>
              <w:rPr>
                <w:rFonts w:ascii="Arial" w:hAnsi="Arial" w:cs="Arial"/>
                <w:sz w:val="24"/>
                <w:szCs w:val="24"/>
              </w:rPr>
              <w:t xml:space="preserve">It is contended that the installation will comply with Policy 4.11, securing the Mayor’s vision for the delivery of modern communications networks across London. </w:t>
            </w:r>
            <w:r>
              <w:rPr>
                <w:rFonts w:ascii="Arial" w:hAnsi="Arial" w:cs="Arial"/>
                <w:sz w:val="24"/>
                <w:szCs w:val="24"/>
              </w:rPr>
              <w:lastRenderedPageBreak/>
              <w:t>The proposed installation will bring 5G to the area, supporting modern infrastructure and providing the best network connectivity possible across Hillingdon</w:t>
            </w:r>
            <w:r w:rsidRPr="00E555CE">
              <w:rPr>
                <w:rFonts w:ascii="Arial" w:hAnsi="Arial" w:cs="Arial"/>
                <w:sz w:val="24"/>
                <w:szCs w:val="24"/>
              </w:rPr>
              <w:t>.</w:t>
            </w:r>
            <w:r>
              <w:rPr>
                <w:rFonts w:ascii="Arial" w:hAnsi="Arial" w:cs="Arial"/>
                <w:sz w:val="24"/>
                <w:szCs w:val="24"/>
              </w:rPr>
              <w:t xml:space="preserve"> The 5G network is to be the fastest service operators are able to provide, the new technology will enable easy and rapid access to information. The services provided by the mast will benefit both the local community and those working in the area. </w:t>
            </w:r>
          </w:p>
          <w:p w:rsidR="00646C72" w:rsidRDefault="00646C72" w:rsidP="00646C72">
            <w:pPr>
              <w:rPr>
                <w:rFonts w:ascii="Arial" w:hAnsi="Arial" w:cs="Arial"/>
                <w:sz w:val="24"/>
                <w:szCs w:val="24"/>
                <w:lang w:eastAsia="en-GB"/>
              </w:rPr>
            </w:pPr>
          </w:p>
          <w:p w:rsidR="00646C72" w:rsidRPr="009D008F" w:rsidRDefault="008930D6" w:rsidP="009D008F">
            <w:pPr>
              <w:rPr>
                <w:rFonts w:ascii="Arial" w:hAnsi="Arial" w:cs="Arial"/>
                <w:b/>
                <w:sz w:val="24"/>
                <w:szCs w:val="24"/>
                <w:u w:val="single"/>
                <w:lang w:eastAsia="en-GB"/>
              </w:rPr>
            </w:pPr>
            <w:r w:rsidRPr="008930D6">
              <w:rPr>
                <w:rFonts w:ascii="Arial" w:hAnsi="Arial" w:cs="Arial"/>
                <w:b/>
                <w:sz w:val="24"/>
                <w:szCs w:val="24"/>
                <w:u w:val="single"/>
                <w:lang w:eastAsia="en-GB"/>
              </w:rPr>
              <w:t>Hillingdon Strategic Infrastructure Plan (May 2017)</w:t>
            </w:r>
            <w:r w:rsidR="00646C72" w:rsidRPr="00DC6FB2">
              <w:rPr>
                <w:rFonts w:ascii="Arial" w:hAnsi="Arial" w:cs="Arial"/>
                <w:color w:val="000000"/>
                <w:sz w:val="24"/>
                <w:szCs w:val="24"/>
                <w:lang w:eastAsia="en-GB"/>
              </w:rPr>
              <w:t xml:space="preserve"> </w:t>
            </w:r>
          </w:p>
          <w:p w:rsidR="00646C72" w:rsidRPr="00DC6FB2" w:rsidRDefault="00646C72" w:rsidP="00646C72">
            <w:pPr>
              <w:rPr>
                <w:rFonts w:ascii="Arial" w:hAnsi="Arial" w:cs="Arial"/>
                <w:sz w:val="24"/>
                <w:szCs w:val="24"/>
                <w:lang w:eastAsia="en-GB"/>
              </w:rPr>
            </w:pPr>
          </w:p>
          <w:p w:rsidR="00646C72" w:rsidRPr="003E2FCD" w:rsidRDefault="009D008F" w:rsidP="00646C72">
            <w:pPr>
              <w:rPr>
                <w:rFonts w:ascii="Arial" w:hAnsi="Arial" w:cs="Arial"/>
                <w:i/>
                <w:sz w:val="24"/>
                <w:szCs w:val="24"/>
                <w:lang w:eastAsia="en-GB"/>
              </w:rPr>
            </w:pPr>
            <w:r w:rsidRPr="003E2FCD">
              <w:rPr>
                <w:rFonts w:ascii="Arial" w:hAnsi="Arial" w:cs="Arial"/>
                <w:b/>
                <w:bCs/>
                <w:i/>
                <w:color w:val="000000"/>
                <w:sz w:val="24"/>
                <w:szCs w:val="24"/>
                <w:u w:val="single"/>
                <w:lang w:eastAsia="en-GB"/>
              </w:rPr>
              <w:t>“</w:t>
            </w:r>
            <w:r w:rsidR="00646C72" w:rsidRPr="003E2FCD">
              <w:rPr>
                <w:rFonts w:ascii="Arial" w:hAnsi="Arial" w:cs="Arial"/>
                <w:b/>
                <w:bCs/>
                <w:i/>
                <w:color w:val="000000"/>
                <w:sz w:val="24"/>
                <w:szCs w:val="24"/>
                <w:u w:val="single"/>
                <w:lang w:eastAsia="en-GB"/>
              </w:rPr>
              <w:t xml:space="preserve">4.2.6 </w:t>
            </w:r>
            <w:r w:rsidR="007E78F1" w:rsidRPr="003E2FCD">
              <w:rPr>
                <w:rFonts w:ascii="Arial" w:hAnsi="Arial" w:cs="Arial"/>
                <w:b/>
                <w:bCs/>
                <w:i/>
                <w:color w:val="000000"/>
                <w:sz w:val="24"/>
                <w:szCs w:val="24"/>
                <w:u w:val="single"/>
                <w:lang w:eastAsia="en-GB"/>
              </w:rPr>
              <w:t>Telecoms</w:t>
            </w:r>
            <w:r w:rsidR="00646C72" w:rsidRPr="003E2FCD">
              <w:rPr>
                <w:rFonts w:ascii="Arial" w:hAnsi="Arial" w:cs="Arial"/>
                <w:b/>
                <w:bCs/>
                <w:i/>
                <w:color w:val="000000"/>
                <w:sz w:val="24"/>
                <w:szCs w:val="24"/>
                <w:u w:val="single"/>
                <w:lang w:eastAsia="en-GB"/>
              </w:rPr>
              <w:t xml:space="preserve"> and Broadband</w:t>
            </w:r>
          </w:p>
          <w:p w:rsidR="00646C72" w:rsidRPr="003E2FCD" w:rsidRDefault="00646C72" w:rsidP="00646C72">
            <w:pPr>
              <w:rPr>
                <w:rFonts w:ascii="Arial" w:hAnsi="Arial" w:cs="Arial"/>
                <w:i/>
                <w:sz w:val="24"/>
                <w:szCs w:val="24"/>
                <w:lang w:eastAsia="en-GB"/>
              </w:rPr>
            </w:pPr>
          </w:p>
          <w:p w:rsidR="00646C72" w:rsidRPr="003E2FCD" w:rsidRDefault="00646C72" w:rsidP="00646C72">
            <w:pPr>
              <w:rPr>
                <w:rFonts w:ascii="Arial" w:hAnsi="Arial" w:cs="Arial"/>
                <w:i/>
                <w:sz w:val="24"/>
                <w:szCs w:val="24"/>
                <w:lang w:eastAsia="en-GB"/>
              </w:rPr>
            </w:pPr>
            <w:r w:rsidRPr="003E2FCD">
              <w:rPr>
                <w:rFonts w:ascii="Arial" w:hAnsi="Arial" w:cs="Arial"/>
                <w:i/>
                <w:color w:val="000000"/>
                <w:sz w:val="24"/>
                <w:szCs w:val="24"/>
                <w:lang w:eastAsia="en-GB"/>
              </w:rPr>
              <w:t>Context Vodafone partner with O2, Three partner with EE under a company called MB</w:t>
            </w:r>
            <w:r w:rsidR="009D008F" w:rsidRPr="003E2FCD">
              <w:rPr>
                <w:rFonts w:ascii="Arial" w:hAnsi="Arial" w:cs="Arial"/>
                <w:i/>
                <w:color w:val="000000"/>
                <w:sz w:val="24"/>
                <w:szCs w:val="24"/>
                <w:lang w:eastAsia="en-GB"/>
              </w:rPr>
              <w:t>N</w:t>
            </w:r>
            <w:r w:rsidRPr="003E2FCD">
              <w:rPr>
                <w:rFonts w:ascii="Arial" w:hAnsi="Arial" w:cs="Arial"/>
                <w:i/>
                <w:color w:val="000000"/>
                <w:sz w:val="24"/>
                <w:szCs w:val="24"/>
                <w:lang w:eastAsia="en-GB"/>
              </w:rPr>
              <w:t>L and each partnership ensures sufficient mobile network coverage and capacity through the provision of the necessary infrastructure (antennas and masts on sites). BT Openreach provide the necessary infrastructure for broadband provider fixed roll-out.</w:t>
            </w:r>
          </w:p>
          <w:p w:rsidR="00646C72" w:rsidRPr="003E2FCD" w:rsidRDefault="00646C72" w:rsidP="00646C72">
            <w:pPr>
              <w:rPr>
                <w:rFonts w:ascii="Arial" w:hAnsi="Arial" w:cs="Arial"/>
                <w:i/>
                <w:sz w:val="24"/>
                <w:szCs w:val="24"/>
                <w:lang w:eastAsia="en-GB"/>
              </w:rPr>
            </w:pPr>
          </w:p>
          <w:p w:rsidR="00646C72" w:rsidRPr="003E2FCD" w:rsidRDefault="00646C72" w:rsidP="00646C72">
            <w:pPr>
              <w:rPr>
                <w:rFonts w:ascii="Arial" w:hAnsi="Arial" w:cs="Arial"/>
                <w:i/>
                <w:sz w:val="24"/>
                <w:szCs w:val="24"/>
                <w:lang w:eastAsia="en-GB"/>
              </w:rPr>
            </w:pPr>
            <w:r w:rsidRPr="003E2FCD">
              <w:rPr>
                <w:rFonts w:ascii="Arial" w:hAnsi="Arial" w:cs="Arial"/>
                <w:i/>
                <w:color w:val="000000"/>
                <w:sz w:val="24"/>
                <w:szCs w:val="24"/>
                <w:lang w:eastAsia="en-GB"/>
              </w:rPr>
              <w:t xml:space="preserve">The Housing White Paper Fixing Our Broken Housing Market (February 2017) set out that to achieve full fibre connectivity it is consulting on requiring local authorities to have planning policies setting out how </w:t>
            </w:r>
            <w:r w:rsidR="007E78F1" w:rsidRPr="003E2FCD">
              <w:rPr>
                <w:rFonts w:ascii="Arial" w:hAnsi="Arial" w:cs="Arial"/>
                <w:i/>
                <w:color w:val="000000"/>
                <w:sz w:val="24"/>
                <w:szCs w:val="24"/>
                <w:lang w:eastAsia="en-GB"/>
              </w:rPr>
              <w:t>high-quality</w:t>
            </w:r>
            <w:r w:rsidRPr="003E2FCD">
              <w:rPr>
                <w:rFonts w:ascii="Arial" w:hAnsi="Arial" w:cs="Arial"/>
                <w:i/>
                <w:color w:val="000000"/>
                <w:sz w:val="24"/>
                <w:szCs w:val="24"/>
                <w:lang w:eastAsia="en-GB"/>
              </w:rPr>
              <w:t xml:space="preserve"> digital infrastructure will be delivered in their area. </w:t>
            </w:r>
          </w:p>
          <w:p w:rsidR="00646C72" w:rsidRPr="003E2FCD" w:rsidRDefault="00646C72" w:rsidP="00646C72">
            <w:pPr>
              <w:rPr>
                <w:rFonts w:ascii="Arial" w:hAnsi="Arial" w:cs="Arial"/>
                <w:i/>
                <w:sz w:val="24"/>
                <w:szCs w:val="24"/>
                <w:lang w:eastAsia="en-GB"/>
              </w:rPr>
            </w:pPr>
          </w:p>
          <w:p w:rsidR="00646C72" w:rsidRDefault="00646C72" w:rsidP="00646C72">
            <w:pPr>
              <w:rPr>
                <w:rFonts w:ascii="Arial" w:hAnsi="Arial" w:cs="Arial"/>
                <w:color w:val="000000"/>
                <w:sz w:val="24"/>
                <w:szCs w:val="24"/>
                <w:lang w:eastAsia="en-GB"/>
              </w:rPr>
            </w:pPr>
            <w:r w:rsidRPr="003E2FCD">
              <w:rPr>
                <w:rFonts w:ascii="Arial" w:hAnsi="Arial" w:cs="Arial"/>
                <w:i/>
                <w:color w:val="000000"/>
                <w:sz w:val="24"/>
                <w:szCs w:val="24"/>
                <w:lang w:eastAsia="en-GB"/>
              </w:rPr>
              <w:t xml:space="preserve">At the 2016 Autumn Statement, the Government announced over £1 billion of new funding to boost the UK’s digital infrastructure. This includes £400m of funding for a new Digital Infrastructure Investment Fund to support access to commercial finance for providers to invest in new fibre networks, and £740m to support the market to roll out full fibre networks and to deliver a programme of 5G and integrated fibre trials in local areas. In assessing bids for these trials from local authorities, the DCLG will take account of which areas can demonstrate that they have policies setting out how </w:t>
            </w:r>
            <w:r w:rsidR="007E78F1" w:rsidRPr="003E2FCD">
              <w:rPr>
                <w:rFonts w:ascii="Arial" w:hAnsi="Arial" w:cs="Arial"/>
                <w:i/>
                <w:color w:val="000000"/>
                <w:sz w:val="24"/>
                <w:szCs w:val="24"/>
                <w:lang w:eastAsia="en-GB"/>
              </w:rPr>
              <w:t>high-quality</w:t>
            </w:r>
            <w:r w:rsidRPr="003E2FCD">
              <w:rPr>
                <w:rFonts w:ascii="Arial" w:hAnsi="Arial" w:cs="Arial"/>
                <w:i/>
                <w:color w:val="000000"/>
                <w:sz w:val="24"/>
                <w:szCs w:val="24"/>
                <w:lang w:eastAsia="en-GB"/>
              </w:rPr>
              <w:t xml:space="preserve"> digital infrastructure will be delivered in their area. Furthermore, the Local Government Finance Bill published on 13 January 2017 will give a business rates tax break worth £60 million to incentivise telecommunications companies to lay new full fibre broadband</w:t>
            </w:r>
            <w:r w:rsidRPr="003E2FCD">
              <w:rPr>
                <w:rFonts w:ascii="Arial" w:hAnsi="Arial" w:cs="Arial"/>
                <w:color w:val="000000"/>
                <w:sz w:val="24"/>
                <w:szCs w:val="24"/>
                <w:lang w:eastAsia="en-GB"/>
              </w:rPr>
              <w:t>.</w:t>
            </w:r>
            <w:r w:rsidR="009D008F" w:rsidRPr="003E2FCD">
              <w:rPr>
                <w:rFonts w:ascii="Arial" w:hAnsi="Arial" w:cs="Arial"/>
                <w:color w:val="000000"/>
                <w:sz w:val="24"/>
                <w:szCs w:val="24"/>
                <w:lang w:eastAsia="en-GB"/>
              </w:rPr>
              <w:t>”</w:t>
            </w:r>
          </w:p>
          <w:p w:rsidR="009D008F" w:rsidRDefault="009D008F" w:rsidP="00646C72">
            <w:pPr>
              <w:rPr>
                <w:rFonts w:ascii="Arial" w:hAnsi="Arial" w:cs="Arial"/>
                <w:color w:val="000000"/>
                <w:sz w:val="24"/>
                <w:szCs w:val="24"/>
                <w:lang w:eastAsia="en-GB"/>
              </w:rPr>
            </w:pPr>
          </w:p>
          <w:p w:rsidR="003E2FCD" w:rsidRDefault="003E2FCD" w:rsidP="003E2FCD">
            <w:pPr>
              <w:rPr>
                <w:rFonts w:ascii="Arial" w:hAnsi="Arial" w:cs="Arial"/>
                <w:color w:val="000000"/>
                <w:sz w:val="24"/>
                <w:szCs w:val="24"/>
                <w:lang w:eastAsia="en-GB"/>
              </w:rPr>
            </w:pPr>
            <w:r>
              <w:rPr>
                <w:rFonts w:ascii="Arial" w:hAnsi="Arial" w:cs="Arial"/>
                <w:color w:val="000000"/>
                <w:sz w:val="24"/>
                <w:szCs w:val="24"/>
                <w:lang w:eastAsia="en-GB"/>
              </w:rPr>
              <w:t>S</w:t>
            </w:r>
            <w:r w:rsidR="00A87C59" w:rsidRPr="00A87C59">
              <w:rPr>
                <w:rFonts w:ascii="Arial" w:hAnsi="Arial" w:cs="Arial"/>
                <w:color w:val="000000"/>
                <w:sz w:val="24"/>
                <w:szCs w:val="24"/>
                <w:lang w:eastAsia="en-GB"/>
              </w:rPr>
              <w:t xml:space="preserve">ecuring </w:t>
            </w:r>
            <w:r w:rsidR="00A87C59">
              <w:rPr>
                <w:rFonts w:ascii="Arial" w:hAnsi="Arial" w:cs="Arial"/>
                <w:color w:val="000000"/>
                <w:sz w:val="24"/>
                <w:szCs w:val="24"/>
                <w:lang w:eastAsia="en-GB"/>
              </w:rPr>
              <w:t xml:space="preserve">a 5G </w:t>
            </w:r>
            <w:r w:rsidR="00A87C59" w:rsidRPr="00A87C59">
              <w:rPr>
                <w:rFonts w:ascii="Arial" w:hAnsi="Arial" w:cs="Arial"/>
                <w:color w:val="000000"/>
                <w:sz w:val="24"/>
                <w:szCs w:val="24"/>
                <w:lang w:eastAsia="en-GB"/>
              </w:rPr>
              <w:t>development will improve the social and environmental conditions in the area and will provide significant benefits to the community in general.</w:t>
            </w:r>
            <w:r>
              <w:rPr>
                <w:rFonts w:ascii="Arial" w:hAnsi="Arial" w:cs="Arial"/>
                <w:color w:val="000000"/>
                <w:sz w:val="24"/>
                <w:szCs w:val="24"/>
                <w:lang w:eastAsia="en-GB"/>
              </w:rPr>
              <w:t xml:space="preserve"> </w:t>
            </w:r>
            <w:r w:rsidRPr="003E2FCD">
              <w:rPr>
                <w:rFonts w:ascii="Arial" w:hAnsi="Arial" w:cs="Arial"/>
                <w:color w:val="000000"/>
                <w:sz w:val="24"/>
                <w:szCs w:val="24"/>
                <w:lang w:eastAsia="en-GB"/>
              </w:rPr>
              <w:t>The current application forms part of a multi-</w:t>
            </w:r>
            <w:r w:rsidR="007E78F1" w:rsidRPr="003E2FCD">
              <w:rPr>
                <w:rFonts w:ascii="Arial" w:hAnsi="Arial" w:cs="Arial"/>
                <w:color w:val="000000"/>
                <w:sz w:val="24"/>
                <w:szCs w:val="24"/>
                <w:lang w:eastAsia="en-GB"/>
              </w:rPr>
              <w:t>million-pound</w:t>
            </w:r>
            <w:r w:rsidRPr="003E2FCD">
              <w:rPr>
                <w:rFonts w:ascii="Arial" w:hAnsi="Arial" w:cs="Arial"/>
                <w:color w:val="000000"/>
                <w:sz w:val="24"/>
                <w:szCs w:val="24"/>
                <w:lang w:eastAsia="en-GB"/>
              </w:rPr>
              <w:t xml:space="preserve"> trial of new </w:t>
            </w:r>
            <w:r w:rsidR="007E78F1" w:rsidRPr="003E2FCD">
              <w:rPr>
                <w:rFonts w:ascii="Arial" w:hAnsi="Arial" w:cs="Arial"/>
                <w:color w:val="000000"/>
                <w:sz w:val="24"/>
                <w:szCs w:val="24"/>
                <w:lang w:eastAsia="en-GB"/>
              </w:rPr>
              <w:t>high-speed</w:t>
            </w:r>
            <w:r w:rsidRPr="003E2FCD">
              <w:rPr>
                <w:rFonts w:ascii="Arial" w:hAnsi="Arial" w:cs="Arial"/>
                <w:color w:val="000000"/>
                <w:sz w:val="24"/>
                <w:szCs w:val="24"/>
                <w:lang w:eastAsia="en-GB"/>
              </w:rPr>
              <w:t xml:space="preserve"> connectivity, paving the way for the future rollout of 5G across the UK. The installation has been designed to the highest possible standard, utilising the latest equipment available. The use of a single site for two operators will in any event remove the need for additional base stations in the area</w:t>
            </w:r>
            <w:r>
              <w:rPr>
                <w:rFonts w:ascii="Arial" w:hAnsi="Arial" w:cs="Arial"/>
                <w:color w:val="000000"/>
                <w:sz w:val="24"/>
                <w:szCs w:val="24"/>
                <w:lang w:eastAsia="en-GB"/>
              </w:rPr>
              <w:t>.</w:t>
            </w:r>
          </w:p>
          <w:p w:rsidR="003E2FCD" w:rsidRDefault="003E2FCD" w:rsidP="003E2FCD">
            <w:pPr>
              <w:rPr>
                <w:rFonts w:ascii="Arial" w:hAnsi="Arial" w:cs="Arial"/>
                <w:color w:val="000000"/>
                <w:sz w:val="24"/>
                <w:szCs w:val="24"/>
                <w:lang w:eastAsia="en-GB"/>
              </w:rPr>
            </w:pPr>
          </w:p>
          <w:p w:rsidR="008930D6" w:rsidRDefault="003E2FCD" w:rsidP="00646C72">
            <w:pPr>
              <w:rPr>
                <w:rFonts w:ascii="Arial" w:hAnsi="Arial" w:cs="Arial"/>
                <w:color w:val="000000"/>
                <w:sz w:val="24"/>
                <w:szCs w:val="24"/>
                <w:lang w:eastAsia="en-GB"/>
              </w:rPr>
            </w:pPr>
            <w:r w:rsidRPr="003E2FCD">
              <w:rPr>
                <w:rFonts w:ascii="Arial" w:hAnsi="Arial" w:cs="Arial"/>
                <w:color w:val="000000"/>
                <w:sz w:val="24"/>
                <w:szCs w:val="24"/>
                <w:lang w:eastAsia="en-GB"/>
              </w:rPr>
              <w:t>It is assured that the presence of 5G within the area will provide significant benefits to both the local community and businesses alike. The proposal incorporates the latest technologies and design techniques to ensure that the proposed monopole will be as easily assimilated into the existing environment as it is able to be.</w:t>
            </w:r>
            <w:r>
              <w:rPr>
                <w:rFonts w:ascii="Arial" w:hAnsi="Arial" w:cs="Arial"/>
                <w:color w:val="000000"/>
                <w:sz w:val="24"/>
                <w:szCs w:val="24"/>
                <w:lang w:eastAsia="en-GB"/>
              </w:rPr>
              <w:t xml:space="preserve"> It is determined that t</w:t>
            </w:r>
            <w:r w:rsidRPr="003E2FCD">
              <w:rPr>
                <w:rFonts w:ascii="Arial" w:hAnsi="Arial" w:cs="Arial"/>
                <w:color w:val="000000"/>
                <w:sz w:val="24"/>
                <w:szCs w:val="24"/>
                <w:lang w:eastAsia="en-GB"/>
              </w:rPr>
              <w:t xml:space="preserve">he benefits of granting planning permission would significantly outweigh any potential perceived negative impacts and accordingly it is contended that permission should be granted in line with the above </w:t>
            </w:r>
            <w:r>
              <w:rPr>
                <w:rFonts w:ascii="Arial" w:hAnsi="Arial" w:cs="Arial"/>
                <w:color w:val="000000"/>
                <w:sz w:val="24"/>
                <w:szCs w:val="24"/>
                <w:lang w:eastAsia="en-GB"/>
              </w:rPr>
              <w:t>statement</w:t>
            </w:r>
            <w:r w:rsidR="00B5246E">
              <w:rPr>
                <w:rFonts w:ascii="Arial" w:hAnsi="Arial" w:cs="Arial"/>
                <w:color w:val="000000"/>
                <w:sz w:val="24"/>
                <w:szCs w:val="24"/>
                <w:lang w:eastAsia="en-GB"/>
              </w:rPr>
              <w:t>.</w:t>
            </w:r>
          </w:p>
          <w:p w:rsidR="00A87C59" w:rsidRDefault="00A87C59" w:rsidP="00646C72">
            <w:pPr>
              <w:rPr>
                <w:rFonts w:ascii="Arial" w:hAnsi="Arial" w:cs="Arial"/>
                <w:color w:val="000000"/>
                <w:sz w:val="24"/>
                <w:szCs w:val="24"/>
                <w:lang w:eastAsia="en-GB"/>
              </w:rPr>
            </w:pPr>
          </w:p>
          <w:p w:rsidR="008930D6" w:rsidRPr="008930D6" w:rsidRDefault="008930D6" w:rsidP="00646C72">
            <w:pPr>
              <w:rPr>
                <w:rFonts w:ascii="Arial" w:hAnsi="Arial" w:cs="Arial"/>
                <w:b/>
                <w:sz w:val="24"/>
                <w:szCs w:val="24"/>
                <w:u w:val="single"/>
                <w:lang w:eastAsia="en-GB"/>
              </w:rPr>
            </w:pPr>
            <w:r w:rsidRPr="008930D6">
              <w:rPr>
                <w:rFonts w:ascii="Arial" w:hAnsi="Arial" w:cs="Arial"/>
                <w:b/>
                <w:sz w:val="24"/>
                <w:szCs w:val="24"/>
                <w:u w:val="single"/>
                <w:lang w:eastAsia="en-GB"/>
              </w:rPr>
              <w:t>Local Plan Strategic Policies (Adopted 2012)</w:t>
            </w:r>
          </w:p>
          <w:p w:rsidR="00646C72" w:rsidRPr="00DC6FB2" w:rsidRDefault="00646C72" w:rsidP="00646C72">
            <w:pPr>
              <w:rPr>
                <w:rFonts w:ascii="Arial" w:hAnsi="Arial" w:cs="Arial"/>
                <w:sz w:val="24"/>
                <w:szCs w:val="24"/>
                <w:lang w:eastAsia="en-GB"/>
              </w:rPr>
            </w:pPr>
          </w:p>
          <w:p w:rsidR="00646C72" w:rsidRPr="009D008F" w:rsidRDefault="009D008F" w:rsidP="00646C72">
            <w:pPr>
              <w:rPr>
                <w:rFonts w:ascii="Arial" w:hAnsi="Arial" w:cs="Arial"/>
                <w:i/>
                <w:sz w:val="24"/>
                <w:szCs w:val="24"/>
                <w:lang w:eastAsia="en-GB"/>
              </w:rPr>
            </w:pPr>
            <w:r>
              <w:rPr>
                <w:rFonts w:ascii="Arial" w:hAnsi="Arial" w:cs="Arial"/>
                <w:b/>
                <w:bCs/>
                <w:i/>
                <w:color w:val="000000"/>
                <w:sz w:val="24"/>
                <w:szCs w:val="24"/>
                <w:u w:val="single"/>
                <w:lang w:eastAsia="en-GB"/>
              </w:rPr>
              <w:t>“</w:t>
            </w:r>
            <w:r w:rsidR="00646C72" w:rsidRPr="009D008F">
              <w:rPr>
                <w:rFonts w:ascii="Arial" w:hAnsi="Arial" w:cs="Arial"/>
                <w:b/>
                <w:bCs/>
                <w:i/>
                <w:color w:val="000000"/>
                <w:sz w:val="24"/>
                <w:szCs w:val="24"/>
                <w:u w:val="single"/>
                <w:lang w:eastAsia="en-GB"/>
              </w:rPr>
              <w:t>Policy HE1: Heritage</w:t>
            </w:r>
          </w:p>
          <w:p w:rsidR="00646C72" w:rsidRPr="009D008F" w:rsidRDefault="00646C72" w:rsidP="00646C72">
            <w:pPr>
              <w:rPr>
                <w:rFonts w:ascii="Arial" w:hAnsi="Arial" w:cs="Arial"/>
                <w:i/>
                <w:sz w:val="24"/>
                <w:szCs w:val="24"/>
                <w:lang w:eastAsia="en-GB"/>
              </w:rPr>
            </w:pP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The Council will: </w:t>
            </w:r>
          </w:p>
          <w:p w:rsidR="00646C72" w:rsidRPr="007C2171" w:rsidRDefault="00646C72" w:rsidP="007C2171">
            <w:pPr>
              <w:pStyle w:val="ListParagraph"/>
              <w:numPr>
                <w:ilvl w:val="0"/>
                <w:numId w:val="26"/>
              </w:numPr>
              <w:ind w:left="284"/>
              <w:rPr>
                <w:rFonts w:ascii="Arial" w:hAnsi="Arial" w:cs="Arial"/>
                <w:i/>
                <w:sz w:val="24"/>
                <w:szCs w:val="24"/>
                <w:lang w:eastAsia="en-GB"/>
              </w:rPr>
            </w:pPr>
            <w:r w:rsidRPr="007C2171">
              <w:rPr>
                <w:rFonts w:ascii="Arial" w:hAnsi="Arial" w:cs="Arial"/>
                <w:i/>
                <w:color w:val="000000"/>
                <w:sz w:val="24"/>
                <w:szCs w:val="24"/>
                <w:lang w:eastAsia="en-GB"/>
              </w:rPr>
              <w:t>Conserve and enhance Hillingdon's distinct and varied environment, its settings and the wider historic landscape, which includes: Historic village cores, Metro-land suburbs, planned residential estates and 19th and 20th century industrial areas, including the Grand Union Canal and its features; Designated heritage assets such as statutorily Listed Buildings, Conservation Areas and Scheduled Ancient Monuments; Registered Parks and Gardens and historic landscapes, both natural and designed; Locally recognised historic features, such as Areas of Special Local Character and Locally Listed Buildings; and Archaeologically significant areas, including Archaeological Priority Zones and Areas.</w:t>
            </w:r>
          </w:p>
          <w:p w:rsidR="00646C72" w:rsidRPr="009D008F" w:rsidRDefault="00646C72" w:rsidP="007C2171">
            <w:pPr>
              <w:ind w:left="284" w:firstLine="60"/>
              <w:rPr>
                <w:rFonts w:ascii="Arial" w:hAnsi="Arial" w:cs="Arial"/>
                <w:i/>
                <w:sz w:val="24"/>
                <w:szCs w:val="24"/>
                <w:lang w:eastAsia="en-GB"/>
              </w:rPr>
            </w:pPr>
          </w:p>
          <w:p w:rsidR="00646C72" w:rsidRPr="009D008F" w:rsidRDefault="00646C72" w:rsidP="007C2171">
            <w:pPr>
              <w:pStyle w:val="ListParagraph"/>
              <w:numPr>
                <w:ilvl w:val="0"/>
                <w:numId w:val="26"/>
              </w:numPr>
              <w:ind w:left="284"/>
              <w:rPr>
                <w:rFonts w:ascii="Arial" w:hAnsi="Arial" w:cs="Arial"/>
                <w:i/>
                <w:sz w:val="24"/>
                <w:szCs w:val="24"/>
                <w:lang w:eastAsia="en-GB"/>
              </w:rPr>
            </w:pPr>
            <w:r w:rsidRPr="009D008F">
              <w:rPr>
                <w:rFonts w:ascii="Arial" w:hAnsi="Arial" w:cs="Arial"/>
                <w:i/>
                <w:color w:val="000000"/>
                <w:sz w:val="24"/>
                <w:szCs w:val="24"/>
                <w:lang w:eastAsia="en-GB"/>
              </w:rPr>
              <w:t xml:space="preserve">Actively encourage the regeneration of heritage assets, particularly those which have been included in English Heritage's 'Heritage at Risk' register or are currently vacant. </w:t>
            </w:r>
          </w:p>
          <w:p w:rsidR="00646C72" w:rsidRPr="009D008F" w:rsidRDefault="00646C72" w:rsidP="007C2171">
            <w:pPr>
              <w:ind w:left="284"/>
              <w:rPr>
                <w:rFonts w:ascii="Arial" w:hAnsi="Arial" w:cs="Arial"/>
                <w:i/>
                <w:sz w:val="24"/>
                <w:szCs w:val="24"/>
                <w:lang w:eastAsia="en-GB"/>
              </w:rPr>
            </w:pPr>
          </w:p>
          <w:p w:rsidR="00646C72" w:rsidRPr="009D008F" w:rsidRDefault="00646C72" w:rsidP="007C2171">
            <w:pPr>
              <w:pStyle w:val="ListParagraph"/>
              <w:numPr>
                <w:ilvl w:val="0"/>
                <w:numId w:val="26"/>
              </w:numPr>
              <w:ind w:left="284"/>
              <w:rPr>
                <w:rFonts w:ascii="Arial" w:hAnsi="Arial" w:cs="Arial"/>
                <w:i/>
                <w:sz w:val="24"/>
                <w:szCs w:val="24"/>
                <w:lang w:eastAsia="en-GB"/>
              </w:rPr>
            </w:pPr>
            <w:r w:rsidRPr="009D008F">
              <w:rPr>
                <w:rFonts w:ascii="Arial" w:hAnsi="Arial" w:cs="Arial"/>
                <w:i/>
                <w:color w:val="000000"/>
                <w:sz w:val="24"/>
                <w:szCs w:val="24"/>
                <w:lang w:eastAsia="en-GB"/>
              </w:rPr>
              <w:t xml:space="preserve">Promote increased public awareness, understanding of and access to the borough's heritage assets and wider historic environment, through Section 106 agreements and via community engagement and outreach activities. </w:t>
            </w:r>
          </w:p>
          <w:p w:rsidR="00646C72" w:rsidRPr="009D008F" w:rsidRDefault="00646C72" w:rsidP="007C2171">
            <w:pPr>
              <w:ind w:left="284"/>
              <w:rPr>
                <w:rFonts w:ascii="Arial" w:hAnsi="Arial" w:cs="Arial"/>
                <w:i/>
                <w:sz w:val="24"/>
                <w:szCs w:val="24"/>
                <w:lang w:eastAsia="en-GB"/>
              </w:rPr>
            </w:pPr>
          </w:p>
          <w:p w:rsidR="00646C72" w:rsidRPr="009D008F" w:rsidRDefault="00646C72" w:rsidP="007C2171">
            <w:pPr>
              <w:pStyle w:val="ListParagraph"/>
              <w:numPr>
                <w:ilvl w:val="0"/>
                <w:numId w:val="26"/>
              </w:numPr>
              <w:ind w:left="284"/>
              <w:rPr>
                <w:rFonts w:ascii="Arial" w:hAnsi="Arial" w:cs="Arial"/>
                <w:i/>
                <w:color w:val="000000"/>
                <w:sz w:val="24"/>
                <w:szCs w:val="24"/>
                <w:lang w:eastAsia="en-GB"/>
              </w:rPr>
            </w:pPr>
            <w:r w:rsidRPr="009D008F">
              <w:rPr>
                <w:rFonts w:ascii="Arial" w:hAnsi="Arial" w:cs="Arial"/>
                <w:i/>
                <w:color w:val="000000"/>
                <w:sz w:val="24"/>
                <w:szCs w:val="24"/>
                <w:lang w:eastAsia="en-GB"/>
              </w:rPr>
              <w:t>Encourage the reuse and modification of heritage assets, where appropriate, when considering proposals to mitigate or adapt to the effects of climate change. Where negative impact on a heritage asset is identified, seek alternative approaches to achieve similar climate change mitigation outcomes without damage to the asset.</w:t>
            </w:r>
            <w:r w:rsidR="009D008F">
              <w:rPr>
                <w:rFonts w:ascii="Arial" w:hAnsi="Arial" w:cs="Arial"/>
                <w:i/>
                <w:color w:val="000000"/>
                <w:sz w:val="24"/>
                <w:szCs w:val="24"/>
                <w:lang w:eastAsia="en-GB"/>
              </w:rPr>
              <w:t>”</w:t>
            </w:r>
          </w:p>
          <w:p w:rsidR="009D008F" w:rsidRDefault="009D008F" w:rsidP="009D008F">
            <w:pPr>
              <w:rPr>
                <w:rFonts w:ascii="Arial" w:hAnsi="Arial" w:cs="Arial"/>
                <w:sz w:val="24"/>
                <w:szCs w:val="24"/>
                <w:lang w:eastAsia="en-GB"/>
              </w:rPr>
            </w:pPr>
          </w:p>
          <w:p w:rsidR="009D008F" w:rsidRDefault="007C2171" w:rsidP="009D008F">
            <w:pPr>
              <w:rPr>
                <w:rFonts w:ascii="Arial" w:hAnsi="Arial" w:cs="Arial"/>
                <w:sz w:val="24"/>
                <w:szCs w:val="24"/>
                <w:lang w:eastAsia="en-GB"/>
              </w:rPr>
            </w:pPr>
            <w:r>
              <w:rPr>
                <w:rFonts w:ascii="Arial" w:hAnsi="Arial" w:cs="Arial"/>
                <w:sz w:val="24"/>
                <w:szCs w:val="24"/>
                <w:lang w:eastAsia="en-GB"/>
              </w:rPr>
              <w:t xml:space="preserve">The installation is not located within any specific designations, the </w:t>
            </w:r>
            <w:r w:rsidR="007E78F1">
              <w:rPr>
                <w:rFonts w:ascii="Arial" w:hAnsi="Arial" w:cs="Arial"/>
                <w:sz w:val="24"/>
                <w:szCs w:val="24"/>
                <w:lang w:eastAsia="en-GB"/>
              </w:rPr>
              <w:t>nearest</w:t>
            </w:r>
            <w:r>
              <w:rPr>
                <w:rFonts w:ascii="Arial" w:hAnsi="Arial" w:cs="Arial"/>
                <w:sz w:val="24"/>
                <w:szCs w:val="24"/>
                <w:lang w:eastAsia="en-GB"/>
              </w:rPr>
              <w:t xml:space="preserve"> being </w:t>
            </w:r>
            <w:r w:rsidRPr="007C2171">
              <w:rPr>
                <w:rFonts w:ascii="Arial" w:hAnsi="Arial" w:cs="Arial"/>
                <w:sz w:val="24"/>
                <w:szCs w:val="24"/>
                <w:lang w:eastAsia="en-GB"/>
              </w:rPr>
              <w:t>Islip Manor</w:t>
            </w:r>
            <w:r>
              <w:rPr>
                <w:rFonts w:ascii="Arial" w:hAnsi="Arial" w:cs="Arial"/>
                <w:sz w:val="24"/>
                <w:szCs w:val="24"/>
                <w:lang w:eastAsia="en-GB"/>
              </w:rPr>
              <w:t xml:space="preserve"> a Local Nature Reserve, some 1.6km to the South of the installation. </w:t>
            </w:r>
            <w:r w:rsidR="007E78F1">
              <w:rPr>
                <w:rFonts w:ascii="Arial" w:hAnsi="Arial" w:cs="Arial"/>
                <w:sz w:val="24"/>
                <w:szCs w:val="24"/>
                <w:lang w:eastAsia="en-GB"/>
              </w:rPr>
              <w:t>Additionally,</w:t>
            </w:r>
            <w:r>
              <w:rPr>
                <w:rFonts w:ascii="Arial" w:hAnsi="Arial" w:cs="Arial"/>
                <w:sz w:val="24"/>
                <w:szCs w:val="24"/>
                <w:lang w:eastAsia="en-GB"/>
              </w:rPr>
              <w:t xml:space="preserve"> the </w:t>
            </w:r>
            <w:r w:rsidR="00D5329A">
              <w:rPr>
                <w:rFonts w:ascii="Arial" w:hAnsi="Arial" w:cs="Arial"/>
                <w:sz w:val="24"/>
                <w:szCs w:val="24"/>
                <w:lang w:eastAsia="en-GB"/>
              </w:rPr>
              <w:t>nearest</w:t>
            </w:r>
            <w:r>
              <w:rPr>
                <w:rFonts w:ascii="Arial" w:hAnsi="Arial" w:cs="Arial"/>
                <w:sz w:val="24"/>
                <w:szCs w:val="24"/>
                <w:lang w:eastAsia="en-GB"/>
              </w:rPr>
              <w:t xml:space="preserve"> l</w:t>
            </w:r>
            <w:r w:rsidR="00D5329A">
              <w:rPr>
                <w:rFonts w:ascii="Arial" w:hAnsi="Arial" w:cs="Arial"/>
                <w:sz w:val="24"/>
                <w:szCs w:val="24"/>
                <w:lang w:eastAsia="en-GB"/>
              </w:rPr>
              <w:t>isted</w:t>
            </w:r>
            <w:r>
              <w:rPr>
                <w:rFonts w:ascii="Arial" w:hAnsi="Arial" w:cs="Arial"/>
                <w:sz w:val="24"/>
                <w:szCs w:val="24"/>
                <w:lang w:eastAsia="en-GB"/>
              </w:rPr>
              <w:t xml:space="preserve"> building is situated approx. 1.1Km to the West of the installation at The Roman Catholic Church of St Gregory the Great, a grade II listed building. The Roman Catholic Church is situated adjacent </w:t>
            </w:r>
            <w:r w:rsidR="00D5329A">
              <w:rPr>
                <w:rFonts w:ascii="Arial" w:hAnsi="Arial" w:cs="Arial"/>
                <w:sz w:val="24"/>
                <w:szCs w:val="24"/>
                <w:lang w:eastAsia="en-GB"/>
              </w:rPr>
              <w:t>t</w:t>
            </w:r>
            <w:r>
              <w:rPr>
                <w:rFonts w:ascii="Arial" w:hAnsi="Arial" w:cs="Arial"/>
                <w:sz w:val="24"/>
                <w:szCs w:val="24"/>
                <w:lang w:eastAsia="en-GB"/>
              </w:rPr>
              <w:t xml:space="preserve">o </w:t>
            </w:r>
            <w:r w:rsidR="00D5329A">
              <w:rPr>
                <w:rFonts w:ascii="Arial" w:hAnsi="Arial" w:cs="Arial"/>
                <w:sz w:val="24"/>
                <w:szCs w:val="24"/>
                <w:lang w:eastAsia="en-GB"/>
              </w:rPr>
              <w:t xml:space="preserve">a large retail park, backing onto the busy </w:t>
            </w:r>
            <w:r w:rsidR="007E78F1">
              <w:rPr>
                <w:rFonts w:ascii="Arial" w:hAnsi="Arial" w:cs="Arial"/>
                <w:sz w:val="24"/>
                <w:szCs w:val="24"/>
                <w:lang w:eastAsia="en-GB"/>
              </w:rPr>
              <w:t>trainline</w:t>
            </w:r>
            <w:r w:rsidR="00D5329A">
              <w:rPr>
                <w:rFonts w:ascii="Arial" w:hAnsi="Arial" w:cs="Arial"/>
                <w:sz w:val="24"/>
                <w:szCs w:val="24"/>
                <w:lang w:eastAsia="en-GB"/>
              </w:rPr>
              <w:t xml:space="preserve">, as such, it is considered that the Churches heritage will remain unaffected by the installation. </w:t>
            </w:r>
          </w:p>
          <w:p w:rsidR="00646C72" w:rsidRPr="00DC6FB2" w:rsidRDefault="00646C72" w:rsidP="00646C72">
            <w:pPr>
              <w:rPr>
                <w:rFonts w:ascii="Arial" w:hAnsi="Arial" w:cs="Arial"/>
                <w:sz w:val="24"/>
                <w:szCs w:val="24"/>
                <w:lang w:eastAsia="en-GB"/>
              </w:rPr>
            </w:pPr>
          </w:p>
          <w:p w:rsidR="00646C72" w:rsidRPr="009D008F" w:rsidRDefault="009D008F" w:rsidP="00646C72">
            <w:pPr>
              <w:rPr>
                <w:rFonts w:ascii="Arial" w:hAnsi="Arial" w:cs="Arial"/>
                <w:i/>
                <w:sz w:val="24"/>
                <w:szCs w:val="24"/>
                <w:lang w:eastAsia="en-GB"/>
              </w:rPr>
            </w:pPr>
            <w:r>
              <w:rPr>
                <w:rFonts w:ascii="Arial" w:hAnsi="Arial" w:cs="Arial"/>
                <w:b/>
                <w:bCs/>
                <w:i/>
                <w:color w:val="000000"/>
                <w:sz w:val="24"/>
                <w:szCs w:val="24"/>
                <w:u w:val="single"/>
                <w:lang w:eastAsia="en-GB"/>
              </w:rPr>
              <w:t>“</w:t>
            </w:r>
            <w:r w:rsidR="00646C72" w:rsidRPr="009D008F">
              <w:rPr>
                <w:rFonts w:ascii="Arial" w:hAnsi="Arial" w:cs="Arial"/>
                <w:b/>
                <w:bCs/>
                <w:i/>
                <w:color w:val="000000"/>
                <w:sz w:val="24"/>
                <w:szCs w:val="24"/>
                <w:u w:val="single"/>
                <w:lang w:eastAsia="en-GB"/>
              </w:rPr>
              <w:t xml:space="preserve">Policy CI1: Community Infrastructure Provision </w:t>
            </w:r>
          </w:p>
          <w:p w:rsidR="00646C72" w:rsidRPr="009D008F" w:rsidRDefault="00646C72" w:rsidP="00646C72">
            <w:pPr>
              <w:rPr>
                <w:rFonts w:ascii="Arial" w:hAnsi="Arial" w:cs="Arial"/>
                <w:i/>
                <w:sz w:val="24"/>
                <w:szCs w:val="24"/>
                <w:lang w:eastAsia="en-GB"/>
              </w:rPr>
            </w:pP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The Council will ensure that community and social infrastructure is provided in Hillingdon to cater for the needs of the existing community and future populations by: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1. Resisting of the loss of community facilities, and where the loss of these facilities is justified it will seek to ensure that resulting development compensates these uses to ensure no net loss;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2. Supporting the retention and enhancement of existing community facilities;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lastRenderedPageBreak/>
              <w:t xml:space="preserve">3. Supporting extensions to existing schools and the development of new schools and youth facilities;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4. Encouraging the development of multi-purpose facilities that can provide a range of services and facilities to the community at one accessible location;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5. Promoting innovation in service provision and recognising that there are a range of modes appropriate for providing for all sections of the community;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6. Requiring development to contribute towards the provision of community facilities to meet the needs of new communities and mitigate impacts on existing communities;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7. Locating libraries, health facilities, police facilities, leisure facilities and community centres in town centres or other accessible locations to maximise community access, sustainable transport and build a sense of local community identity;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8. Ensuring new facilities demonstrate how they will tackle climate change, in line with Policy EM1; </w:t>
            </w:r>
          </w:p>
          <w:p w:rsidR="00646C72" w:rsidRPr="009D008F" w:rsidRDefault="00646C72" w:rsidP="00646C72">
            <w:pPr>
              <w:rPr>
                <w:rFonts w:ascii="Arial" w:hAnsi="Arial" w:cs="Arial"/>
                <w:i/>
                <w:sz w:val="24"/>
                <w:szCs w:val="24"/>
                <w:lang w:eastAsia="en-GB"/>
              </w:rPr>
            </w:pPr>
            <w:r w:rsidRPr="009D008F">
              <w:rPr>
                <w:rFonts w:ascii="Arial" w:hAnsi="Arial" w:cs="Arial"/>
                <w:i/>
                <w:color w:val="000000"/>
                <w:sz w:val="24"/>
                <w:szCs w:val="24"/>
                <w:lang w:eastAsia="en-GB"/>
              </w:rPr>
              <w:t xml:space="preserve">9. Providing facilities and services that are accessible and inclusive to all potential users regardless of age, ability, gender or socio-economic status; and </w:t>
            </w:r>
          </w:p>
          <w:p w:rsidR="00646C72" w:rsidRDefault="00646C72" w:rsidP="00646C72">
            <w:pPr>
              <w:rPr>
                <w:rFonts w:ascii="Arial" w:hAnsi="Arial" w:cs="Arial"/>
                <w:color w:val="000000"/>
                <w:sz w:val="24"/>
                <w:szCs w:val="24"/>
                <w:lang w:eastAsia="en-GB"/>
              </w:rPr>
            </w:pPr>
            <w:r w:rsidRPr="009D008F">
              <w:rPr>
                <w:rFonts w:ascii="Arial" w:hAnsi="Arial" w:cs="Arial"/>
                <w:i/>
                <w:color w:val="000000"/>
                <w:sz w:val="24"/>
                <w:szCs w:val="24"/>
                <w:lang w:eastAsia="en-GB"/>
              </w:rPr>
              <w:t>10. Implementing a borough-wide Community Infrastructure Levy (CIL) to fund community infrastructure provision</w:t>
            </w:r>
            <w:r w:rsidRPr="00DC6FB2">
              <w:rPr>
                <w:rFonts w:ascii="Arial" w:hAnsi="Arial" w:cs="Arial"/>
                <w:color w:val="000000"/>
                <w:sz w:val="24"/>
                <w:szCs w:val="24"/>
                <w:lang w:eastAsia="en-GB"/>
              </w:rPr>
              <w:t>.</w:t>
            </w:r>
            <w:r w:rsidR="009D008F">
              <w:rPr>
                <w:rFonts w:ascii="Arial" w:hAnsi="Arial" w:cs="Arial"/>
                <w:color w:val="000000"/>
                <w:sz w:val="24"/>
                <w:szCs w:val="24"/>
                <w:lang w:eastAsia="en-GB"/>
              </w:rPr>
              <w:t>”</w:t>
            </w:r>
          </w:p>
          <w:p w:rsidR="00233496" w:rsidRDefault="00233496" w:rsidP="00646C72">
            <w:pPr>
              <w:rPr>
                <w:rFonts w:ascii="Arial" w:hAnsi="Arial" w:cs="Arial"/>
                <w:color w:val="000000"/>
                <w:sz w:val="24"/>
                <w:szCs w:val="24"/>
                <w:lang w:eastAsia="en-GB"/>
              </w:rPr>
            </w:pPr>
          </w:p>
          <w:p w:rsidR="009D008F" w:rsidRDefault="00233496" w:rsidP="00646C72">
            <w:pPr>
              <w:rPr>
                <w:rFonts w:ascii="Arial" w:hAnsi="Arial" w:cs="Arial"/>
                <w:color w:val="000000"/>
                <w:sz w:val="24"/>
                <w:szCs w:val="24"/>
                <w:lang w:eastAsia="en-GB"/>
              </w:rPr>
            </w:pPr>
            <w:r w:rsidRPr="00233496">
              <w:rPr>
                <w:rFonts w:ascii="Arial" w:hAnsi="Arial" w:cs="Arial"/>
                <w:color w:val="000000"/>
                <w:sz w:val="24"/>
                <w:szCs w:val="24"/>
                <w:lang w:eastAsia="en-GB"/>
              </w:rPr>
              <w:t xml:space="preserve">The proposed installation will bring 5G to the area, supporting modern infrastructure and providing the best network connectivity possible across </w:t>
            </w:r>
            <w:r>
              <w:rPr>
                <w:rFonts w:ascii="Arial" w:hAnsi="Arial" w:cs="Arial"/>
                <w:color w:val="000000"/>
                <w:sz w:val="24"/>
                <w:szCs w:val="24"/>
                <w:lang w:eastAsia="en-GB"/>
              </w:rPr>
              <w:t>Hillingdon</w:t>
            </w:r>
            <w:r w:rsidRPr="00233496">
              <w:rPr>
                <w:rFonts w:ascii="Arial" w:hAnsi="Arial" w:cs="Arial"/>
                <w:color w:val="000000"/>
                <w:sz w:val="24"/>
                <w:szCs w:val="24"/>
                <w:lang w:eastAsia="en-GB"/>
              </w:rPr>
              <w:t xml:space="preserve">. The 5G network is to be the fastest service operators are able to provide, the new technology will enable easy and rapid access to information. </w:t>
            </w:r>
            <w:r w:rsidR="00B90FC5">
              <w:rPr>
                <w:rFonts w:ascii="Arial" w:hAnsi="Arial" w:cs="Arial"/>
                <w:color w:val="000000"/>
                <w:sz w:val="24"/>
                <w:szCs w:val="24"/>
                <w:lang w:eastAsia="en-GB"/>
              </w:rPr>
              <w:t>The installation is located within an area, populated by a vast amount of schools, t</w:t>
            </w:r>
            <w:r w:rsidRPr="00233496">
              <w:rPr>
                <w:rFonts w:ascii="Arial" w:hAnsi="Arial" w:cs="Arial"/>
                <w:color w:val="000000"/>
                <w:sz w:val="24"/>
                <w:szCs w:val="24"/>
                <w:lang w:eastAsia="en-GB"/>
              </w:rPr>
              <w:t xml:space="preserve">he services provided by the mast will benefit both the </w:t>
            </w:r>
            <w:r>
              <w:rPr>
                <w:rFonts w:ascii="Arial" w:hAnsi="Arial" w:cs="Arial"/>
                <w:color w:val="000000"/>
                <w:sz w:val="24"/>
                <w:szCs w:val="24"/>
                <w:lang w:eastAsia="en-GB"/>
              </w:rPr>
              <w:t xml:space="preserve">local </w:t>
            </w:r>
            <w:r w:rsidRPr="00233496">
              <w:rPr>
                <w:rFonts w:ascii="Arial" w:hAnsi="Arial" w:cs="Arial"/>
                <w:color w:val="000000"/>
                <w:sz w:val="24"/>
                <w:szCs w:val="24"/>
                <w:lang w:eastAsia="en-GB"/>
              </w:rPr>
              <w:t>community</w:t>
            </w:r>
            <w:r>
              <w:rPr>
                <w:rFonts w:ascii="Arial" w:hAnsi="Arial" w:cs="Arial"/>
                <w:color w:val="000000"/>
                <w:sz w:val="24"/>
                <w:szCs w:val="24"/>
                <w:lang w:eastAsia="en-GB"/>
              </w:rPr>
              <w:t xml:space="preserve">, educational establishments and businesses within the immediate area. </w:t>
            </w:r>
            <w:r w:rsidRPr="00233496">
              <w:rPr>
                <w:rFonts w:ascii="Arial" w:hAnsi="Arial" w:cs="Arial"/>
                <w:color w:val="000000"/>
                <w:sz w:val="24"/>
                <w:szCs w:val="24"/>
                <w:lang w:eastAsia="en-GB"/>
              </w:rPr>
              <w:t>Whilst there will be some visual impact it is contended that the character and appearance of the area will not be unacceptably harmed and the overall benefits of the proposal will outweigh any perceived harm.</w:t>
            </w:r>
          </w:p>
          <w:p w:rsidR="005C0E36" w:rsidRDefault="005C0E36" w:rsidP="00646C72">
            <w:pPr>
              <w:rPr>
                <w:rFonts w:ascii="Arial" w:hAnsi="Arial" w:cs="Arial"/>
                <w:color w:val="000000"/>
                <w:sz w:val="24"/>
                <w:szCs w:val="24"/>
                <w:lang w:eastAsia="en-GB"/>
              </w:rPr>
            </w:pPr>
          </w:p>
          <w:p w:rsidR="005C0E36" w:rsidRPr="005C0E36" w:rsidRDefault="005C0E36" w:rsidP="00646C72">
            <w:pPr>
              <w:rPr>
                <w:rFonts w:ascii="Arial" w:hAnsi="Arial" w:cs="Arial"/>
                <w:b/>
                <w:sz w:val="24"/>
                <w:szCs w:val="24"/>
                <w:u w:val="single"/>
                <w:lang w:eastAsia="en-GB"/>
              </w:rPr>
            </w:pPr>
            <w:r w:rsidRPr="005C0E36">
              <w:rPr>
                <w:rFonts w:ascii="Arial" w:hAnsi="Arial" w:cs="Arial"/>
                <w:b/>
                <w:sz w:val="24"/>
                <w:szCs w:val="24"/>
                <w:u w:val="single"/>
                <w:lang w:eastAsia="en-GB"/>
              </w:rPr>
              <w:t>Saved Unitary Development Policies.</w:t>
            </w:r>
          </w:p>
          <w:p w:rsidR="005C0E36" w:rsidRDefault="005C0E36" w:rsidP="00646C72">
            <w:pPr>
              <w:rPr>
                <w:rFonts w:ascii="Arial" w:hAnsi="Arial" w:cs="Arial"/>
                <w:sz w:val="24"/>
                <w:szCs w:val="24"/>
                <w:lang w:eastAsia="en-GB"/>
              </w:rPr>
            </w:pPr>
          </w:p>
          <w:p w:rsidR="005C0E36" w:rsidRPr="009D008F" w:rsidRDefault="009D008F" w:rsidP="00646C72">
            <w:pPr>
              <w:rPr>
                <w:rFonts w:ascii="Arial" w:hAnsi="Arial" w:cs="Arial"/>
                <w:b/>
                <w:i/>
                <w:sz w:val="24"/>
                <w:szCs w:val="24"/>
                <w:u w:val="single"/>
                <w:lang w:eastAsia="en-GB"/>
              </w:rPr>
            </w:pPr>
            <w:r>
              <w:rPr>
                <w:rFonts w:ascii="Arial" w:hAnsi="Arial" w:cs="Arial"/>
                <w:b/>
                <w:i/>
                <w:sz w:val="24"/>
                <w:szCs w:val="24"/>
                <w:u w:val="single"/>
                <w:lang w:eastAsia="en-GB"/>
              </w:rPr>
              <w:t>“</w:t>
            </w:r>
            <w:r w:rsidR="005C0E36" w:rsidRPr="009D008F">
              <w:rPr>
                <w:rFonts w:ascii="Arial" w:hAnsi="Arial" w:cs="Arial"/>
                <w:b/>
                <w:i/>
                <w:sz w:val="24"/>
                <w:szCs w:val="24"/>
                <w:u w:val="single"/>
                <w:lang w:eastAsia="en-GB"/>
              </w:rPr>
              <w:t xml:space="preserve">Policy BE37 </w:t>
            </w:r>
          </w:p>
          <w:p w:rsidR="005C0E36" w:rsidRPr="009D008F" w:rsidRDefault="009D008F" w:rsidP="00646C72">
            <w:pPr>
              <w:rPr>
                <w:rFonts w:ascii="Arial" w:hAnsi="Arial" w:cs="Arial"/>
                <w:i/>
                <w:sz w:val="24"/>
                <w:szCs w:val="24"/>
                <w:lang w:eastAsia="en-GB"/>
              </w:rPr>
            </w:pPr>
            <w:r w:rsidRPr="009D008F">
              <w:rPr>
                <w:rFonts w:ascii="Arial" w:hAnsi="Arial" w:cs="Arial"/>
                <w:i/>
                <w:sz w:val="24"/>
                <w:szCs w:val="24"/>
                <w:lang w:eastAsia="en-GB"/>
              </w:rPr>
              <w:t>T</w:t>
            </w:r>
            <w:r w:rsidR="005C0E36" w:rsidRPr="009D008F">
              <w:rPr>
                <w:rFonts w:ascii="Arial" w:hAnsi="Arial" w:cs="Arial"/>
                <w:i/>
                <w:sz w:val="24"/>
                <w:szCs w:val="24"/>
                <w:lang w:eastAsia="en-GB"/>
              </w:rPr>
              <w:t xml:space="preserve">elecommunications developments will be acceptable in principle provided that any apparatus is sited and designed so as to minimise its effect on the appearance of the surrounding areas. The local planning authority will only grant permission for large or prominent structures if: </w:t>
            </w:r>
          </w:p>
          <w:p w:rsidR="005C0E36" w:rsidRPr="009D008F" w:rsidRDefault="005C0E36" w:rsidP="00736F0A">
            <w:pPr>
              <w:pStyle w:val="ListParagraph"/>
              <w:numPr>
                <w:ilvl w:val="0"/>
                <w:numId w:val="20"/>
              </w:numPr>
              <w:ind w:left="426" w:hanging="425"/>
              <w:rPr>
                <w:rFonts w:ascii="Arial" w:hAnsi="Arial" w:cs="Arial"/>
                <w:i/>
                <w:sz w:val="24"/>
                <w:szCs w:val="24"/>
                <w:lang w:eastAsia="en-GB"/>
              </w:rPr>
            </w:pPr>
            <w:r w:rsidRPr="009D008F">
              <w:rPr>
                <w:rFonts w:ascii="Arial" w:hAnsi="Arial" w:cs="Arial"/>
                <w:i/>
                <w:sz w:val="24"/>
                <w:szCs w:val="24"/>
                <w:lang w:eastAsia="en-GB"/>
              </w:rPr>
              <w:t xml:space="preserve">There is a need for the development in that location; </w:t>
            </w:r>
          </w:p>
          <w:p w:rsidR="005C0E36" w:rsidRPr="009D008F" w:rsidRDefault="005C0E36" w:rsidP="00736F0A">
            <w:pPr>
              <w:pStyle w:val="ListParagraph"/>
              <w:numPr>
                <w:ilvl w:val="0"/>
                <w:numId w:val="20"/>
              </w:numPr>
              <w:ind w:left="426" w:hanging="425"/>
              <w:rPr>
                <w:rFonts w:ascii="Arial" w:hAnsi="Arial" w:cs="Arial"/>
                <w:i/>
                <w:sz w:val="24"/>
                <w:szCs w:val="24"/>
                <w:lang w:eastAsia="en-GB"/>
              </w:rPr>
            </w:pPr>
            <w:r w:rsidRPr="009D008F">
              <w:rPr>
                <w:rFonts w:ascii="Arial" w:hAnsi="Arial" w:cs="Arial"/>
                <w:i/>
                <w:sz w:val="24"/>
                <w:szCs w:val="24"/>
                <w:lang w:eastAsia="en-GB"/>
              </w:rPr>
              <w:t xml:space="preserve">No satisfactory alternative means of telecommunications is available; </w:t>
            </w:r>
          </w:p>
          <w:p w:rsidR="005C0E36" w:rsidRPr="009D008F" w:rsidRDefault="005C0E36" w:rsidP="00736F0A">
            <w:pPr>
              <w:pStyle w:val="ListParagraph"/>
              <w:numPr>
                <w:ilvl w:val="0"/>
                <w:numId w:val="20"/>
              </w:numPr>
              <w:ind w:left="426" w:hanging="425"/>
              <w:rPr>
                <w:rFonts w:ascii="Arial" w:hAnsi="Arial" w:cs="Arial"/>
                <w:i/>
                <w:sz w:val="24"/>
                <w:szCs w:val="24"/>
                <w:lang w:eastAsia="en-GB"/>
              </w:rPr>
            </w:pPr>
            <w:r w:rsidRPr="009D008F">
              <w:rPr>
                <w:rFonts w:ascii="Arial" w:hAnsi="Arial" w:cs="Arial"/>
                <w:i/>
                <w:sz w:val="24"/>
                <w:szCs w:val="24"/>
                <w:lang w:eastAsia="en-GB"/>
              </w:rPr>
              <w:t xml:space="preserve">There is no reasonable possibility of sharing existing facilities; </w:t>
            </w:r>
          </w:p>
          <w:p w:rsidR="005C0E36" w:rsidRPr="009D008F" w:rsidRDefault="005C0E36" w:rsidP="00736F0A">
            <w:pPr>
              <w:pStyle w:val="ListParagraph"/>
              <w:numPr>
                <w:ilvl w:val="0"/>
                <w:numId w:val="20"/>
              </w:numPr>
              <w:ind w:left="426" w:hanging="425"/>
              <w:rPr>
                <w:rFonts w:ascii="Arial" w:hAnsi="Arial" w:cs="Arial"/>
                <w:i/>
                <w:sz w:val="24"/>
                <w:szCs w:val="24"/>
                <w:lang w:eastAsia="en-GB"/>
              </w:rPr>
            </w:pPr>
            <w:r w:rsidRPr="009D008F">
              <w:rPr>
                <w:rFonts w:ascii="Arial" w:hAnsi="Arial" w:cs="Arial"/>
                <w:i/>
                <w:sz w:val="24"/>
                <w:szCs w:val="24"/>
                <w:lang w:eastAsia="en-GB"/>
              </w:rPr>
              <w:t xml:space="preserve">In the case of radio masts there is no reasonable possibility of erecting antennae on an existing building or other structure; and </w:t>
            </w:r>
          </w:p>
          <w:p w:rsidR="005C0E36" w:rsidRPr="009D008F" w:rsidRDefault="005C0E36" w:rsidP="00736F0A">
            <w:pPr>
              <w:pStyle w:val="ListParagraph"/>
              <w:numPr>
                <w:ilvl w:val="0"/>
                <w:numId w:val="20"/>
              </w:numPr>
              <w:ind w:left="426" w:hanging="425"/>
              <w:rPr>
                <w:rFonts w:ascii="Arial" w:hAnsi="Arial" w:cs="Arial"/>
                <w:i/>
                <w:sz w:val="24"/>
                <w:szCs w:val="24"/>
                <w:lang w:eastAsia="en-GB"/>
              </w:rPr>
            </w:pPr>
            <w:r w:rsidRPr="009D008F">
              <w:rPr>
                <w:rFonts w:ascii="Arial" w:hAnsi="Arial" w:cs="Arial"/>
                <w:i/>
                <w:sz w:val="24"/>
                <w:szCs w:val="24"/>
                <w:lang w:eastAsia="en-GB"/>
              </w:rPr>
              <w:t>The appearance of the townscape or landscape is not seriously harmed.</w:t>
            </w:r>
            <w:r w:rsidR="009D008F">
              <w:rPr>
                <w:rFonts w:ascii="Arial" w:hAnsi="Arial" w:cs="Arial"/>
                <w:i/>
                <w:sz w:val="24"/>
                <w:szCs w:val="24"/>
                <w:lang w:eastAsia="en-GB"/>
              </w:rPr>
              <w:t>”</w:t>
            </w:r>
          </w:p>
          <w:p w:rsidR="009D008F" w:rsidRDefault="009D008F" w:rsidP="009D008F">
            <w:pPr>
              <w:rPr>
                <w:rFonts w:ascii="Arial" w:hAnsi="Arial" w:cs="Arial"/>
                <w:sz w:val="24"/>
                <w:szCs w:val="24"/>
                <w:lang w:eastAsia="en-GB"/>
              </w:rPr>
            </w:pPr>
          </w:p>
          <w:p w:rsidR="00736F0A" w:rsidRDefault="00736F0A" w:rsidP="00736F0A">
            <w:pPr>
              <w:rPr>
                <w:rFonts w:ascii="Arial" w:hAnsi="Arial" w:cs="Arial"/>
                <w:sz w:val="24"/>
                <w:szCs w:val="24"/>
                <w:lang w:eastAsia="en-GB"/>
              </w:rPr>
            </w:pPr>
            <w:r w:rsidRPr="00736F0A">
              <w:rPr>
                <w:rFonts w:ascii="Arial" w:hAnsi="Arial" w:cs="Arial"/>
                <w:sz w:val="24"/>
                <w:szCs w:val="24"/>
                <w:lang w:eastAsia="en-GB"/>
              </w:rPr>
              <w:t xml:space="preserve">Network planners have identified the need to upgrade this existing telecommunications site and it is proposed to introduce up to date technologies to the area. It is imperative that support is given to the introduction of 5G technology as this will allow networks to be able to handle more data and connect more devices </w:t>
            </w:r>
            <w:r w:rsidRPr="00736F0A">
              <w:rPr>
                <w:rFonts w:ascii="Arial" w:hAnsi="Arial" w:cs="Arial"/>
                <w:sz w:val="24"/>
                <w:szCs w:val="24"/>
                <w:lang w:eastAsia="en-GB"/>
              </w:rPr>
              <w:lastRenderedPageBreak/>
              <w:t>simultaneously at much faster speeds than is possible using the existing technology. This will enable places to remain competitive in and will support the Government’s ambition for the UK to become a world leader in 5G.</w:t>
            </w:r>
          </w:p>
          <w:p w:rsidR="00736F0A" w:rsidRPr="00736F0A" w:rsidRDefault="00736F0A" w:rsidP="00736F0A">
            <w:pPr>
              <w:rPr>
                <w:rFonts w:ascii="Arial" w:hAnsi="Arial" w:cs="Arial"/>
                <w:sz w:val="24"/>
                <w:szCs w:val="24"/>
                <w:lang w:eastAsia="en-GB"/>
              </w:rPr>
            </w:pPr>
          </w:p>
          <w:p w:rsidR="00736F0A" w:rsidRDefault="00736F0A" w:rsidP="00736F0A">
            <w:pPr>
              <w:rPr>
                <w:rFonts w:ascii="Arial" w:hAnsi="Arial" w:cs="Arial"/>
                <w:sz w:val="24"/>
                <w:szCs w:val="24"/>
                <w:lang w:eastAsia="en-GB"/>
              </w:rPr>
            </w:pPr>
            <w:r w:rsidRPr="00736F0A">
              <w:rPr>
                <w:rFonts w:ascii="Arial" w:hAnsi="Arial" w:cs="Arial"/>
                <w:sz w:val="24"/>
                <w:szCs w:val="24"/>
                <w:lang w:eastAsia="en-GB"/>
              </w:rPr>
              <w:t>The proposed mast is the minimum height and girth capable of introducing the desired new technologies which will benefit the area more generally. It has been designed and sited to minimise its impact as far as possible and it is believed that the proposed installation will not have an undue impact upon the amenity of the area. Whilst there will be some visual impact it is not considered that the impact will be so great as to warrant the refusal of planning permission. Furthermore, no suitable alternatives exist and the re-use of an existing site is the preferred solution, as indicated in the NPPF. The mast has been specifically designed for the site in question, taking into account site specific characteristics as highlighted above.</w:t>
            </w:r>
          </w:p>
          <w:p w:rsidR="00736F0A" w:rsidRPr="00736F0A" w:rsidRDefault="00736F0A" w:rsidP="00736F0A">
            <w:pPr>
              <w:rPr>
                <w:rFonts w:ascii="Arial" w:hAnsi="Arial" w:cs="Arial"/>
                <w:sz w:val="24"/>
                <w:szCs w:val="24"/>
                <w:lang w:eastAsia="en-GB"/>
              </w:rPr>
            </w:pPr>
          </w:p>
          <w:p w:rsidR="009D008F" w:rsidRPr="009D008F" w:rsidRDefault="00736F0A" w:rsidP="00736F0A">
            <w:pPr>
              <w:rPr>
                <w:rFonts w:ascii="Arial" w:hAnsi="Arial" w:cs="Arial"/>
                <w:sz w:val="24"/>
                <w:szCs w:val="24"/>
                <w:lang w:eastAsia="en-GB"/>
              </w:rPr>
            </w:pPr>
            <w:r w:rsidRPr="00736F0A">
              <w:rPr>
                <w:rFonts w:ascii="Arial" w:hAnsi="Arial" w:cs="Arial"/>
                <w:sz w:val="24"/>
                <w:szCs w:val="24"/>
                <w:lang w:eastAsia="en-GB"/>
              </w:rPr>
              <w:t>The proposal has been designed with the aim of achieving a balance between minimising visual impact and achieving the technical requirements for EE Ltd and H3G (UK) Ltd. In all these circumstances it is contended that the proposed development complies with the aims and objectives of Policy IN2 and accordingly planning permission should be granted.</w:t>
            </w:r>
          </w:p>
          <w:p w:rsidR="005C0E36" w:rsidRDefault="005C0E36" w:rsidP="005C0E36">
            <w:pPr>
              <w:rPr>
                <w:rFonts w:ascii="Arial" w:hAnsi="Arial" w:cs="Arial"/>
                <w:sz w:val="24"/>
                <w:szCs w:val="24"/>
                <w:lang w:eastAsia="en-GB"/>
              </w:rPr>
            </w:pPr>
          </w:p>
          <w:p w:rsidR="005C0E36" w:rsidRPr="009D008F" w:rsidRDefault="009D008F" w:rsidP="005C0E36">
            <w:pPr>
              <w:rPr>
                <w:rFonts w:ascii="Arial" w:hAnsi="Arial" w:cs="Arial"/>
                <w:b/>
                <w:i/>
                <w:sz w:val="24"/>
                <w:szCs w:val="24"/>
                <w:u w:val="single"/>
                <w:lang w:eastAsia="en-GB"/>
              </w:rPr>
            </w:pPr>
            <w:r>
              <w:rPr>
                <w:rFonts w:ascii="Arial" w:hAnsi="Arial" w:cs="Arial"/>
                <w:b/>
                <w:i/>
                <w:sz w:val="24"/>
                <w:szCs w:val="24"/>
                <w:u w:val="single"/>
                <w:lang w:eastAsia="en-GB"/>
              </w:rPr>
              <w:t>“</w:t>
            </w:r>
            <w:r w:rsidR="005C0E36" w:rsidRPr="009D008F">
              <w:rPr>
                <w:rFonts w:ascii="Arial" w:hAnsi="Arial" w:cs="Arial"/>
                <w:b/>
                <w:i/>
                <w:sz w:val="24"/>
                <w:szCs w:val="24"/>
                <w:u w:val="single"/>
                <w:lang w:eastAsia="en-GB"/>
              </w:rPr>
              <w:t xml:space="preserve">Policy BE13 </w:t>
            </w:r>
          </w:p>
          <w:p w:rsidR="005C0E36" w:rsidRPr="009D008F" w:rsidRDefault="009D008F" w:rsidP="005C0E36">
            <w:pPr>
              <w:rPr>
                <w:rFonts w:ascii="Arial" w:hAnsi="Arial" w:cs="Arial"/>
                <w:i/>
                <w:sz w:val="24"/>
                <w:szCs w:val="24"/>
                <w:lang w:eastAsia="en-GB"/>
              </w:rPr>
            </w:pPr>
            <w:r w:rsidRPr="009D008F">
              <w:rPr>
                <w:rFonts w:ascii="Arial" w:hAnsi="Arial" w:cs="Arial"/>
                <w:i/>
                <w:sz w:val="24"/>
                <w:szCs w:val="24"/>
                <w:lang w:eastAsia="en-GB"/>
              </w:rPr>
              <w:t>D</w:t>
            </w:r>
            <w:r w:rsidR="005C0E36" w:rsidRPr="009D008F">
              <w:rPr>
                <w:rFonts w:ascii="Arial" w:hAnsi="Arial" w:cs="Arial"/>
                <w:i/>
                <w:sz w:val="24"/>
                <w:szCs w:val="24"/>
                <w:lang w:eastAsia="en-GB"/>
              </w:rPr>
              <w:t>evelopment will not be permitted if the layout and appearance fail to harmonise with the existing street scene or other features of the area which the local planning authority considers it desirable to retain or enhance.</w:t>
            </w:r>
            <w:r>
              <w:rPr>
                <w:rFonts w:ascii="Arial" w:hAnsi="Arial" w:cs="Arial"/>
                <w:i/>
                <w:sz w:val="24"/>
                <w:szCs w:val="24"/>
                <w:lang w:eastAsia="en-GB"/>
              </w:rPr>
              <w:t>”</w:t>
            </w:r>
          </w:p>
          <w:p w:rsidR="009D008F" w:rsidRDefault="009D008F" w:rsidP="005C0E36">
            <w:pPr>
              <w:rPr>
                <w:rFonts w:ascii="Arial" w:hAnsi="Arial" w:cs="Arial"/>
                <w:sz w:val="24"/>
                <w:szCs w:val="24"/>
                <w:lang w:eastAsia="en-GB"/>
              </w:rPr>
            </w:pPr>
          </w:p>
          <w:p w:rsidR="001450CC" w:rsidRDefault="00D5329A" w:rsidP="005C0E36">
            <w:pPr>
              <w:rPr>
                <w:rFonts w:ascii="Arial" w:hAnsi="Arial" w:cs="Arial"/>
                <w:sz w:val="24"/>
                <w:szCs w:val="24"/>
                <w:lang w:eastAsia="en-GB"/>
              </w:rPr>
            </w:pPr>
            <w:r w:rsidRPr="00D5329A">
              <w:rPr>
                <w:rFonts w:ascii="Arial" w:hAnsi="Arial" w:cs="Arial"/>
                <w:sz w:val="24"/>
                <w:szCs w:val="24"/>
                <w:lang w:eastAsia="en-GB"/>
              </w:rPr>
              <w:t xml:space="preserve">The proposed mast has been specifically designed for the site in question taking </w:t>
            </w:r>
            <w:r>
              <w:rPr>
                <w:rFonts w:ascii="Arial" w:hAnsi="Arial" w:cs="Arial"/>
                <w:sz w:val="24"/>
                <w:szCs w:val="24"/>
                <w:lang w:eastAsia="en-GB"/>
              </w:rPr>
              <w:t xml:space="preserve">into account the setting of the surrounding area. </w:t>
            </w:r>
            <w:r w:rsidR="00736F0A">
              <w:rPr>
                <w:rFonts w:ascii="Arial" w:hAnsi="Arial" w:cs="Arial"/>
                <w:sz w:val="24"/>
                <w:szCs w:val="24"/>
                <w:lang w:eastAsia="en-GB"/>
              </w:rPr>
              <w:t xml:space="preserve">The design and scale of the installation are appropriate in this setting, </w:t>
            </w:r>
          </w:p>
          <w:p w:rsidR="001450CC" w:rsidRDefault="001450CC" w:rsidP="005C0E36">
            <w:pPr>
              <w:rPr>
                <w:rFonts w:ascii="Arial" w:hAnsi="Arial" w:cs="Arial"/>
                <w:sz w:val="24"/>
                <w:szCs w:val="24"/>
                <w:lang w:eastAsia="en-GB"/>
              </w:rPr>
            </w:pPr>
          </w:p>
          <w:p w:rsidR="00736F0A" w:rsidRDefault="00736F0A" w:rsidP="005C0E36">
            <w:pPr>
              <w:rPr>
                <w:rFonts w:ascii="Arial" w:hAnsi="Arial" w:cs="Arial"/>
                <w:sz w:val="24"/>
                <w:szCs w:val="24"/>
                <w:lang w:eastAsia="en-GB"/>
              </w:rPr>
            </w:pPr>
            <w:r w:rsidRPr="00736F0A">
              <w:rPr>
                <w:rFonts w:ascii="Arial" w:hAnsi="Arial" w:cs="Arial"/>
                <w:sz w:val="24"/>
                <w:szCs w:val="24"/>
                <w:lang w:eastAsia="en-GB"/>
              </w:rPr>
              <w:t xml:space="preserve">Whilst there will be an increase in the height of the installation, it is contended that the proposed mast, which will introduce 5G technologies to the area will support the local economy in this active setting. The most up to date equipment will be provided and the overall benefits of the proposal far outweigh any perceived negative impacts. </w:t>
            </w:r>
            <w:r w:rsidR="001450CC" w:rsidRPr="001450CC">
              <w:rPr>
                <w:rFonts w:ascii="Arial" w:hAnsi="Arial" w:cs="Arial"/>
                <w:sz w:val="24"/>
                <w:szCs w:val="24"/>
                <w:lang w:eastAsia="en-GB"/>
              </w:rPr>
              <w:t>Other vertical elements in the form of lampposts already exist in the street scene without causing any undue harm. It is considered that the proposed monopole will merely be seen as another vertical element in the street scene.</w:t>
            </w:r>
            <w:r w:rsidR="001450CC">
              <w:rPr>
                <w:rFonts w:ascii="Arial" w:hAnsi="Arial" w:cs="Arial"/>
                <w:sz w:val="24"/>
                <w:szCs w:val="24"/>
                <w:lang w:eastAsia="en-GB"/>
              </w:rPr>
              <w:t xml:space="preserve"> The installation is set back from the road, to the rear of the pavement behind the grass verge and will not </w:t>
            </w:r>
            <w:r w:rsidR="007E78F1">
              <w:rPr>
                <w:rFonts w:ascii="Arial" w:hAnsi="Arial" w:cs="Arial"/>
                <w:sz w:val="24"/>
                <w:szCs w:val="24"/>
                <w:lang w:eastAsia="en-GB"/>
              </w:rPr>
              <w:t>impede</w:t>
            </w:r>
            <w:r w:rsidR="001450CC">
              <w:rPr>
                <w:rFonts w:ascii="Arial" w:hAnsi="Arial" w:cs="Arial"/>
                <w:sz w:val="24"/>
                <w:szCs w:val="24"/>
                <w:lang w:eastAsia="en-GB"/>
              </w:rPr>
              <w:t xml:space="preserve"> pedestrian passage. </w:t>
            </w:r>
          </w:p>
          <w:p w:rsidR="00736F0A" w:rsidRDefault="00736F0A" w:rsidP="005C0E36">
            <w:pPr>
              <w:rPr>
                <w:rFonts w:ascii="Arial" w:hAnsi="Arial" w:cs="Arial"/>
                <w:sz w:val="24"/>
                <w:szCs w:val="24"/>
                <w:lang w:eastAsia="en-GB"/>
              </w:rPr>
            </w:pPr>
          </w:p>
          <w:p w:rsidR="009D008F" w:rsidRPr="005C0E36" w:rsidRDefault="00736F0A" w:rsidP="005C0E36">
            <w:pPr>
              <w:rPr>
                <w:rFonts w:ascii="Arial" w:hAnsi="Arial" w:cs="Arial"/>
                <w:sz w:val="24"/>
                <w:szCs w:val="24"/>
                <w:lang w:eastAsia="en-GB"/>
              </w:rPr>
            </w:pPr>
            <w:r w:rsidRPr="00736F0A">
              <w:rPr>
                <w:rFonts w:ascii="Arial" w:hAnsi="Arial" w:cs="Arial"/>
                <w:sz w:val="24"/>
                <w:szCs w:val="24"/>
                <w:lang w:eastAsia="en-GB"/>
              </w:rPr>
              <w:t xml:space="preserve">The proposed increase in height is the minimum capable of providing the technological improvements sought. It is imperative that support is given to the introduction of 5G technology as this will allow networks to be able to handle more data and connect more devices simultaneously at much faster speeds than is possible using the existing technology. This will enable places to remain competitive in and will support the Government’s ambition for the UK to become a world leader in 5G. The proposed replacement mast needs to be taller than the existing mast to introduce the required new technologies to the area and satisfy ICNIRP </w:t>
            </w:r>
            <w:r w:rsidRPr="00736F0A">
              <w:rPr>
                <w:rFonts w:ascii="Arial" w:hAnsi="Arial" w:cs="Arial"/>
                <w:sz w:val="24"/>
                <w:szCs w:val="24"/>
                <w:lang w:eastAsia="en-GB"/>
              </w:rPr>
              <w:lastRenderedPageBreak/>
              <w:t>requirements.</w:t>
            </w:r>
            <w:r>
              <w:rPr>
                <w:rFonts w:ascii="Arial" w:hAnsi="Arial" w:cs="Arial"/>
                <w:sz w:val="24"/>
                <w:szCs w:val="24"/>
                <w:lang w:eastAsia="en-GB"/>
              </w:rPr>
              <w:t xml:space="preserve"> </w:t>
            </w:r>
            <w:r w:rsidRPr="00736F0A">
              <w:rPr>
                <w:rFonts w:ascii="Arial" w:hAnsi="Arial" w:cs="Arial"/>
                <w:sz w:val="24"/>
                <w:szCs w:val="24"/>
                <w:lang w:eastAsia="en-GB"/>
              </w:rPr>
              <w:t>In all these circumstances it is contended that the proposal is suitable to the form and function of the site and therefore complies with Policy</w:t>
            </w:r>
            <w:r>
              <w:rPr>
                <w:rFonts w:ascii="Arial" w:hAnsi="Arial" w:cs="Arial"/>
                <w:sz w:val="24"/>
                <w:szCs w:val="24"/>
                <w:lang w:eastAsia="en-GB"/>
              </w:rPr>
              <w:t xml:space="preserve"> BE13. </w:t>
            </w:r>
          </w:p>
          <w:p w:rsidR="001135B5" w:rsidRPr="00DC6FB2" w:rsidRDefault="001135B5" w:rsidP="001135B5">
            <w:pPr>
              <w:spacing w:before="100" w:beforeAutospacing="1" w:after="100" w:afterAutospacing="1" w:line="315" w:lineRule="atLeast"/>
              <w:rPr>
                <w:rFonts w:ascii="Arial" w:hAnsi="Arial" w:cs="Arial"/>
                <w:b/>
                <w:sz w:val="24"/>
                <w:szCs w:val="24"/>
                <w:lang w:eastAsia="en-GB"/>
              </w:rPr>
            </w:pPr>
            <w:r w:rsidRPr="00DC6FB2">
              <w:rPr>
                <w:rFonts w:ascii="Arial" w:hAnsi="Arial" w:cs="Arial"/>
                <w:b/>
                <w:sz w:val="24"/>
                <w:szCs w:val="24"/>
                <w:lang w:eastAsia="en-GB"/>
              </w:rPr>
              <w:t>CONCLUSION</w:t>
            </w:r>
          </w:p>
          <w:p w:rsidR="001135B5" w:rsidRPr="00DC6FB2" w:rsidRDefault="002E5818" w:rsidP="001135B5">
            <w:pPr>
              <w:pStyle w:val="Default"/>
              <w:jc w:val="both"/>
              <w:rPr>
                <w:color w:val="auto"/>
                <w:lang w:eastAsia="en-US"/>
              </w:rPr>
            </w:pPr>
            <w:r w:rsidRPr="00DC6FB2">
              <w:rPr>
                <w:color w:val="auto"/>
                <w:lang w:eastAsia="en-US"/>
              </w:rPr>
              <w:t>We consider that the development complies with both national and local planning policy guidance where the underlying aim is to provide an efficient and competitive telecommunication system that will be of significant benefit to the community.</w:t>
            </w:r>
          </w:p>
          <w:p w:rsidR="002E5818" w:rsidRPr="00DC6FB2" w:rsidRDefault="002E5818" w:rsidP="001135B5">
            <w:pPr>
              <w:pStyle w:val="Default"/>
              <w:jc w:val="both"/>
              <w:rPr>
                <w:color w:val="auto"/>
                <w:lang w:eastAsia="en-US"/>
              </w:rPr>
            </w:pPr>
          </w:p>
          <w:p w:rsidR="002E5818" w:rsidRPr="00DC6FB2" w:rsidRDefault="002E5818" w:rsidP="001135B5">
            <w:pPr>
              <w:pStyle w:val="Default"/>
              <w:jc w:val="both"/>
              <w:rPr>
                <w:color w:val="auto"/>
                <w:lang w:eastAsia="en-US"/>
              </w:rPr>
            </w:pPr>
            <w:r w:rsidRPr="00DC6FB2">
              <w:rPr>
                <w:color w:val="auto"/>
                <w:lang w:eastAsia="en-US"/>
              </w:rPr>
              <w:t>Taking into account the factors of technical constraints, available sites and planning constraints we consider that this site and design clearly represents the optimum environmental solution.</w:t>
            </w:r>
          </w:p>
          <w:p w:rsidR="002E5818" w:rsidRPr="00DC6FB2" w:rsidRDefault="002E5818" w:rsidP="001135B5">
            <w:pPr>
              <w:pStyle w:val="Default"/>
              <w:jc w:val="both"/>
              <w:rPr>
                <w:color w:val="auto"/>
                <w:lang w:eastAsia="en-US"/>
              </w:rPr>
            </w:pPr>
          </w:p>
          <w:p w:rsidR="002E5818" w:rsidRPr="00DC6FB2" w:rsidRDefault="002E5818" w:rsidP="001135B5">
            <w:pPr>
              <w:pStyle w:val="Default"/>
              <w:jc w:val="both"/>
              <w:rPr>
                <w:color w:val="auto"/>
                <w:lang w:eastAsia="en-US"/>
              </w:rPr>
            </w:pPr>
            <w:r w:rsidRPr="00DC6FB2">
              <w:rPr>
                <w:color w:val="auto"/>
                <w:lang w:eastAsia="en-US"/>
              </w:rPr>
              <w:t xml:space="preserve">The social and economic benefits of providing reliable and high quality mobile 5G connection support growth in productivity, efficiency and labour force. We </w:t>
            </w:r>
            <w:r w:rsidR="00E53B9B" w:rsidRPr="00DC6FB2">
              <w:rPr>
                <w:color w:val="auto"/>
                <w:lang w:eastAsia="en-US"/>
              </w:rPr>
              <w:t>believe</w:t>
            </w:r>
            <w:r w:rsidRPr="00DC6FB2">
              <w:rPr>
                <w:color w:val="auto"/>
                <w:lang w:eastAsia="en-US"/>
              </w:rPr>
              <w:t xml:space="preserve"> that the strong benefits to the </w:t>
            </w:r>
            <w:r w:rsidR="00E53B9B" w:rsidRPr="00DC6FB2">
              <w:rPr>
                <w:color w:val="auto"/>
                <w:lang w:eastAsia="en-US"/>
              </w:rPr>
              <w:t>modernisation</w:t>
            </w:r>
            <w:r w:rsidRPr="00DC6FB2">
              <w:rPr>
                <w:color w:val="auto"/>
                <w:lang w:eastAsia="en-US"/>
              </w:rPr>
              <w:t xml:space="preserve"> of this mobile network service will outweigh any minor loss of visual amenity to the surrounding area.</w:t>
            </w:r>
          </w:p>
          <w:p w:rsidR="002E5818" w:rsidRPr="00DC6FB2" w:rsidRDefault="002E5818" w:rsidP="001135B5">
            <w:pPr>
              <w:pStyle w:val="Default"/>
              <w:jc w:val="both"/>
              <w:rPr>
                <w:color w:val="auto"/>
                <w:lang w:eastAsia="en-US"/>
              </w:rPr>
            </w:pPr>
          </w:p>
          <w:p w:rsidR="001135B5" w:rsidRPr="00DC6FB2" w:rsidRDefault="001135B5" w:rsidP="001135B5">
            <w:pPr>
              <w:pStyle w:val="Default"/>
              <w:jc w:val="both"/>
              <w:rPr>
                <w:color w:val="auto"/>
                <w:lang w:eastAsia="en-US"/>
              </w:rPr>
            </w:pPr>
            <w:r w:rsidRPr="00DC6FB2">
              <w:rPr>
                <w:color w:val="auto"/>
                <w:lang w:eastAsia="en-US"/>
              </w:rPr>
              <w:t xml:space="preserve">National planning policy is to facilitate the growth of new and existing telecommunications systems, and operators have obligations to meet customer demands for improved quality of service. This application explains the technical need for the installation to provide improved customer service. </w:t>
            </w:r>
          </w:p>
          <w:p w:rsidR="001135B5" w:rsidRPr="00DC6FB2" w:rsidRDefault="001135B5" w:rsidP="001135B5">
            <w:pPr>
              <w:pStyle w:val="Default"/>
              <w:jc w:val="both"/>
              <w:rPr>
                <w:color w:val="auto"/>
                <w:lang w:eastAsia="en-US"/>
              </w:rPr>
            </w:pPr>
          </w:p>
          <w:p w:rsidR="001135B5" w:rsidRPr="00DC6FB2" w:rsidRDefault="001135B5" w:rsidP="001135B5">
            <w:pPr>
              <w:jc w:val="both"/>
              <w:rPr>
                <w:rFonts w:ascii="Arial" w:hAnsi="Arial" w:cs="Arial"/>
                <w:sz w:val="24"/>
                <w:szCs w:val="24"/>
              </w:rPr>
            </w:pPr>
            <w:r w:rsidRPr="00DC6FB2">
              <w:rPr>
                <w:rFonts w:ascii="Arial" w:hAnsi="Arial" w:cs="Arial"/>
                <w:sz w:val="24"/>
                <w:szCs w:val="24"/>
              </w:rPr>
              <w:t xml:space="preserve">In terms of siting and design, it is considered that the proposal responds </w:t>
            </w:r>
            <w:r w:rsidR="002E5818" w:rsidRPr="00DC6FB2">
              <w:rPr>
                <w:rFonts w:ascii="Arial" w:hAnsi="Arial" w:cs="Arial"/>
                <w:sz w:val="24"/>
                <w:szCs w:val="24"/>
              </w:rPr>
              <w:t>well</w:t>
            </w:r>
            <w:r w:rsidRPr="00DC6FB2">
              <w:rPr>
                <w:rFonts w:ascii="Arial" w:hAnsi="Arial" w:cs="Arial"/>
                <w:sz w:val="24"/>
                <w:szCs w:val="24"/>
              </w:rPr>
              <w:t xml:space="preserve"> to the character and appearance of the local environment and</w:t>
            </w:r>
            <w:r w:rsidRPr="00DC6FB2">
              <w:rPr>
                <w:rFonts w:ascii="Arial" w:hAnsi="Arial" w:cs="Arial"/>
                <w:i/>
                <w:sz w:val="24"/>
                <w:szCs w:val="24"/>
              </w:rPr>
              <w:t xml:space="preserve"> </w:t>
            </w:r>
            <w:r w:rsidRPr="00DC6FB2">
              <w:rPr>
                <w:rFonts w:ascii="Arial" w:hAnsi="Arial" w:cs="Arial"/>
                <w:sz w:val="24"/>
                <w:szCs w:val="24"/>
              </w:rPr>
              <w:t>will not have an unacceptable adverse impact on the application site or the surrounding area. The design is of a high standard, and will not detract significantly from the existing visual and environmental character of the area. The benefits to residents and visitors to the area far outweigh any potential perceived negative impacts. In all these circumstances it is concluded that there no policy or other objections that would warrant the refusal of planning permission and accordingly permission should be granted for the proposed development.</w:t>
            </w:r>
          </w:p>
          <w:p w:rsidR="001135B5" w:rsidRPr="00DC6FB2" w:rsidRDefault="001135B5" w:rsidP="001135B5">
            <w:pPr>
              <w:spacing w:after="240"/>
              <w:jc w:val="both"/>
              <w:rPr>
                <w:rFonts w:ascii="Arial" w:hAnsi="Arial" w:cs="Arial"/>
                <w:sz w:val="24"/>
                <w:szCs w:val="24"/>
              </w:rPr>
            </w:pPr>
          </w:p>
        </w:tc>
      </w:tr>
    </w:tbl>
    <w:p w:rsidR="00F42DCD" w:rsidRPr="00DC6FB2" w:rsidRDefault="00F42DCD" w:rsidP="00167380">
      <w:pPr>
        <w:spacing w:before="240" w:after="240"/>
        <w:jc w:val="both"/>
        <w:rPr>
          <w:rFonts w:ascii="Arial" w:hAnsi="Arial" w:cs="Arial"/>
          <w:b/>
          <w:sz w:val="24"/>
          <w:szCs w:val="24"/>
        </w:rPr>
      </w:pPr>
    </w:p>
    <w:p w:rsidR="00F42DCD" w:rsidRPr="00DC6FB2" w:rsidRDefault="00F42DCD" w:rsidP="00F42DCD">
      <w:pPr>
        <w:spacing w:before="240" w:after="240"/>
        <w:ind w:left="284"/>
        <w:jc w:val="both"/>
        <w:rPr>
          <w:rFonts w:ascii="Arial" w:hAnsi="Arial" w:cs="Arial"/>
          <w:b/>
          <w:sz w:val="24"/>
          <w:szCs w:val="24"/>
        </w:rPr>
      </w:pPr>
      <w:r w:rsidRPr="00DC6FB2">
        <w:rPr>
          <w:rFonts w:ascii="Arial" w:hAnsi="Arial" w:cs="Arial"/>
          <w:b/>
          <w:sz w:val="24"/>
          <w:szCs w:val="24"/>
        </w:rPr>
        <w:t>Contact Details</w:t>
      </w:r>
    </w:p>
    <w:tbl>
      <w:tblPr>
        <w:tblW w:w="0" w:type="auto"/>
        <w:tblLayout w:type="fixed"/>
        <w:tblLook w:val="0000" w:firstRow="0" w:lastRow="0" w:firstColumn="0" w:lastColumn="0" w:noHBand="0" w:noVBand="0"/>
      </w:tblPr>
      <w:tblGrid>
        <w:gridCol w:w="1668"/>
        <w:gridCol w:w="2693"/>
        <w:gridCol w:w="1843"/>
        <w:gridCol w:w="2976"/>
      </w:tblGrid>
      <w:tr w:rsidR="006D0D8F" w:rsidRPr="00DC6FB2" w:rsidTr="001135B5">
        <w:tc>
          <w:tcPr>
            <w:tcW w:w="1668"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Name (agent)</w:t>
            </w:r>
          </w:p>
        </w:tc>
        <w:tc>
          <w:tcPr>
            <w:tcW w:w="2693" w:type="dxa"/>
            <w:tcBorders>
              <w:bottom w:val="single" w:sz="4" w:space="0" w:color="auto"/>
            </w:tcBorders>
          </w:tcPr>
          <w:p w:rsidR="00F42DCD" w:rsidRPr="00DC6FB2" w:rsidRDefault="00437F63" w:rsidP="001135B5">
            <w:pPr>
              <w:spacing w:after="240"/>
              <w:ind w:left="284"/>
              <w:jc w:val="both"/>
              <w:rPr>
                <w:rFonts w:ascii="Arial" w:hAnsi="Arial" w:cs="Arial"/>
                <w:b/>
                <w:sz w:val="24"/>
                <w:szCs w:val="24"/>
              </w:rPr>
            </w:pPr>
            <w:r w:rsidRPr="00DC6FB2">
              <w:rPr>
                <w:rFonts w:ascii="Arial" w:hAnsi="Arial" w:cs="Arial"/>
                <w:b/>
                <w:sz w:val="24"/>
                <w:szCs w:val="24"/>
              </w:rPr>
              <w:t>Jenna Allen</w:t>
            </w:r>
          </w:p>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Beacon Communications Services Ltd.</w:t>
            </w:r>
          </w:p>
        </w:tc>
        <w:tc>
          <w:tcPr>
            <w:tcW w:w="1843"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Telephone</w:t>
            </w:r>
          </w:p>
        </w:tc>
        <w:tc>
          <w:tcPr>
            <w:tcW w:w="2976" w:type="dxa"/>
            <w:tcBorders>
              <w:bottom w:val="single" w:sz="4" w:space="0" w:color="auto"/>
            </w:tcBorders>
          </w:tcPr>
          <w:p w:rsidR="00F42DCD" w:rsidRPr="00DC6FB2" w:rsidRDefault="009562E4" w:rsidP="009562E4">
            <w:pPr>
              <w:spacing w:after="240"/>
              <w:ind w:left="284"/>
              <w:jc w:val="both"/>
              <w:rPr>
                <w:rFonts w:ascii="Arial" w:hAnsi="Arial" w:cs="Arial"/>
                <w:b/>
                <w:sz w:val="24"/>
                <w:szCs w:val="24"/>
              </w:rPr>
            </w:pPr>
            <w:r w:rsidRPr="00DC6FB2">
              <w:rPr>
                <w:rFonts w:ascii="Arial" w:hAnsi="Arial" w:cs="Arial"/>
                <w:b/>
                <w:sz w:val="24"/>
                <w:szCs w:val="24"/>
              </w:rPr>
              <w:t>07812231010</w:t>
            </w:r>
          </w:p>
        </w:tc>
      </w:tr>
      <w:tr w:rsidR="006D0D8F" w:rsidRPr="00DC6FB2" w:rsidTr="001135B5">
        <w:tc>
          <w:tcPr>
            <w:tcW w:w="1668"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Operators</w:t>
            </w:r>
          </w:p>
        </w:tc>
        <w:tc>
          <w:tcPr>
            <w:tcW w:w="2693" w:type="dxa"/>
            <w:tcBorders>
              <w:top w:val="single" w:sz="4" w:space="0" w:color="auto"/>
              <w:bottom w:val="single" w:sz="4" w:space="0" w:color="auto"/>
            </w:tcBorders>
          </w:tcPr>
          <w:p w:rsidR="00F42DCD" w:rsidRPr="00DC6FB2" w:rsidRDefault="00D7529F" w:rsidP="001135B5">
            <w:pPr>
              <w:spacing w:after="240"/>
              <w:ind w:left="284"/>
              <w:jc w:val="both"/>
              <w:rPr>
                <w:rFonts w:ascii="Arial" w:hAnsi="Arial" w:cs="Arial"/>
                <w:b/>
                <w:sz w:val="24"/>
                <w:szCs w:val="24"/>
              </w:rPr>
            </w:pPr>
            <w:r w:rsidRPr="00DC6FB2">
              <w:rPr>
                <w:rFonts w:ascii="Arial" w:hAnsi="Arial" w:cs="Arial"/>
                <w:b/>
                <w:sz w:val="24"/>
                <w:szCs w:val="24"/>
              </w:rPr>
              <w:t xml:space="preserve">MBNL, </w:t>
            </w:r>
            <w:r w:rsidR="00F42DCD" w:rsidRPr="00DC6FB2">
              <w:rPr>
                <w:rFonts w:ascii="Arial" w:hAnsi="Arial" w:cs="Arial"/>
                <w:b/>
                <w:sz w:val="24"/>
                <w:szCs w:val="24"/>
              </w:rPr>
              <w:t>EE</w:t>
            </w:r>
            <w:r w:rsidRPr="00DC6FB2">
              <w:rPr>
                <w:rFonts w:ascii="Arial" w:hAnsi="Arial" w:cs="Arial"/>
                <w:b/>
                <w:sz w:val="24"/>
                <w:szCs w:val="24"/>
              </w:rPr>
              <w:t>(UK)</w:t>
            </w:r>
            <w:r w:rsidR="00F42DCD" w:rsidRPr="00DC6FB2">
              <w:rPr>
                <w:rFonts w:ascii="Arial" w:hAnsi="Arial" w:cs="Arial"/>
                <w:b/>
                <w:sz w:val="24"/>
                <w:szCs w:val="24"/>
              </w:rPr>
              <w:t xml:space="preserve"> Ltd &amp; H3G</w:t>
            </w:r>
            <w:r w:rsidRPr="00DC6FB2">
              <w:rPr>
                <w:rFonts w:ascii="Arial" w:hAnsi="Arial" w:cs="Arial"/>
                <w:b/>
                <w:sz w:val="24"/>
                <w:szCs w:val="24"/>
              </w:rPr>
              <w:t xml:space="preserve"> (UK) Ltd</w:t>
            </w:r>
          </w:p>
          <w:p w:rsidR="00F42DCD" w:rsidRPr="00DC6FB2" w:rsidRDefault="00F42DCD" w:rsidP="001135B5">
            <w:pPr>
              <w:spacing w:after="240"/>
              <w:ind w:left="284"/>
              <w:jc w:val="both"/>
              <w:rPr>
                <w:rFonts w:ascii="Arial" w:hAnsi="Arial" w:cs="Arial"/>
                <w:b/>
                <w:sz w:val="24"/>
                <w:szCs w:val="24"/>
              </w:rPr>
            </w:pPr>
          </w:p>
        </w:tc>
        <w:tc>
          <w:tcPr>
            <w:tcW w:w="1843"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lastRenderedPageBreak/>
              <w:t>Fax no</w:t>
            </w:r>
          </w:p>
        </w:tc>
        <w:tc>
          <w:tcPr>
            <w:tcW w:w="2976" w:type="dxa"/>
            <w:tcBorders>
              <w:top w:val="single" w:sz="4" w:space="0" w:color="auto"/>
            </w:tcBorders>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N/a</w:t>
            </w:r>
          </w:p>
        </w:tc>
      </w:tr>
      <w:tr w:rsidR="00F42DCD" w:rsidRPr="00DC6FB2" w:rsidTr="001135B5">
        <w:tc>
          <w:tcPr>
            <w:tcW w:w="1668"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Address</w:t>
            </w:r>
          </w:p>
        </w:tc>
        <w:tc>
          <w:tcPr>
            <w:tcW w:w="2693" w:type="dxa"/>
            <w:tcBorders>
              <w:top w:val="single" w:sz="4" w:space="0" w:color="auto"/>
              <w:bottom w:val="single" w:sz="4" w:space="0" w:color="auto"/>
            </w:tcBorders>
          </w:tcPr>
          <w:p w:rsidR="009562E4" w:rsidRPr="00DC6FB2" w:rsidRDefault="009562E4" w:rsidP="009562E4">
            <w:pPr>
              <w:spacing w:after="240"/>
              <w:ind w:left="284"/>
              <w:jc w:val="both"/>
              <w:rPr>
                <w:rFonts w:ascii="Arial" w:hAnsi="Arial" w:cs="Arial"/>
                <w:b/>
                <w:sz w:val="24"/>
                <w:szCs w:val="24"/>
              </w:rPr>
            </w:pPr>
            <w:r w:rsidRPr="00DC6FB2">
              <w:rPr>
                <w:rFonts w:ascii="Arial" w:hAnsi="Arial" w:cs="Arial"/>
                <w:b/>
                <w:sz w:val="24"/>
                <w:szCs w:val="24"/>
              </w:rPr>
              <w:t>Unit 26-28</w:t>
            </w:r>
          </w:p>
          <w:p w:rsidR="009562E4" w:rsidRPr="00DC6FB2" w:rsidRDefault="009562E4" w:rsidP="009562E4">
            <w:pPr>
              <w:spacing w:after="240"/>
              <w:ind w:left="284"/>
              <w:jc w:val="both"/>
              <w:rPr>
                <w:rFonts w:ascii="Arial" w:hAnsi="Arial" w:cs="Arial"/>
                <w:b/>
                <w:sz w:val="24"/>
                <w:szCs w:val="24"/>
              </w:rPr>
            </w:pPr>
            <w:r w:rsidRPr="00DC6FB2">
              <w:rPr>
                <w:rFonts w:ascii="Arial" w:hAnsi="Arial" w:cs="Arial"/>
                <w:b/>
                <w:sz w:val="24"/>
                <w:szCs w:val="24"/>
              </w:rPr>
              <w:t>Britannia Way</w:t>
            </w:r>
          </w:p>
          <w:p w:rsidR="009562E4" w:rsidRPr="00DC6FB2" w:rsidRDefault="009562E4" w:rsidP="009562E4">
            <w:pPr>
              <w:spacing w:after="240"/>
              <w:ind w:left="284"/>
              <w:jc w:val="both"/>
              <w:rPr>
                <w:rFonts w:ascii="Arial" w:hAnsi="Arial" w:cs="Arial"/>
                <w:b/>
                <w:sz w:val="24"/>
                <w:szCs w:val="24"/>
              </w:rPr>
            </w:pPr>
            <w:r w:rsidRPr="00DC6FB2">
              <w:rPr>
                <w:rFonts w:ascii="Arial" w:hAnsi="Arial" w:cs="Arial"/>
                <w:b/>
                <w:sz w:val="24"/>
                <w:szCs w:val="24"/>
              </w:rPr>
              <w:t>Lichfield</w:t>
            </w:r>
          </w:p>
          <w:p w:rsidR="00F42DCD" w:rsidRPr="00DC6FB2" w:rsidRDefault="009562E4" w:rsidP="009562E4">
            <w:pPr>
              <w:spacing w:after="240"/>
              <w:ind w:left="284"/>
              <w:jc w:val="both"/>
              <w:rPr>
                <w:rFonts w:ascii="Arial" w:hAnsi="Arial" w:cs="Arial"/>
                <w:b/>
                <w:sz w:val="24"/>
                <w:szCs w:val="24"/>
              </w:rPr>
            </w:pPr>
            <w:r w:rsidRPr="00DC6FB2">
              <w:rPr>
                <w:rFonts w:ascii="Arial" w:hAnsi="Arial" w:cs="Arial"/>
                <w:b/>
                <w:sz w:val="24"/>
                <w:szCs w:val="24"/>
              </w:rPr>
              <w:t>WS14 9UY</w:t>
            </w:r>
          </w:p>
        </w:tc>
        <w:tc>
          <w:tcPr>
            <w:tcW w:w="1843"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Email address</w:t>
            </w:r>
          </w:p>
        </w:tc>
        <w:tc>
          <w:tcPr>
            <w:tcW w:w="2976" w:type="dxa"/>
            <w:tcBorders>
              <w:top w:val="single" w:sz="4" w:space="0" w:color="auto"/>
              <w:bottom w:val="single" w:sz="4" w:space="0" w:color="auto"/>
            </w:tcBorders>
          </w:tcPr>
          <w:p w:rsidR="00F42DCD" w:rsidRPr="00DC6FB2" w:rsidRDefault="009562E4" w:rsidP="001135B5">
            <w:pPr>
              <w:spacing w:after="240"/>
              <w:ind w:left="284"/>
              <w:jc w:val="both"/>
              <w:rPr>
                <w:rFonts w:ascii="Arial" w:hAnsi="Arial" w:cs="Arial"/>
                <w:b/>
                <w:sz w:val="24"/>
                <w:szCs w:val="24"/>
              </w:rPr>
            </w:pPr>
            <w:r w:rsidRPr="00DC6FB2">
              <w:rPr>
                <w:rFonts w:ascii="Arial" w:hAnsi="Arial" w:cs="Arial"/>
                <w:b/>
                <w:sz w:val="24"/>
                <w:szCs w:val="24"/>
              </w:rPr>
              <w:t>Jenna.allen</w:t>
            </w:r>
            <w:r w:rsidR="00F42DCD" w:rsidRPr="00DC6FB2">
              <w:rPr>
                <w:rFonts w:ascii="Arial" w:hAnsi="Arial" w:cs="Arial"/>
                <w:b/>
                <w:sz w:val="24"/>
                <w:szCs w:val="24"/>
              </w:rPr>
              <w:t>@beaconcomms.co.uk</w:t>
            </w:r>
          </w:p>
          <w:p w:rsidR="00F42DCD" w:rsidRPr="00DC6FB2" w:rsidRDefault="00F42DCD" w:rsidP="001135B5">
            <w:pPr>
              <w:spacing w:after="240"/>
              <w:ind w:left="284"/>
              <w:jc w:val="both"/>
              <w:rPr>
                <w:rFonts w:ascii="Arial" w:hAnsi="Arial" w:cs="Arial"/>
                <w:b/>
                <w:sz w:val="24"/>
                <w:szCs w:val="24"/>
              </w:rPr>
            </w:pPr>
          </w:p>
        </w:tc>
      </w:tr>
    </w:tbl>
    <w:p w:rsidR="00F42DCD" w:rsidRPr="00DC6FB2" w:rsidRDefault="00F42DCD" w:rsidP="00F42DCD">
      <w:pPr>
        <w:spacing w:after="240"/>
        <w:ind w:left="284"/>
        <w:jc w:val="both"/>
        <w:rPr>
          <w:rFonts w:ascii="Arial" w:hAnsi="Arial" w:cs="Arial"/>
          <w:sz w:val="24"/>
          <w:szCs w:val="24"/>
        </w:rPr>
      </w:pPr>
    </w:p>
    <w:tbl>
      <w:tblPr>
        <w:tblW w:w="0" w:type="auto"/>
        <w:tblLayout w:type="fixed"/>
        <w:tblLook w:val="0000" w:firstRow="0" w:lastRow="0" w:firstColumn="0" w:lastColumn="0" w:noHBand="0" w:noVBand="0"/>
      </w:tblPr>
      <w:tblGrid>
        <w:gridCol w:w="1668"/>
        <w:gridCol w:w="2693"/>
        <w:gridCol w:w="1984"/>
        <w:gridCol w:w="2799"/>
      </w:tblGrid>
      <w:tr w:rsidR="006D0D8F" w:rsidRPr="00DC6FB2" w:rsidTr="001135B5">
        <w:tc>
          <w:tcPr>
            <w:tcW w:w="1668"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Signed</w:t>
            </w:r>
          </w:p>
        </w:tc>
        <w:tc>
          <w:tcPr>
            <w:tcW w:w="2693" w:type="dxa"/>
            <w:tcBorders>
              <w:bottom w:val="single" w:sz="4" w:space="0" w:color="auto"/>
            </w:tcBorders>
          </w:tcPr>
          <w:p w:rsidR="00F42DCD" w:rsidRPr="00DC6FB2" w:rsidRDefault="009562E4" w:rsidP="001135B5">
            <w:pPr>
              <w:spacing w:after="240"/>
              <w:ind w:left="284"/>
              <w:jc w:val="both"/>
              <w:rPr>
                <w:rFonts w:ascii="Arial" w:hAnsi="Arial" w:cs="Arial"/>
                <w:b/>
                <w:sz w:val="24"/>
                <w:szCs w:val="24"/>
              </w:rPr>
            </w:pPr>
            <w:r w:rsidRPr="00DC6FB2">
              <w:rPr>
                <w:rFonts w:ascii="Arial" w:hAnsi="Arial" w:cs="Arial"/>
                <w:b/>
                <w:sz w:val="24"/>
                <w:szCs w:val="24"/>
              </w:rPr>
              <w:t>J.Allen</w:t>
            </w:r>
          </w:p>
        </w:tc>
        <w:tc>
          <w:tcPr>
            <w:tcW w:w="1984" w:type="dxa"/>
          </w:tcPr>
          <w:p w:rsidR="00F42DCD" w:rsidRPr="00D0172B" w:rsidRDefault="00F42DCD" w:rsidP="001135B5">
            <w:pPr>
              <w:spacing w:after="240"/>
              <w:ind w:left="284"/>
              <w:jc w:val="both"/>
              <w:rPr>
                <w:rFonts w:ascii="Arial" w:hAnsi="Arial" w:cs="Arial"/>
                <w:b/>
                <w:sz w:val="24"/>
                <w:szCs w:val="24"/>
              </w:rPr>
            </w:pPr>
            <w:r w:rsidRPr="00D0172B">
              <w:rPr>
                <w:rFonts w:ascii="Arial" w:hAnsi="Arial" w:cs="Arial"/>
                <w:b/>
                <w:sz w:val="24"/>
                <w:szCs w:val="24"/>
              </w:rPr>
              <w:t>Date</w:t>
            </w:r>
          </w:p>
        </w:tc>
        <w:tc>
          <w:tcPr>
            <w:tcW w:w="2799" w:type="dxa"/>
            <w:tcBorders>
              <w:bottom w:val="single" w:sz="4" w:space="0" w:color="auto"/>
            </w:tcBorders>
          </w:tcPr>
          <w:p w:rsidR="00F42DCD" w:rsidRPr="00D0172B" w:rsidRDefault="00D0172B" w:rsidP="001135B5">
            <w:pPr>
              <w:spacing w:after="240"/>
              <w:ind w:left="284"/>
              <w:jc w:val="both"/>
              <w:rPr>
                <w:rFonts w:ascii="Arial" w:hAnsi="Arial" w:cs="Arial"/>
                <w:b/>
                <w:sz w:val="24"/>
                <w:szCs w:val="24"/>
              </w:rPr>
            </w:pPr>
            <w:r>
              <w:rPr>
                <w:rFonts w:ascii="Arial" w:hAnsi="Arial" w:cs="Arial"/>
                <w:b/>
                <w:sz w:val="24"/>
                <w:szCs w:val="24"/>
              </w:rPr>
              <w:t>15</w:t>
            </w:r>
            <w:r w:rsidRPr="00D0172B">
              <w:rPr>
                <w:rFonts w:ascii="Arial" w:hAnsi="Arial" w:cs="Arial"/>
                <w:b/>
                <w:sz w:val="24"/>
                <w:szCs w:val="24"/>
                <w:vertAlign w:val="superscript"/>
              </w:rPr>
              <w:t>th</w:t>
            </w:r>
            <w:r>
              <w:rPr>
                <w:rFonts w:ascii="Arial" w:hAnsi="Arial" w:cs="Arial"/>
                <w:b/>
                <w:sz w:val="24"/>
                <w:szCs w:val="24"/>
              </w:rPr>
              <w:t xml:space="preserve"> May 2019</w:t>
            </w:r>
          </w:p>
        </w:tc>
      </w:tr>
      <w:tr w:rsidR="006D0D8F" w:rsidRPr="00DC6FB2" w:rsidTr="001135B5">
        <w:tc>
          <w:tcPr>
            <w:tcW w:w="1668"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Position</w:t>
            </w:r>
          </w:p>
        </w:tc>
        <w:tc>
          <w:tcPr>
            <w:tcW w:w="2693" w:type="dxa"/>
            <w:tcBorders>
              <w:top w:val="single" w:sz="4" w:space="0" w:color="auto"/>
              <w:bottom w:val="single" w:sz="4" w:space="0" w:color="auto"/>
            </w:tcBorders>
          </w:tcPr>
          <w:p w:rsidR="00F42DCD" w:rsidRPr="00DC6FB2" w:rsidRDefault="009562E4" w:rsidP="001135B5">
            <w:pPr>
              <w:spacing w:after="240"/>
              <w:ind w:left="284"/>
              <w:jc w:val="both"/>
              <w:rPr>
                <w:rFonts w:ascii="Arial" w:hAnsi="Arial" w:cs="Arial"/>
                <w:b/>
                <w:sz w:val="24"/>
                <w:szCs w:val="24"/>
              </w:rPr>
            </w:pPr>
            <w:r w:rsidRPr="00DC6FB2">
              <w:rPr>
                <w:rFonts w:ascii="Arial" w:hAnsi="Arial" w:cs="Arial"/>
                <w:b/>
                <w:sz w:val="24"/>
                <w:szCs w:val="24"/>
              </w:rPr>
              <w:t>Town Planner</w:t>
            </w:r>
          </w:p>
        </w:tc>
        <w:tc>
          <w:tcPr>
            <w:tcW w:w="1984" w:type="dxa"/>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Company</w:t>
            </w:r>
          </w:p>
        </w:tc>
        <w:tc>
          <w:tcPr>
            <w:tcW w:w="2799" w:type="dxa"/>
            <w:tcBorders>
              <w:top w:val="single" w:sz="4" w:space="0" w:color="auto"/>
              <w:bottom w:val="single" w:sz="4" w:space="0" w:color="auto"/>
            </w:tcBorders>
          </w:tcPr>
          <w:p w:rsidR="00F42DCD" w:rsidRPr="00DC6FB2" w:rsidRDefault="00F42DCD" w:rsidP="001135B5">
            <w:pPr>
              <w:spacing w:after="240"/>
              <w:ind w:left="284"/>
              <w:jc w:val="both"/>
              <w:rPr>
                <w:rFonts w:ascii="Arial" w:hAnsi="Arial" w:cs="Arial"/>
                <w:b/>
                <w:sz w:val="24"/>
                <w:szCs w:val="24"/>
              </w:rPr>
            </w:pPr>
          </w:p>
        </w:tc>
      </w:tr>
      <w:tr w:rsidR="00F42DCD" w:rsidRPr="00DC6FB2" w:rsidTr="001135B5">
        <w:tc>
          <w:tcPr>
            <w:tcW w:w="1668" w:type="dxa"/>
          </w:tcPr>
          <w:p w:rsidR="00F42DCD" w:rsidRPr="00DC6FB2" w:rsidRDefault="00F42DCD" w:rsidP="001135B5">
            <w:pPr>
              <w:spacing w:after="240"/>
              <w:ind w:left="284"/>
              <w:jc w:val="both"/>
              <w:rPr>
                <w:rFonts w:ascii="Arial" w:hAnsi="Arial" w:cs="Arial"/>
                <w:b/>
                <w:sz w:val="24"/>
                <w:szCs w:val="24"/>
              </w:rPr>
            </w:pPr>
          </w:p>
        </w:tc>
        <w:tc>
          <w:tcPr>
            <w:tcW w:w="2693" w:type="dxa"/>
            <w:tcBorders>
              <w:top w:val="single" w:sz="4" w:space="0" w:color="auto"/>
            </w:tcBorders>
          </w:tcPr>
          <w:p w:rsidR="00F42DCD" w:rsidRPr="00DC6FB2" w:rsidRDefault="00F42DCD" w:rsidP="001135B5">
            <w:pPr>
              <w:spacing w:after="240"/>
              <w:ind w:left="284"/>
              <w:jc w:val="both"/>
              <w:rPr>
                <w:rFonts w:ascii="Arial" w:hAnsi="Arial" w:cs="Arial"/>
                <w:b/>
                <w:sz w:val="24"/>
                <w:szCs w:val="24"/>
              </w:rPr>
            </w:pPr>
          </w:p>
        </w:tc>
        <w:tc>
          <w:tcPr>
            <w:tcW w:w="1984" w:type="dxa"/>
          </w:tcPr>
          <w:p w:rsidR="00F42DCD" w:rsidRPr="00DC6FB2" w:rsidRDefault="00F42DCD" w:rsidP="001135B5">
            <w:pPr>
              <w:spacing w:after="240"/>
              <w:ind w:left="284"/>
              <w:jc w:val="both"/>
              <w:rPr>
                <w:rFonts w:ascii="Arial" w:hAnsi="Arial" w:cs="Arial"/>
                <w:b/>
                <w:sz w:val="24"/>
                <w:szCs w:val="24"/>
              </w:rPr>
            </w:pPr>
          </w:p>
        </w:tc>
        <w:tc>
          <w:tcPr>
            <w:tcW w:w="2799" w:type="dxa"/>
            <w:tcBorders>
              <w:top w:val="single" w:sz="4" w:space="0" w:color="auto"/>
            </w:tcBorders>
          </w:tcPr>
          <w:p w:rsidR="00F42DCD" w:rsidRPr="00DC6FB2" w:rsidRDefault="00F42DCD" w:rsidP="001135B5">
            <w:pPr>
              <w:spacing w:after="240"/>
              <w:ind w:left="284"/>
              <w:jc w:val="both"/>
              <w:rPr>
                <w:rFonts w:ascii="Arial" w:hAnsi="Arial" w:cs="Arial"/>
                <w:b/>
                <w:sz w:val="24"/>
                <w:szCs w:val="24"/>
              </w:rPr>
            </w:pPr>
            <w:r w:rsidRPr="00DC6FB2">
              <w:rPr>
                <w:rFonts w:ascii="Arial" w:hAnsi="Arial" w:cs="Arial"/>
                <w:b/>
                <w:sz w:val="24"/>
                <w:szCs w:val="24"/>
              </w:rPr>
              <w:t>For and on behalf EE Ltd &amp; H3G (UK) Ltd</w:t>
            </w:r>
          </w:p>
        </w:tc>
      </w:tr>
    </w:tbl>
    <w:p w:rsidR="00960F2A" w:rsidRPr="00DC6FB2" w:rsidRDefault="00960F2A">
      <w:pPr>
        <w:rPr>
          <w:rFonts w:ascii="Arial" w:hAnsi="Arial" w:cs="Arial"/>
          <w:sz w:val="24"/>
          <w:szCs w:val="24"/>
        </w:rPr>
      </w:pPr>
    </w:p>
    <w:sectPr w:rsidR="00960F2A" w:rsidRPr="00DC6FB2" w:rsidSect="00160AC3">
      <w:headerReference w:type="default" r:id="rId16"/>
      <w:footerReference w:type="default" r:id="rId17"/>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D6E" w:rsidRDefault="00E85D6E">
      <w:r>
        <w:separator/>
      </w:r>
    </w:p>
  </w:endnote>
  <w:endnote w:type="continuationSeparator" w:id="0">
    <w:p w:rsidR="00E85D6E" w:rsidRDefault="00E8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HelveticaNeueCondensed">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736669"/>
      <w:docPartObj>
        <w:docPartGallery w:val="Page Numbers (Bottom of Page)"/>
        <w:docPartUnique/>
      </w:docPartObj>
    </w:sdtPr>
    <w:sdtEndPr>
      <w:rPr>
        <w:noProof/>
      </w:rPr>
    </w:sdtEndPr>
    <w:sdtContent>
      <w:p w:rsidR="0014148C" w:rsidRDefault="0014148C">
        <w:pPr>
          <w:pStyle w:val="Footer"/>
          <w:jc w:val="center"/>
        </w:pPr>
        <w:r>
          <w:fldChar w:fldCharType="begin"/>
        </w:r>
        <w:r>
          <w:instrText xml:space="preserve"> PAGE   \* MERGEFORMAT </w:instrText>
        </w:r>
        <w:r>
          <w:fldChar w:fldCharType="separate"/>
        </w:r>
        <w:r w:rsidR="00E60FA4">
          <w:rPr>
            <w:noProof/>
          </w:rPr>
          <w:t>1</w:t>
        </w:r>
        <w:r>
          <w:rPr>
            <w:noProof/>
          </w:rPr>
          <w:fldChar w:fldCharType="end"/>
        </w:r>
      </w:p>
    </w:sdtContent>
  </w:sdt>
  <w:p w:rsidR="0014148C" w:rsidRDefault="00141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698657"/>
      <w:docPartObj>
        <w:docPartGallery w:val="Page Numbers (Bottom of Page)"/>
        <w:docPartUnique/>
      </w:docPartObj>
    </w:sdtPr>
    <w:sdtEndPr>
      <w:rPr>
        <w:noProof/>
      </w:rPr>
    </w:sdtEndPr>
    <w:sdtContent>
      <w:p w:rsidR="0014148C" w:rsidRDefault="0014148C">
        <w:pPr>
          <w:pStyle w:val="Footer"/>
          <w:jc w:val="center"/>
        </w:pPr>
        <w:r>
          <w:fldChar w:fldCharType="begin"/>
        </w:r>
        <w:r>
          <w:instrText xml:space="preserve"> PAGE   \* MERGEFORMAT </w:instrText>
        </w:r>
        <w:r>
          <w:fldChar w:fldCharType="separate"/>
        </w:r>
        <w:r w:rsidR="00E60FA4">
          <w:rPr>
            <w:noProof/>
          </w:rPr>
          <w:t>16</w:t>
        </w:r>
        <w:r>
          <w:rPr>
            <w:noProof/>
          </w:rPr>
          <w:fldChar w:fldCharType="end"/>
        </w:r>
      </w:p>
    </w:sdtContent>
  </w:sdt>
  <w:p w:rsidR="0014148C" w:rsidRPr="002A7BF4" w:rsidRDefault="0014148C">
    <w:pPr>
      <w:pStyle w:val="Footer"/>
      <w:rPr>
        <w:rFonts w:ascii="Arial" w:hAnsi="Arial" w:cs="Arial"/>
        <w:b/>
        <w:bCs/>
        <w:color w:val="FFFFFF"/>
        <w:sz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D6E" w:rsidRDefault="00E85D6E">
      <w:r>
        <w:separator/>
      </w:r>
    </w:p>
  </w:footnote>
  <w:footnote w:type="continuationSeparator" w:id="0">
    <w:p w:rsidR="00E85D6E" w:rsidRDefault="00E85D6E">
      <w:r>
        <w:continuationSeparator/>
      </w:r>
    </w:p>
  </w:footnote>
  <w:footnote w:id="1">
    <w:p w:rsidR="0014148C" w:rsidRDefault="0014148C" w:rsidP="00A86AB6">
      <w:pPr>
        <w:pStyle w:val="FootnoteText"/>
      </w:pPr>
    </w:p>
  </w:footnote>
  <w:footnote w:id="2">
    <w:p w:rsidR="0014148C" w:rsidRPr="00BA1B75" w:rsidRDefault="0014148C" w:rsidP="00267077">
      <w:r w:rsidRPr="00BA1B75">
        <w:rPr>
          <w:rStyle w:val="FootnoteReference"/>
        </w:rPr>
        <w:footnoteRef/>
      </w:r>
      <w:r w:rsidRPr="00BA1B75">
        <w:t xml:space="preserve"> The modulation method employed in GSM is GMSK (Gaussian Minimum Shift Keying) which is a form of Phase Modulation.</w:t>
      </w:r>
    </w:p>
    <w:p w:rsidR="0014148C" w:rsidRPr="00BA1B75" w:rsidRDefault="0014148C" w:rsidP="00267077">
      <w:pPr>
        <w:pStyle w:val="FootnoteText"/>
      </w:pPr>
      <w:r w:rsidRPr="00BA1B75">
        <w:t>The modulation method employed in UMTS is QPSK (Quad Phase Shift Keying) which is another form of Phase Modulation.</w:t>
      </w:r>
    </w:p>
  </w:footnote>
  <w:footnote w:id="3">
    <w:p w:rsidR="0014148C" w:rsidRDefault="0014148C" w:rsidP="001135B5">
      <w:pPr>
        <w:pStyle w:val="BodyText"/>
        <w:rPr>
          <w:sz w:val="20"/>
        </w:rPr>
      </w:pPr>
      <w:r>
        <w:rPr>
          <w:rStyle w:val="FootnoteReference"/>
          <w:sz w:val="20"/>
        </w:rPr>
        <w:footnoteRef/>
      </w:r>
      <w:r>
        <w:rPr>
          <w:sz w:val="20"/>
        </w:rPr>
        <w:t xml:space="preserve"> </w:t>
      </w:r>
      <w:smartTag w:uri="urn:schemas-microsoft-com:office:smarttags" w:element="stockticker">
        <w:r>
          <w:rPr>
            <w:sz w:val="20"/>
          </w:rPr>
          <w:t>ETS</w:t>
        </w:r>
      </w:smartTag>
      <w:r>
        <w:rPr>
          <w:sz w:val="20"/>
        </w:rPr>
        <w:t xml:space="preserve"> - Existing Telecomm site, ES - Existing Structure, RT - Roof Top, GF - </w:t>
      </w:r>
      <w:smartTag w:uri="urn:schemas-microsoft-com:office:smarttags" w:element="City">
        <w:smartTag w:uri="urn:schemas-microsoft-com:office:smarttags" w:element="place">
          <w:r>
            <w:rPr>
              <w:sz w:val="20"/>
            </w:rPr>
            <w:t>Greenfield</w:t>
          </w:r>
        </w:smartTag>
      </w:smartTag>
    </w:p>
  </w:footnote>
  <w:footnote w:id="4">
    <w:p w:rsidR="0014148C" w:rsidRDefault="0014148C" w:rsidP="001135B5">
      <w:pPr>
        <w:tabs>
          <w:tab w:val="left" w:pos="4976"/>
        </w:tabs>
        <w:rPr>
          <w:rFonts w:ascii="Arial" w:hAnsi="Arial"/>
        </w:rPr>
      </w:pPr>
      <w:r>
        <w:rPr>
          <w:rStyle w:val="FootnoteReference"/>
          <w:rFonts w:ascii="Arial" w:hAnsi="Arial"/>
        </w:rPr>
        <w:footnoteRef/>
      </w:r>
      <w:r>
        <w:rPr>
          <w:rFonts w:ascii="Arial" w:hAnsi="Arial"/>
        </w:rPr>
        <w:t xml:space="preserve"> SP - Site Provider, RD - Redevelopment Not Possible, T - Technical Difficulties, P – Planning</w:t>
      </w:r>
    </w:p>
    <w:p w:rsidR="0014148C" w:rsidRDefault="0014148C" w:rsidP="001135B5">
      <w:pPr>
        <w:tabs>
          <w:tab w:val="left" w:pos="4976"/>
        </w:tabs>
        <w:rPr>
          <w:rFonts w:ascii="Arial" w:hAnsi="Arial"/>
        </w:rPr>
      </w:pPr>
      <w:r>
        <w:rPr>
          <w:rFonts w:ascii="Arial" w:hAnsi="Arial"/>
        </w:rPr>
        <w:t>O – Other</w:t>
      </w:r>
    </w:p>
    <w:p w:rsidR="0014148C" w:rsidRDefault="0014148C" w:rsidP="001135B5">
      <w:pPr>
        <w:pStyle w:val="FootnoteText"/>
      </w:pPr>
    </w:p>
    <w:p w:rsidR="0014148C" w:rsidRDefault="0014148C" w:rsidP="001135B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48C" w:rsidRDefault="0014148C" w:rsidP="001135B5">
    <w:pPr>
      <w:rPr>
        <w:color w:val="000000"/>
        <w:lang w:eastAsia="en-GB"/>
      </w:rPr>
    </w:pPr>
    <w:r>
      <w:tab/>
    </w:r>
    <w:r>
      <w:rPr>
        <w:b/>
        <w:bCs/>
        <w:color w:val="000000"/>
        <w:lang w:eastAsia="en-GB"/>
      </w:rPr>
      <w:t> </w:t>
    </w:r>
  </w:p>
  <w:p w:rsidR="0014148C" w:rsidRDefault="0014148C" w:rsidP="001135B5">
    <w:pPr>
      <w:rPr>
        <w:color w:val="000000"/>
        <w:lang w:eastAsia="en-GB"/>
      </w:rPr>
    </w:pPr>
    <w:r>
      <w:rPr>
        <w:noProof/>
        <w:color w:val="000000"/>
        <w:lang w:eastAsia="en-GB"/>
      </w:rPr>
      <w:drawing>
        <wp:inline distT="0" distB="0" distL="0" distR="0" wp14:anchorId="2800BCE6" wp14:editId="3F5B7994">
          <wp:extent cx="2305050" cy="419100"/>
          <wp:effectExtent l="0" t="0" r="0" b="0"/>
          <wp:docPr id="5" name="Picture 5" descr="Description: Description: cid:859D5323-3C46-4C3C-8557-EB17DDF20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id:859D5323-3C46-4C3C-8557-EB17DDF20EA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05050" cy="419100"/>
                  </a:xfrm>
                  <a:prstGeom prst="rect">
                    <a:avLst/>
                  </a:prstGeom>
                  <a:noFill/>
                  <a:ln>
                    <a:noFill/>
                  </a:ln>
                </pic:spPr>
              </pic:pic>
            </a:graphicData>
          </a:graphic>
        </wp:inline>
      </w:drawing>
    </w:r>
  </w:p>
  <w:p w:rsidR="0014148C" w:rsidRPr="005920C3" w:rsidRDefault="0014148C" w:rsidP="001135B5">
    <w:pPr>
      <w:rPr>
        <w:color w:val="000000"/>
        <w:lang w:eastAsia="en-GB"/>
      </w:rPr>
    </w:pPr>
    <w:r>
      <w:rPr>
        <w:color w:val="000000"/>
        <w:lang w:eastAsia="en-GB"/>
      </w:rPr>
      <w:t> </w:t>
    </w:r>
    <w:r>
      <w:tab/>
    </w:r>
    <w:r>
      <w:tab/>
    </w:r>
    <w:r>
      <w:tab/>
    </w:r>
    <w:r>
      <w:tab/>
    </w:r>
    <w:r>
      <w:tab/>
    </w:r>
    <w:r>
      <w:tab/>
    </w:r>
    <w:r>
      <w:rPr>
        <w:noProof/>
        <w:lang w:eastAsia="en-GB"/>
      </w:rPr>
      <w:t xml:space="preserve">  </w:t>
    </w:r>
    <w:r>
      <w:tab/>
    </w:r>
    <w:r>
      <w:rPr>
        <w:noProof/>
        <w:lang w:eastAsia="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48C" w:rsidRDefault="0014148C" w:rsidP="00AC1933">
    <w:pPr>
      <w:rPr>
        <w:rFonts w:ascii="Calibri" w:eastAsia="Calibri" w:hAnsi="Calibri" w:cs="Calibri"/>
        <w:noProof/>
        <w:color w:val="000000"/>
        <w:lang w:eastAsia="en-GB"/>
      </w:rPr>
    </w:pPr>
    <w:r>
      <w:rPr>
        <w:rFonts w:ascii="Calibri" w:eastAsia="Calibri" w:hAnsi="Calibri" w:cs="Calibri"/>
        <w:b/>
        <w:bCs/>
        <w:noProof/>
        <w:color w:val="000000"/>
        <w:lang w:eastAsia="en-GB"/>
      </w:rPr>
      <w:t> </w:t>
    </w:r>
  </w:p>
  <w:p w:rsidR="0014148C" w:rsidRDefault="0014148C" w:rsidP="00AC1933">
    <w:pPr>
      <w:rPr>
        <w:rFonts w:ascii="Calibri" w:eastAsia="Calibri" w:hAnsi="Calibri" w:cs="Calibri"/>
        <w:noProof/>
        <w:color w:val="000000"/>
        <w:lang w:eastAsia="en-GB"/>
      </w:rPr>
    </w:pPr>
    <w:r>
      <w:rPr>
        <w:rFonts w:ascii="Calibri" w:eastAsia="Calibri" w:hAnsi="Calibri" w:cs="Calibri"/>
        <w:noProof/>
        <w:color w:val="000000"/>
        <w:lang w:eastAsia="en-GB"/>
      </w:rPr>
      <w:drawing>
        <wp:inline distT="0" distB="0" distL="0" distR="0" wp14:anchorId="31DAE3B0" wp14:editId="355DAD2E">
          <wp:extent cx="755015" cy="531495"/>
          <wp:effectExtent l="0" t="0" r="6985" b="1905"/>
          <wp:docPr id="3" name="Picture 3" descr="Description: Description: Description: Description: PHA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PHA Logo 2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531495"/>
                  </a:xfrm>
                  <a:prstGeom prst="rect">
                    <a:avLst/>
                  </a:prstGeom>
                  <a:noFill/>
                  <a:ln>
                    <a:noFill/>
                  </a:ln>
                </pic:spPr>
              </pic:pic>
            </a:graphicData>
          </a:graphic>
        </wp:inline>
      </w:drawing>
    </w:r>
    <w:r>
      <w:rPr>
        <w:rFonts w:ascii="Calibri" w:eastAsia="Calibri" w:hAnsi="Calibri" w:cs="Calibri"/>
        <w:noProof/>
        <w:color w:val="000000"/>
        <w:lang w:eastAsia="en-GB"/>
      </w:rPr>
      <w:drawing>
        <wp:inline distT="0" distB="0" distL="0" distR="0" wp14:anchorId="65C99A2C" wp14:editId="022C695F">
          <wp:extent cx="2306955" cy="414655"/>
          <wp:effectExtent l="0" t="0" r="0" b="4445"/>
          <wp:docPr id="2" name="Picture 2" descr="Description: Description: cid:859D5323-3C46-4C3C-8557-EB17DDF20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id:859D5323-3C46-4C3C-8557-EB17DDF20EA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6955" cy="414655"/>
                  </a:xfrm>
                  <a:prstGeom prst="rect">
                    <a:avLst/>
                  </a:prstGeom>
                  <a:noFill/>
                  <a:ln>
                    <a:noFill/>
                  </a:ln>
                </pic:spPr>
              </pic:pic>
            </a:graphicData>
          </a:graphic>
        </wp:inline>
      </w:drawing>
    </w:r>
  </w:p>
  <w:p w:rsidR="0014148C" w:rsidRDefault="00141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20B3"/>
    <w:multiLevelType w:val="hybridMultilevel"/>
    <w:tmpl w:val="F83CA5A8"/>
    <w:lvl w:ilvl="0" w:tplc="27EE19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C5E46"/>
    <w:multiLevelType w:val="hybridMultilevel"/>
    <w:tmpl w:val="57967E20"/>
    <w:lvl w:ilvl="0" w:tplc="B22AA96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0B4B7DC5"/>
    <w:multiLevelType w:val="multilevel"/>
    <w:tmpl w:val="A03A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64950"/>
    <w:multiLevelType w:val="hybridMultilevel"/>
    <w:tmpl w:val="3A7032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8407D"/>
    <w:multiLevelType w:val="multilevel"/>
    <w:tmpl w:val="56E6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64246"/>
    <w:multiLevelType w:val="hybridMultilevel"/>
    <w:tmpl w:val="393C0160"/>
    <w:lvl w:ilvl="0" w:tplc="F66896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BDF5506"/>
    <w:multiLevelType w:val="hybridMultilevel"/>
    <w:tmpl w:val="05921EEE"/>
    <w:lvl w:ilvl="0" w:tplc="BEA2E1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AF6B40"/>
    <w:multiLevelType w:val="hybridMultilevel"/>
    <w:tmpl w:val="2CE23308"/>
    <w:lvl w:ilvl="0" w:tplc="285A76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1A37D9"/>
    <w:multiLevelType w:val="hybridMultilevel"/>
    <w:tmpl w:val="A2D2BE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D25344"/>
    <w:multiLevelType w:val="hybridMultilevel"/>
    <w:tmpl w:val="307A3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2486A"/>
    <w:multiLevelType w:val="hybridMultilevel"/>
    <w:tmpl w:val="8D56C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FE134A"/>
    <w:multiLevelType w:val="multilevel"/>
    <w:tmpl w:val="45962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D03A7"/>
    <w:multiLevelType w:val="multilevel"/>
    <w:tmpl w:val="AEFE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FC5385"/>
    <w:multiLevelType w:val="multilevel"/>
    <w:tmpl w:val="D4904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HelveticaNeueCondensed"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152"/>
        </w:tabs>
        <w:ind w:left="432" w:firstLine="0"/>
      </w:pPr>
      <w:rPr>
        <w:rFonts w:ascii="Arial Narrow" w:hAnsi="HelveticaNeueCondensed"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57AE76E9"/>
    <w:multiLevelType w:val="hybridMultilevel"/>
    <w:tmpl w:val="40A2D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7D5C4C"/>
    <w:multiLevelType w:val="hybridMultilevel"/>
    <w:tmpl w:val="FBDCF2B6"/>
    <w:lvl w:ilvl="0" w:tplc="9FFC26E2">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1C41FC"/>
    <w:multiLevelType w:val="hybridMultilevel"/>
    <w:tmpl w:val="6936C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BB3F99"/>
    <w:multiLevelType w:val="hybridMultilevel"/>
    <w:tmpl w:val="96BAD95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AC7B2D"/>
    <w:multiLevelType w:val="hybridMultilevel"/>
    <w:tmpl w:val="98A4303C"/>
    <w:lvl w:ilvl="0" w:tplc="21A654A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585F26"/>
    <w:multiLevelType w:val="multilevel"/>
    <w:tmpl w:val="1CE8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023E17"/>
    <w:multiLevelType w:val="multilevel"/>
    <w:tmpl w:val="933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D345C6"/>
    <w:multiLevelType w:val="hybridMultilevel"/>
    <w:tmpl w:val="13806CD8"/>
    <w:lvl w:ilvl="0" w:tplc="A42821D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15:restartNumberingAfterBreak="0">
    <w:nsid w:val="7A346045"/>
    <w:multiLevelType w:val="multilevel"/>
    <w:tmpl w:val="E0C22B16"/>
    <w:lvl w:ilvl="0">
      <w:start w:val="3"/>
      <w:numFmt w:val="decimal"/>
      <w:lvlText w:val="%1.0"/>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600" w:hanging="108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400" w:hanging="144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7200" w:hanging="1800"/>
      </w:pPr>
      <w:rPr>
        <w:rFonts w:hint="default"/>
        <w:b/>
      </w:rPr>
    </w:lvl>
    <w:lvl w:ilvl="8">
      <w:start w:val="1"/>
      <w:numFmt w:val="decimal"/>
      <w:lvlText w:val="%1.%2.%3.%4.%5.%6.%7.%8.%9"/>
      <w:lvlJc w:val="left"/>
      <w:pPr>
        <w:ind w:left="7920" w:hanging="1800"/>
      </w:pPr>
      <w:rPr>
        <w:rFonts w:hint="default"/>
        <w:b/>
      </w:rPr>
    </w:lvl>
  </w:abstractNum>
  <w:abstractNum w:abstractNumId="25" w15:restartNumberingAfterBreak="0">
    <w:nsid w:val="7B6E05E1"/>
    <w:multiLevelType w:val="hybridMultilevel"/>
    <w:tmpl w:val="4B7A13E6"/>
    <w:lvl w:ilvl="0" w:tplc="21A654AA">
      <w:start w:val="1"/>
      <w:numFmt w:val="decimal"/>
      <w:lvlText w:val="%1."/>
      <w:lvlJc w:val="left"/>
      <w:pPr>
        <w:ind w:left="720" w:hanging="360"/>
      </w:pPr>
      <w:rPr>
        <w:rFont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9"/>
  </w:num>
  <w:num w:numId="4">
    <w:abstractNumId w:val="10"/>
  </w:num>
  <w:num w:numId="5">
    <w:abstractNumId w:val="24"/>
  </w:num>
  <w:num w:numId="6">
    <w:abstractNumId w:val="23"/>
  </w:num>
  <w:num w:numId="7">
    <w:abstractNumId w:val="3"/>
  </w:num>
  <w:num w:numId="8">
    <w:abstractNumId w:val="18"/>
  </w:num>
  <w:num w:numId="9">
    <w:abstractNumId w:val="7"/>
  </w:num>
  <w:num w:numId="10">
    <w:abstractNumId w:val="8"/>
  </w:num>
  <w:num w:numId="11">
    <w:abstractNumId w:val="0"/>
  </w:num>
  <w:num w:numId="12">
    <w:abstractNumId w:val="1"/>
  </w:num>
  <w:num w:numId="13">
    <w:abstractNumId w:val="2"/>
  </w:num>
  <w:num w:numId="14">
    <w:abstractNumId w:val="12"/>
  </w:num>
  <w:num w:numId="15">
    <w:abstractNumId w:val="21"/>
  </w:num>
  <w:num w:numId="16">
    <w:abstractNumId w:val="13"/>
  </w:num>
  <w:num w:numId="17">
    <w:abstractNumId w:val="14"/>
  </w:num>
  <w:num w:numId="18">
    <w:abstractNumId w:val="22"/>
  </w:num>
  <w:num w:numId="19">
    <w:abstractNumId w:val="4"/>
  </w:num>
  <w:num w:numId="20">
    <w:abstractNumId w:val="5"/>
  </w:num>
  <w:num w:numId="21">
    <w:abstractNumId w:val="16"/>
  </w:num>
  <w:num w:numId="22">
    <w:abstractNumId w:val="17"/>
  </w:num>
  <w:num w:numId="23">
    <w:abstractNumId w:val="9"/>
  </w:num>
  <w:num w:numId="24">
    <w:abstractNumId w:val="20"/>
  </w:num>
  <w:num w:numId="25">
    <w:abstractNumId w:val="1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53"/>
    <w:rsid w:val="000044E5"/>
    <w:rsid w:val="00011F86"/>
    <w:rsid w:val="000152B5"/>
    <w:rsid w:val="0003290B"/>
    <w:rsid w:val="00042321"/>
    <w:rsid w:val="000426C9"/>
    <w:rsid w:val="00053542"/>
    <w:rsid w:val="00061B16"/>
    <w:rsid w:val="00065844"/>
    <w:rsid w:val="000674FB"/>
    <w:rsid w:val="00075301"/>
    <w:rsid w:val="000778F3"/>
    <w:rsid w:val="00081174"/>
    <w:rsid w:val="00095C24"/>
    <w:rsid w:val="0009631D"/>
    <w:rsid w:val="000A3564"/>
    <w:rsid w:val="000A4762"/>
    <w:rsid w:val="000B1470"/>
    <w:rsid w:val="000B5466"/>
    <w:rsid w:val="000C228E"/>
    <w:rsid w:val="000C77E0"/>
    <w:rsid w:val="000D194D"/>
    <w:rsid w:val="000E36EC"/>
    <w:rsid w:val="000E38D6"/>
    <w:rsid w:val="000E4966"/>
    <w:rsid w:val="000E7CFF"/>
    <w:rsid w:val="000F7671"/>
    <w:rsid w:val="001005EC"/>
    <w:rsid w:val="00102B17"/>
    <w:rsid w:val="00107233"/>
    <w:rsid w:val="00107646"/>
    <w:rsid w:val="001135B5"/>
    <w:rsid w:val="00117DB3"/>
    <w:rsid w:val="0012115B"/>
    <w:rsid w:val="00126249"/>
    <w:rsid w:val="00132885"/>
    <w:rsid w:val="0014148C"/>
    <w:rsid w:val="001450CC"/>
    <w:rsid w:val="00151AB0"/>
    <w:rsid w:val="0015459E"/>
    <w:rsid w:val="00160AC3"/>
    <w:rsid w:val="00167380"/>
    <w:rsid w:val="00167AD3"/>
    <w:rsid w:val="001764B2"/>
    <w:rsid w:val="00184BED"/>
    <w:rsid w:val="00190DDA"/>
    <w:rsid w:val="00194373"/>
    <w:rsid w:val="001A3D10"/>
    <w:rsid w:val="001B3D46"/>
    <w:rsid w:val="001B7558"/>
    <w:rsid w:val="001B7AF1"/>
    <w:rsid w:val="001C0442"/>
    <w:rsid w:val="001D04F5"/>
    <w:rsid w:val="001D19A1"/>
    <w:rsid w:val="001D5427"/>
    <w:rsid w:val="001D72DA"/>
    <w:rsid w:val="001E4502"/>
    <w:rsid w:val="001E61AE"/>
    <w:rsid w:val="001E7BA0"/>
    <w:rsid w:val="001F0A75"/>
    <w:rsid w:val="001F5260"/>
    <w:rsid w:val="00201789"/>
    <w:rsid w:val="00217A34"/>
    <w:rsid w:val="00224632"/>
    <w:rsid w:val="00224E05"/>
    <w:rsid w:val="002321D3"/>
    <w:rsid w:val="00233496"/>
    <w:rsid w:val="002363D5"/>
    <w:rsid w:val="0023667A"/>
    <w:rsid w:val="00250EA3"/>
    <w:rsid w:val="00255702"/>
    <w:rsid w:val="00260F0C"/>
    <w:rsid w:val="002641C1"/>
    <w:rsid w:val="00267077"/>
    <w:rsid w:val="00271E42"/>
    <w:rsid w:val="00280BA5"/>
    <w:rsid w:val="00280DCF"/>
    <w:rsid w:val="00291DC9"/>
    <w:rsid w:val="00295B58"/>
    <w:rsid w:val="002A4013"/>
    <w:rsid w:val="002A7BF4"/>
    <w:rsid w:val="002B3FC5"/>
    <w:rsid w:val="002C62C7"/>
    <w:rsid w:val="002C7264"/>
    <w:rsid w:val="002E312C"/>
    <w:rsid w:val="002E32FE"/>
    <w:rsid w:val="002E5818"/>
    <w:rsid w:val="002F1E7A"/>
    <w:rsid w:val="002F2B3F"/>
    <w:rsid w:val="002F4E29"/>
    <w:rsid w:val="002F5A9A"/>
    <w:rsid w:val="002F65E2"/>
    <w:rsid w:val="003008D9"/>
    <w:rsid w:val="003033CB"/>
    <w:rsid w:val="00306275"/>
    <w:rsid w:val="0031069B"/>
    <w:rsid w:val="00311129"/>
    <w:rsid w:val="0032073C"/>
    <w:rsid w:val="00323681"/>
    <w:rsid w:val="00326B1F"/>
    <w:rsid w:val="00332D3F"/>
    <w:rsid w:val="00332FB8"/>
    <w:rsid w:val="003349ED"/>
    <w:rsid w:val="00340DAA"/>
    <w:rsid w:val="0034383B"/>
    <w:rsid w:val="003438F9"/>
    <w:rsid w:val="00360DEC"/>
    <w:rsid w:val="003610B7"/>
    <w:rsid w:val="00363311"/>
    <w:rsid w:val="003663AE"/>
    <w:rsid w:val="00371BFA"/>
    <w:rsid w:val="00376BC3"/>
    <w:rsid w:val="00381CA6"/>
    <w:rsid w:val="0039063C"/>
    <w:rsid w:val="003959B1"/>
    <w:rsid w:val="003B1091"/>
    <w:rsid w:val="003B52A2"/>
    <w:rsid w:val="003C6CD7"/>
    <w:rsid w:val="003D0F27"/>
    <w:rsid w:val="003D2782"/>
    <w:rsid w:val="003D4812"/>
    <w:rsid w:val="003E055C"/>
    <w:rsid w:val="003E2FCD"/>
    <w:rsid w:val="003F5451"/>
    <w:rsid w:val="003F56BD"/>
    <w:rsid w:val="003F6D70"/>
    <w:rsid w:val="00401F87"/>
    <w:rsid w:val="0040652D"/>
    <w:rsid w:val="00413F9E"/>
    <w:rsid w:val="00424944"/>
    <w:rsid w:val="00426462"/>
    <w:rsid w:val="00431582"/>
    <w:rsid w:val="00437F63"/>
    <w:rsid w:val="004446BA"/>
    <w:rsid w:val="00457D81"/>
    <w:rsid w:val="00467970"/>
    <w:rsid w:val="00485F8D"/>
    <w:rsid w:val="004937FE"/>
    <w:rsid w:val="00496CBC"/>
    <w:rsid w:val="004A39D3"/>
    <w:rsid w:val="004A4A4F"/>
    <w:rsid w:val="004B4D7B"/>
    <w:rsid w:val="004B5FCA"/>
    <w:rsid w:val="004C5C9B"/>
    <w:rsid w:val="004D371F"/>
    <w:rsid w:val="004D5C25"/>
    <w:rsid w:val="004D6B2F"/>
    <w:rsid w:val="00504EDB"/>
    <w:rsid w:val="005120BC"/>
    <w:rsid w:val="00516432"/>
    <w:rsid w:val="005268E7"/>
    <w:rsid w:val="00533CFC"/>
    <w:rsid w:val="00534061"/>
    <w:rsid w:val="00540969"/>
    <w:rsid w:val="005462AC"/>
    <w:rsid w:val="005535B4"/>
    <w:rsid w:val="005551D6"/>
    <w:rsid w:val="0055657C"/>
    <w:rsid w:val="005579F7"/>
    <w:rsid w:val="00574D34"/>
    <w:rsid w:val="00585F9B"/>
    <w:rsid w:val="00590DCE"/>
    <w:rsid w:val="00593222"/>
    <w:rsid w:val="005A3E6B"/>
    <w:rsid w:val="005B1E98"/>
    <w:rsid w:val="005B4016"/>
    <w:rsid w:val="005B6B05"/>
    <w:rsid w:val="005B7CA3"/>
    <w:rsid w:val="005C0E36"/>
    <w:rsid w:val="005C77F4"/>
    <w:rsid w:val="005D3D2F"/>
    <w:rsid w:val="005D6B7A"/>
    <w:rsid w:val="005D7C39"/>
    <w:rsid w:val="005E2E01"/>
    <w:rsid w:val="005F0CFE"/>
    <w:rsid w:val="005F4C11"/>
    <w:rsid w:val="005F7A5A"/>
    <w:rsid w:val="006145AE"/>
    <w:rsid w:val="00616E71"/>
    <w:rsid w:val="006233CB"/>
    <w:rsid w:val="00637D83"/>
    <w:rsid w:val="0064054C"/>
    <w:rsid w:val="00641793"/>
    <w:rsid w:val="00646C72"/>
    <w:rsid w:val="006507D8"/>
    <w:rsid w:val="006515BE"/>
    <w:rsid w:val="0065208B"/>
    <w:rsid w:val="00664E11"/>
    <w:rsid w:val="00664F31"/>
    <w:rsid w:val="006754AB"/>
    <w:rsid w:val="00680DFD"/>
    <w:rsid w:val="0069121F"/>
    <w:rsid w:val="006B7259"/>
    <w:rsid w:val="006C45A6"/>
    <w:rsid w:val="006D0D8F"/>
    <w:rsid w:val="006D5084"/>
    <w:rsid w:val="006D6863"/>
    <w:rsid w:val="006E0335"/>
    <w:rsid w:val="006E320E"/>
    <w:rsid w:val="006F1922"/>
    <w:rsid w:val="006F6A17"/>
    <w:rsid w:val="00704732"/>
    <w:rsid w:val="00714CE3"/>
    <w:rsid w:val="00715D76"/>
    <w:rsid w:val="00722EF7"/>
    <w:rsid w:val="007332EB"/>
    <w:rsid w:val="00733CA2"/>
    <w:rsid w:val="00735105"/>
    <w:rsid w:val="00736F0A"/>
    <w:rsid w:val="00740159"/>
    <w:rsid w:val="007454DF"/>
    <w:rsid w:val="0074763A"/>
    <w:rsid w:val="0075305E"/>
    <w:rsid w:val="00765E31"/>
    <w:rsid w:val="00775509"/>
    <w:rsid w:val="00792125"/>
    <w:rsid w:val="007A69B7"/>
    <w:rsid w:val="007B2ED6"/>
    <w:rsid w:val="007B3E72"/>
    <w:rsid w:val="007B418A"/>
    <w:rsid w:val="007C2171"/>
    <w:rsid w:val="007D3532"/>
    <w:rsid w:val="007E78F1"/>
    <w:rsid w:val="007F01EE"/>
    <w:rsid w:val="007F3C99"/>
    <w:rsid w:val="007F616B"/>
    <w:rsid w:val="008010B9"/>
    <w:rsid w:val="008015BE"/>
    <w:rsid w:val="008067E3"/>
    <w:rsid w:val="00811C01"/>
    <w:rsid w:val="00813419"/>
    <w:rsid w:val="008206A2"/>
    <w:rsid w:val="0084152C"/>
    <w:rsid w:val="00845C5F"/>
    <w:rsid w:val="00855A92"/>
    <w:rsid w:val="00862284"/>
    <w:rsid w:val="00872B18"/>
    <w:rsid w:val="00876721"/>
    <w:rsid w:val="008924D8"/>
    <w:rsid w:val="008930D6"/>
    <w:rsid w:val="008967C1"/>
    <w:rsid w:val="008A727D"/>
    <w:rsid w:val="008A7B60"/>
    <w:rsid w:val="008B178B"/>
    <w:rsid w:val="008C1769"/>
    <w:rsid w:val="008C1F04"/>
    <w:rsid w:val="008C45E8"/>
    <w:rsid w:val="008C4CFA"/>
    <w:rsid w:val="008D2032"/>
    <w:rsid w:val="008D2D9C"/>
    <w:rsid w:val="008E06AB"/>
    <w:rsid w:val="008E4F6C"/>
    <w:rsid w:val="008F7A8C"/>
    <w:rsid w:val="009032F4"/>
    <w:rsid w:val="009134E8"/>
    <w:rsid w:val="00924412"/>
    <w:rsid w:val="00927497"/>
    <w:rsid w:val="00927DAA"/>
    <w:rsid w:val="00947363"/>
    <w:rsid w:val="009518D6"/>
    <w:rsid w:val="009546F3"/>
    <w:rsid w:val="009562E4"/>
    <w:rsid w:val="0095741D"/>
    <w:rsid w:val="00957A46"/>
    <w:rsid w:val="00960F2A"/>
    <w:rsid w:val="0096558E"/>
    <w:rsid w:val="00972ACF"/>
    <w:rsid w:val="009911F7"/>
    <w:rsid w:val="009A44D2"/>
    <w:rsid w:val="009A46C3"/>
    <w:rsid w:val="009B202A"/>
    <w:rsid w:val="009B2E02"/>
    <w:rsid w:val="009C1519"/>
    <w:rsid w:val="009D008F"/>
    <w:rsid w:val="009D0D98"/>
    <w:rsid w:val="009D254B"/>
    <w:rsid w:val="009D7F92"/>
    <w:rsid w:val="009E0699"/>
    <w:rsid w:val="009E4770"/>
    <w:rsid w:val="009E497A"/>
    <w:rsid w:val="009F0D72"/>
    <w:rsid w:val="009F32FC"/>
    <w:rsid w:val="009F4047"/>
    <w:rsid w:val="009F67A6"/>
    <w:rsid w:val="009F7DA3"/>
    <w:rsid w:val="00A0618B"/>
    <w:rsid w:val="00A20E3E"/>
    <w:rsid w:val="00A218E4"/>
    <w:rsid w:val="00A3196B"/>
    <w:rsid w:val="00A33985"/>
    <w:rsid w:val="00A35458"/>
    <w:rsid w:val="00A61AEE"/>
    <w:rsid w:val="00A624CD"/>
    <w:rsid w:val="00A6429F"/>
    <w:rsid w:val="00A64499"/>
    <w:rsid w:val="00A656F5"/>
    <w:rsid w:val="00A65DD0"/>
    <w:rsid w:val="00A719E6"/>
    <w:rsid w:val="00A75AD7"/>
    <w:rsid w:val="00A82F07"/>
    <w:rsid w:val="00A8469D"/>
    <w:rsid w:val="00A86AB6"/>
    <w:rsid w:val="00A87C59"/>
    <w:rsid w:val="00A938CC"/>
    <w:rsid w:val="00A96184"/>
    <w:rsid w:val="00A96BE8"/>
    <w:rsid w:val="00AA7AA6"/>
    <w:rsid w:val="00AB040B"/>
    <w:rsid w:val="00AB6B0F"/>
    <w:rsid w:val="00AC1933"/>
    <w:rsid w:val="00AC1D01"/>
    <w:rsid w:val="00AD136A"/>
    <w:rsid w:val="00AD14FA"/>
    <w:rsid w:val="00AD46EC"/>
    <w:rsid w:val="00AD7302"/>
    <w:rsid w:val="00AD7F91"/>
    <w:rsid w:val="00B028F6"/>
    <w:rsid w:val="00B03D81"/>
    <w:rsid w:val="00B044CE"/>
    <w:rsid w:val="00B121C5"/>
    <w:rsid w:val="00B16AF9"/>
    <w:rsid w:val="00B240ED"/>
    <w:rsid w:val="00B3261D"/>
    <w:rsid w:val="00B40F08"/>
    <w:rsid w:val="00B419A0"/>
    <w:rsid w:val="00B41E23"/>
    <w:rsid w:val="00B46D87"/>
    <w:rsid w:val="00B5246E"/>
    <w:rsid w:val="00B61906"/>
    <w:rsid w:val="00B7674B"/>
    <w:rsid w:val="00B77A76"/>
    <w:rsid w:val="00B82F36"/>
    <w:rsid w:val="00B86B5A"/>
    <w:rsid w:val="00B90FC5"/>
    <w:rsid w:val="00B960EA"/>
    <w:rsid w:val="00BA2B74"/>
    <w:rsid w:val="00BA3FF3"/>
    <w:rsid w:val="00BB290A"/>
    <w:rsid w:val="00BB46C6"/>
    <w:rsid w:val="00BB6738"/>
    <w:rsid w:val="00BD43BB"/>
    <w:rsid w:val="00BE3F53"/>
    <w:rsid w:val="00BE4275"/>
    <w:rsid w:val="00BE65BF"/>
    <w:rsid w:val="00BE6BAE"/>
    <w:rsid w:val="00BF3304"/>
    <w:rsid w:val="00BF3DC0"/>
    <w:rsid w:val="00BF79A5"/>
    <w:rsid w:val="00C10163"/>
    <w:rsid w:val="00C10BD2"/>
    <w:rsid w:val="00C2078D"/>
    <w:rsid w:val="00C410B9"/>
    <w:rsid w:val="00C4110C"/>
    <w:rsid w:val="00C4266C"/>
    <w:rsid w:val="00C4529F"/>
    <w:rsid w:val="00C46CD4"/>
    <w:rsid w:val="00C5459E"/>
    <w:rsid w:val="00C660DE"/>
    <w:rsid w:val="00C70027"/>
    <w:rsid w:val="00C70F99"/>
    <w:rsid w:val="00C72A6E"/>
    <w:rsid w:val="00C814F5"/>
    <w:rsid w:val="00C86FFA"/>
    <w:rsid w:val="00C906D6"/>
    <w:rsid w:val="00C91747"/>
    <w:rsid w:val="00C91ECB"/>
    <w:rsid w:val="00C93A8E"/>
    <w:rsid w:val="00CA48D0"/>
    <w:rsid w:val="00CB5A49"/>
    <w:rsid w:val="00CB771A"/>
    <w:rsid w:val="00CC15E6"/>
    <w:rsid w:val="00CC2F92"/>
    <w:rsid w:val="00CC73EB"/>
    <w:rsid w:val="00CD5620"/>
    <w:rsid w:val="00CE000E"/>
    <w:rsid w:val="00CE029E"/>
    <w:rsid w:val="00CF05A3"/>
    <w:rsid w:val="00CF0BE4"/>
    <w:rsid w:val="00CF2CEA"/>
    <w:rsid w:val="00CF71CF"/>
    <w:rsid w:val="00D00787"/>
    <w:rsid w:val="00D0172B"/>
    <w:rsid w:val="00D0370B"/>
    <w:rsid w:val="00D04A6D"/>
    <w:rsid w:val="00D064E7"/>
    <w:rsid w:val="00D1614A"/>
    <w:rsid w:val="00D204B2"/>
    <w:rsid w:val="00D26869"/>
    <w:rsid w:val="00D33145"/>
    <w:rsid w:val="00D3637F"/>
    <w:rsid w:val="00D3692A"/>
    <w:rsid w:val="00D41AFD"/>
    <w:rsid w:val="00D4411F"/>
    <w:rsid w:val="00D44E88"/>
    <w:rsid w:val="00D46C4E"/>
    <w:rsid w:val="00D5329A"/>
    <w:rsid w:val="00D53A73"/>
    <w:rsid w:val="00D6191A"/>
    <w:rsid w:val="00D619F3"/>
    <w:rsid w:val="00D72B9D"/>
    <w:rsid w:val="00D7529F"/>
    <w:rsid w:val="00D90C0D"/>
    <w:rsid w:val="00D946C3"/>
    <w:rsid w:val="00DA00B4"/>
    <w:rsid w:val="00DA57DF"/>
    <w:rsid w:val="00DA6A7D"/>
    <w:rsid w:val="00DB12B0"/>
    <w:rsid w:val="00DB3990"/>
    <w:rsid w:val="00DB660C"/>
    <w:rsid w:val="00DC38E7"/>
    <w:rsid w:val="00DC6FB2"/>
    <w:rsid w:val="00DD0A79"/>
    <w:rsid w:val="00DE01A8"/>
    <w:rsid w:val="00DE06AA"/>
    <w:rsid w:val="00DE1540"/>
    <w:rsid w:val="00DF1924"/>
    <w:rsid w:val="00E00FE1"/>
    <w:rsid w:val="00E057D0"/>
    <w:rsid w:val="00E148A4"/>
    <w:rsid w:val="00E21987"/>
    <w:rsid w:val="00E43186"/>
    <w:rsid w:val="00E50ABB"/>
    <w:rsid w:val="00E53B9B"/>
    <w:rsid w:val="00E60FA4"/>
    <w:rsid w:val="00E6469E"/>
    <w:rsid w:val="00E83760"/>
    <w:rsid w:val="00E85D6E"/>
    <w:rsid w:val="00E8762D"/>
    <w:rsid w:val="00E910C2"/>
    <w:rsid w:val="00EA7159"/>
    <w:rsid w:val="00EB2401"/>
    <w:rsid w:val="00EC071B"/>
    <w:rsid w:val="00EC0EE7"/>
    <w:rsid w:val="00EC767C"/>
    <w:rsid w:val="00ED6E39"/>
    <w:rsid w:val="00EF26FB"/>
    <w:rsid w:val="00EF5436"/>
    <w:rsid w:val="00EF579D"/>
    <w:rsid w:val="00EF7008"/>
    <w:rsid w:val="00F0237C"/>
    <w:rsid w:val="00F1731A"/>
    <w:rsid w:val="00F20E78"/>
    <w:rsid w:val="00F24F01"/>
    <w:rsid w:val="00F267CE"/>
    <w:rsid w:val="00F370CC"/>
    <w:rsid w:val="00F42DCD"/>
    <w:rsid w:val="00F44449"/>
    <w:rsid w:val="00F450BE"/>
    <w:rsid w:val="00F45BF7"/>
    <w:rsid w:val="00F54E59"/>
    <w:rsid w:val="00F65089"/>
    <w:rsid w:val="00F770E4"/>
    <w:rsid w:val="00F815D9"/>
    <w:rsid w:val="00F81607"/>
    <w:rsid w:val="00F81F04"/>
    <w:rsid w:val="00F925F4"/>
    <w:rsid w:val="00FA1834"/>
    <w:rsid w:val="00FB0638"/>
    <w:rsid w:val="00FC6147"/>
    <w:rsid w:val="00FD1631"/>
    <w:rsid w:val="00FD4A33"/>
    <w:rsid w:val="00FE4539"/>
    <w:rsid w:val="00FE76B6"/>
    <w:rsid w:val="00FF254D"/>
    <w:rsid w:val="00FF4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49"/>
    <o:shapelayout v:ext="edit">
      <o:idmap v:ext="edit" data="1"/>
    </o:shapelayout>
  </w:shapeDefaults>
  <w:decimalSymbol w:val="."/>
  <w:listSeparator w:val=","/>
  <w15:docId w15:val="{6D4C272C-278D-439D-B357-95696151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01"/>
    <w:rPr>
      <w:lang w:eastAsia="en-US"/>
    </w:rPr>
  </w:style>
  <w:style w:type="paragraph" w:styleId="Heading1">
    <w:name w:val="heading 1"/>
    <w:basedOn w:val="Normal"/>
    <w:next w:val="Normal"/>
    <w:qFormat/>
    <w:rsid w:val="00160AC3"/>
    <w:pPr>
      <w:keepNext/>
      <w:numPr>
        <w:numId w:val="2"/>
      </w:numPr>
      <w:shd w:val="clear" w:color="auto" w:fill="FF0000"/>
      <w:spacing w:before="240" w:after="60"/>
      <w:outlineLvl w:val="0"/>
    </w:pPr>
    <w:rPr>
      <w:rFonts w:ascii="Arial Narrow" w:hAnsi="Arial Narrow"/>
      <w:b/>
      <w:caps/>
      <w:color w:val="FFFFFF"/>
      <w:kern w:val="28"/>
      <w:lang w:val="en-AU"/>
    </w:rPr>
  </w:style>
  <w:style w:type="paragraph" w:styleId="Heading2">
    <w:name w:val="heading 2"/>
    <w:basedOn w:val="Normal"/>
    <w:next w:val="Normal"/>
    <w:qFormat/>
    <w:rsid w:val="00160AC3"/>
    <w:pPr>
      <w:keepNext/>
      <w:numPr>
        <w:ilvl w:val="1"/>
        <w:numId w:val="2"/>
      </w:numPr>
      <w:spacing w:before="240" w:after="60"/>
      <w:outlineLvl w:val="1"/>
    </w:pPr>
    <w:rPr>
      <w:rFonts w:ascii="Arial Narrow" w:hAnsi="Arial Narrow"/>
      <w:b/>
      <w:lang w:val="en-AU"/>
    </w:rPr>
  </w:style>
  <w:style w:type="paragraph" w:styleId="Heading3">
    <w:name w:val="heading 3"/>
    <w:basedOn w:val="Normal"/>
    <w:next w:val="Normal"/>
    <w:qFormat/>
    <w:rsid w:val="00160AC3"/>
    <w:pPr>
      <w:keepNext/>
      <w:numPr>
        <w:ilvl w:val="2"/>
        <w:numId w:val="2"/>
      </w:numPr>
      <w:spacing w:before="240" w:after="60"/>
      <w:outlineLvl w:val="2"/>
    </w:pPr>
    <w:rPr>
      <w:rFonts w:ascii="Arial Narrow" w:hAnsi="Arial Narrow"/>
      <w:b/>
      <w:lang w:val="en-AU"/>
    </w:rPr>
  </w:style>
  <w:style w:type="paragraph" w:styleId="Heading4">
    <w:name w:val="heading 4"/>
    <w:basedOn w:val="Normal"/>
    <w:next w:val="Normal"/>
    <w:qFormat/>
    <w:rsid w:val="00160AC3"/>
    <w:pPr>
      <w:keepNext/>
      <w:numPr>
        <w:ilvl w:val="3"/>
        <w:numId w:val="2"/>
      </w:numPr>
      <w:spacing w:before="240" w:after="60"/>
      <w:outlineLvl w:val="3"/>
    </w:pPr>
    <w:rPr>
      <w:rFonts w:ascii="Arial" w:hAnsi="Arial"/>
      <w:b/>
      <w:sz w:val="24"/>
      <w:lang w:val="en-AU"/>
    </w:rPr>
  </w:style>
  <w:style w:type="paragraph" w:styleId="Heading5">
    <w:name w:val="heading 5"/>
    <w:basedOn w:val="Normal"/>
    <w:next w:val="Normal"/>
    <w:qFormat/>
    <w:rsid w:val="00160AC3"/>
    <w:pPr>
      <w:numPr>
        <w:ilvl w:val="4"/>
        <w:numId w:val="2"/>
      </w:numPr>
      <w:spacing w:before="240" w:after="60"/>
      <w:outlineLvl w:val="4"/>
    </w:pPr>
    <w:rPr>
      <w:rFonts w:ascii="Arial Narrow" w:hAnsi="Arial Narrow"/>
      <w:sz w:val="22"/>
      <w:lang w:val="en-AU"/>
    </w:rPr>
  </w:style>
  <w:style w:type="paragraph" w:styleId="Heading6">
    <w:name w:val="heading 6"/>
    <w:basedOn w:val="Normal"/>
    <w:next w:val="Normal"/>
    <w:qFormat/>
    <w:rsid w:val="00160AC3"/>
    <w:pPr>
      <w:numPr>
        <w:ilvl w:val="5"/>
        <w:numId w:val="2"/>
      </w:numPr>
      <w:spacing w:before="240" w:after="60"/>
      <w:outlineLvl w:val="5"/>
    </w:pPr>
    <w:rPr>
      <w:i/>
      <w:sz w:val="22"/>
      <w:lang w:val="en-AU"/>
    </w:rPr>
  </w:style>
  <w:style w:type="paragraph" w:styleId="Heading7">
    <w:name w:val="heading 7"/>
    <w:basedOn w:val="Normal"/>
    <w:next w:val="Normal"/>
    <w:qFormat/>
    <w:rsid w:val="00160AC3"/>
    <w:pPr>
      <w:numPr>
        <w:ilvl w:val="6"/>
        <w:numId w:val="2"/>
      </w:numPr>
      <w:spacing w:before="240" w:after="60"/>
      <w:outlineLvl w:val="6"/>
    </w:pPr>
    <w:rPr>
      <w:rFonts w:ascii="Arial" w:hAnsi="Arial"/>
      <w:lang w:val="en-AU"/>
    </w:rPr>
  </w:style>
  <w:style w:type="paragraph" w:styleId="Heading8">
    <w:name w:val="heading 8"/>
    <w:basedOn w:val="Normal"/>
    <w:next w:val="Normal"/>
    <w:qFormat/>
    <w:rsid w:val="00160AC3"/>
    <w:pPr>
      <w:numPr>
        <w:ilvl w:val="7"/>
        <w:numId w:val="2"/>
      </w:numPr>
      <w:spacing w:before="240" w:after="60"/>
      <w:outlineLvl w:val="7"/>
    </w:pPr>
    <w:rPr>
      <w:rFonts w:ascii="Arial" w:hAnsi="Arial"/>
      <w:i/>
      <w:lang w:val="en-AU"/>
    </w:rPr>
  </w:style>
  <w:style w:type="paragraph" w:styleId="Heading9">
    <w:name w:val="heading 9"/>
    <w:basedOn w:val="Normal"/>
    <w:next w:val="Normal"/>
    <w:qFormat/>
    <w:rsid w:val="00160AC3"/>
    <w:pPr>
      <w:numPr>
        <w:ilvl w:val="8"/>
        <w:numId w:val="2"/>
      </w:numPr>
      <w:spacing w:before="240" w:after="60"/>
      <w:outlineLvl w:val="8"/>
    </w:pPr>
    <w:rPr>
      <w:rFonts w:ascii="Arial" w:hAnsi="Arial"/>
      <w:b/>
      <w:i/>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0AC3"/>
    <w:pPr>
      <w:tabs>
        <w:tab w:val="center" w:pos="4153"/>
        <w:tab w:val="right" w:pos="8306"/>
      </w:tabs>
    </w:pPr>
  </w:style>
  <w:style w:type="paragraph" w:styleId="Footer">
    <w:name w:val="footer"/>
    <w:basedOn w:val="Normal"/>
    <w:link w:val="FooterChar"/>
    <w:uiPriority w:val="99"/>
    <w:rsid w:val="00160AC3"/>
    <w:pPr>
      <w:tabs>
        <w:tab w:val="center" w:pos="4153"/>
        <w:tab w:val="right" w:pos="8306"/>
      </w:tabs>
    </w:pPr>
  </w:style>
  <w:style w:type="paragraph" w:styleId="FootnoteText">
    <w:name w:val="footnote text"/>
    <w:basedOn w:val="Normal"/>
    <w:link w:val="FootnoteTextChar"/>
    <w:semiHidden/>
    <w:rsid w:val="00160AC3"/>
  </w:style>
  <w:style w:type="character" w:styleId="FootnoteReference">
    <w:name w:val="footnote reference"/>
    <w:basedOn w:val="DefaultParagraphFont"/>
    <w:semiHidden/>
    <w:rsid w:val="00160AC3"/>
    <w:rPr>
      <w:vertAlign w:val="superscript"/>
    </w:rPr>
  </w:style>
  <w:style w:type="paragraph" w:styleId="BodyText">
    <w:name w:val="Body Text"/>
    <w:basedOn w:val="Normal"/>
    <w:semiHidden/>
    <w:rsid w:val="00160AC3"/>
    <w:rPr>
      <w:rFonts w:ascii="Arial" w:hAnsi="Arial" w:cs="Arial"/>
      <w:i/>
      <w:iCs/>
      <w:color w:val="FF0000"/>
      <w:sz w:val="24"/>
    </w:rPr>
  </w:style>
  <w:style w:type="paragraph" w:styleId="BodyText2">
    <w:name w:val="Body Text 2"/>
    <w:basedOn w:val="Normal"/>
    <w:semiHidden/>
    <w:rsid w:val="00160AC3"/>
    <w:rPr>
      <w:rFonts w:ascii="Arial" w:hAnsi="Arial" w:cs="Arial"/>
      <w:i/>
      <w:iCs/>
      <w:color w:val="0000FF"/>
      <w:sz w:val="24"/>
    </w:rPr>
  </w:style>
  <w:style w:type="character" w:customStyle="1" w:styleId="FooterChar">
    <w:name w:val="Footer Char"/>
    <w:basedOn w:val="DefaultParagraphFont"/>
    <w:link w:val="Footer"/>
    <w:uiPriority w:val="99"/>
    <w:rsid w:val="00BE3F53"/>
    <w:rPr>
      <w:lang w:eastAsia="en-US"/>
    </w:rPr>
  </w:style>
  <w:style w:type="character" w:customStyle="1" w:styleId="FootnoteTextChar">
    <w:name w:val="Footnote Text Char"/>
    <w:link w:val="FootnoteText"/>
    <w:semiHidden/>
    <w:locked/>
    <w:rsid w:val="00A86AB6"/>
    <w:rPr>
      <w:lang w:eastAsia="en-US"/>
    </w:rPr>
  </w:style>
  <w:style w:type="paragraph" w:styleId="Title">
    <w:name w:val="Title"/>
    <w:basedOn w:val="Normal"/>
    <w:link w:val="TitleChar"/>
    <w:qFormat/>
    <w:rsid w:val="00E50ABB"/>
    <w:pPr>
      <w:keepNext/>
      <w:keepLines/>
      <w:spacing w:before="144" w:after="72"/>
    </w:pPr>
    <w:rPr>
      <w:b/>
      <w:caps/>
      <w:sz w:val="24"/>
    </w:rPr>
  </w:style>
  <w:style w:type="character" w:customStyle="1" w:styleId="TitleChar">
    <w:name w:val="Title Char"/>
    <w:basedOn w:val="DefaultParagraphFont"/>
    <w:link w:val="Title"/>
    <w:rsid w:val="00E50ABB"/>
    <w:rPr>
      <w:b/>
      <w:caps/>
      <w:sz w:val="24"/>
      <w:lang w:eastAsia="en-US"/>
    </w:rPr>
  </w:style>
  <w:style w:type="table" w:styleId="TableGrid">
    <w:name w:val="Table Grid"/>
    <w:basedOn w:val="TableNormal"/>
    <w:uiPriority w:val="59"/>
    <w:rsid w:val="00745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1E23"/>
    <w:rPr>
      <w:color w:val="0000FF" w:themeColor="hyperlink"/>
      <w:u w:val="single"/>
    </w:rPr>
  </w:style>
  <w:style w:type="paragraph" w:styleId="BalloonText">
    <w:name w:val="Balloon Text"/>
    <w:basedOn w:val="Normal"/>
    <w:link w:val="BalloonTextChar"/>
    <w:uiPriority w:val="99"/>
    <w:semiHidden/>
    <w:unhideWhenUsed/>
    <w:rsid w:val="006E0335"/>
    <w:rPr>
      <w:rFonts w:ascii="Tahoma" w:hAnsi="Tahoma" w:cs="Tahoma"/>
      <w:sz w:val="16"/>
      <w:szCs w:val="16"/>
    </w:rPr>
  </w:style>
  <w:style w:type="character" w:customStyle="1" w:styleId="BalloonTextChar">
    <w:name w:val="Balloon Text Char"/>
    <w:basedOn w:val="DefaultParagraphFont"/>
    <w:link w:val="BalloonText"/>
    <w:uiPriority w:val="99"/>
    <w:semiHidden/>
    <w:rsid w:val="006E0335"/>
    <w:rPr>
      <w:rFonts w:ascii="Tahoma" w:hAnsi="Tahoma" w:cs="Tahoma"/>
      <w:sz w:val="16"/>
      <w:szCs w:val="16"/>
      <w:lang w:eastAsia="en-US"/>
    </w:rPr>
  </w:style>
  <w:style w:type="paragraph" w:customStyle="1" w:styleId="Default">
    <w:name w:val="Default"/>
    <w:rsid w:val="00C72A6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B5466"/>
    <w:pPr>
      <w:ind w:left="720"/>
      <w:contextualSpacing/>
    </w:pPr>
  </w:style>
  <w:style w:type="character" w:customStyle="1" w:styleId="description">
    <w:name w:val="description"/>
    <w:basedOn w:val="DefaultParagraphFont"/>
    <w:rsid w:val="00485F8D"/>
  </w:style>
  <w:style w:type="character" w:customStyle="1" w:styleId="divider2">
    <w:name w:val="divider2"/>
    <w:basedOn w:val="DefaultParagraphFont"/>
    <w:rsid w:val="00485F8D"/>
  </w:style>
  <w:style w:type="character" w:customStyle="1" w:styleId="address">
    <w:name w:val="address"/>
    <w:basedOn w:val="DefaultParagraphFont"/>
    <w:rsid w:val="00485F8D"/>
  </w:style>
  <w:style w:type="character" w:customStyle="1" w:styleId="HeaderChar">
    <w:name w:val="Header Char"/>
    <w:basedOn w:val="DefaultParagraphFont"/>
    <w:link w:val="Header"/>
    <w:rsid w:val="001135B5"/>
    <w:rPr>
      <w:lang w:eastAsia="en-US"/>
    </w:rPr>
  </w:style>
  <w:style w:type="paragraph" w:styleId="BodyText3">
    <w:name w:val="Body Text 3"/>
    <w:basedOn w:val="Normal"/>
    <w:link w:val="BodyText3Char"/>
    <w:uiPriority w:val="99"/>
    <w:rsid w:val="001135B5"/>
    <w:pPr>
      <w:spacing w:after="120"/>
    </w:pPr>
    <w:rPr>
      <w:sz w:val="16"/>
      <w:szCs w:val="16"/>
    </w:rPr>
  </w:style>
  <w:style w:type="character" w:customStyle="1" w:styleId="BodyText3Char">
    <w:name w:val="Body Text 3 Char"/>
    <w:basedOn w:val="DefaultParagraphFont"/>
    <w:link w:val="BodyText3"/>
    <w:uiPriority w:val="99"/>
    <w:rsid w:val="001135B5"/>
    <w:rPr>
      <w:sz w:val="16"/>
      <w:szCs w:val="16"/>
      <w:lang w:eastAsia="en-US"/>
    </w:rPr>
  </w:style>
  <w:style w:type="paragraph" w:styleId="NoSpacing">
    <w:name w:val="No Spacing"/>
    <w:uiPriority w:val="1"/>
    <w:qFormat/>
    <w:rsid w:val="00280BA5"/>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1F5260"/>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224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28560">
      <w:bodyDiv w:val="1"/>
      <w:marLeft w:val="0"/>
      <w:marRight w:val="0"/>
      <w:marTop w:val="0"/>
      <w:marBottom w:val="0"/>
      <w:divBdr>
        <w:top w:val="none" w:sz="0" w:space="0" w:color="auto"/>
        <w:left w:val="none" w:sz="0" w:space="0" w:color="auto"/>
        <w:bottom w:val="none" w:sz="0" w:space="0" w:color="auto"/>
        <w:right w:val="none" w:sz="0" w:space="0" w:color="auto"/>
      </w:divBdr>
    </w:div>
    <w:div w:id="749423806">
      <w:bodyDiv w:val="1"/>
      <w:marLeft w:val="0"/>
      <w:marRight w:val="0"/>
      <w:marTop w:val="0"/>
      <w:marBottom w:val="0"/>
      <w:divBdr>
        <w:top w:val="none" w:sz="0" w:space="0" w:color="auto"/>
        <w:left w:val="none" w:sz="0" w:space="0" w:color="auto"/>
        <w:bottom w:val="none" w:sz="0" w:space="0" w:color="auto"/>
        <w:right w:val="none" w:sz="0" w:space="0" w:color="auto"/>
      </w:divBdr>
    </w:div>
    <w:div w:id="766271382">
      <w:bodyDiv w:val="1"/>
      <w:marLeft w:val="0"/>
      <w:marRight w:val="0"/>
      <w:marTop w:val="0"/>
      <w:marBottom w:val="0"/>
      <w:divBdr>
        <w:top w:val="none" w:sz="0" w:space="0" w:color="auto"/>
        <w:left w:val="none" w:sz="0" w:space="0" w:color="auto"/>
        <w:bottom w:val="none" w:sz="0" w:space="0" w:color="auto"/>
        <w:right w:val="none" w:sz="0" w:space="0" w:color="auto"/>
      </w:divBdr>
    </w:div>
    <w:div w:id="827555628">
      <w:bodyDiv w:val="1"/>
      <w:marLeft w:val="0"/>
      <w:marRight w:val="0"/>
      <w:marTop w:val="0"/>
      <w:marBottom w:val="0"/>
      <w:divBdr>
        <w:top w:val="none" w:sz="0" w:space="0" w:color="auto"/>
        <w:left w:val="none" w:sz="0" w:space="0" w:color="auto"/>
        <w:bottom w:val="none" w:sz="0" w:space="0" w:color="auto"/>
        <w:right w:val="none" w:sz="0" w:space="0" w:color="auto"/>
      </w:divBdr>
    </w:div>
    <w:div w:id="1107963228">
      <w:bodyDiv w:val="1"/>
      <w:marLeft w:val="0"/>
      <w:marRight w:val="0"/>
      <w:marTop w:val="0"/>
      <w:marBottom w:val="0"/>
      <w:divBdr>
        <w:top w:val="none" w:sz="0" w:space="0" w:color="auto"/>
        <w:left w:val="none" w:sz="0" w:space="0" w:color="auto"/>
        <w:bottom w:val="none" w:sz="0" w:space="0" w:color="auto"/>
        <w:right w:val="none" w:sz="0" w:space="0" w:color="auto"/>
      </w:divBdr>
    </w:div>
    <w:div w:id="1126432946">
      <w:bodyDiv w:val="1"/>
      <w:marLeft w:val="0"/>
      <w:marRight w:val="0"/>
      <w:marTop w:val="0"/>
      <w:marBottom w:val="0"/>
      <w:divBdr>
        <w:top w:val="none" w:sz="0" w:space="0" w:color="auto"/>
        <w:left w:val="none" w:sz="0" w:space="0" w:color="auto"/>
        <w:bottom w:val="none" w:sz="0" w:space="0" w:color="auto"/>
        <w:right w:val="none" w:sz="0" w:space="0" w:color="auto"/>
      </w:divBdr>
    </w:div>
    <w:div w:id="1203252427">
      <w:bodyDiv w:val="1"/>
      <w:marLeft w:val="0"/>
      <w:marRight w:val="0"/>
      <w:marTop w:val="0"/>
      <w:marBottom w:val="0"/>
      <w:divBdr>
        <w:top w:val="none" w:sz="0" w:space="0" w:color="auto"/>
        <w:left w:val="none" w:sz="0" w:space="0" w:color="auto"/>
        <w:bottom w:val="none" w:sz="0" w:space="0" w:color="auto"/>
        <w:right w:val="none" w:sz="0" w:space="0" w:color="auto"/>
      </w:divBdr>
    </w:div>
    <w:div w:id="1645307990">
      <w:bodyDiv w:val="1"/>
      <w:marLeft w:val="0"/>
      <w:marRight w:val="0"/>
      <w:marTop w:val="0"/>
      <w:marBottom w:val="0"/>
      <w:divBdr>
        <w:top w:val="none" w:sz="0" w:space="0" w:color="auto"/>
        <w:left w:val="none" w:sz="0" w:space="0" w:color="auto"/>
        <w:bottom w:val="none" w:sz="0" w:space="0" w:color="auto"/>
        <w:right w:val="none" w:sz="0" w:space="0" w:color="auto"/>
      </w:divBdr>
    </w:div>
    <w:div w:id="1809853670">
      <w:bodyDiv w:val="1"/>
      <w:marLeft w:val="0"/>
      <w:marRight w:val="0"/>
      <w:marTop w:val="0"/>
      <w:marBottom w:val="0"/>
      <w:divBdr>
        <w:top w:val="none" w:sz="0" w:space="0" w:color="auto"/>
        <w:left w:val="none" w:sz="0" w:space="0" w:color="auto"/>
        <w:bottom w:val="none" w:sz="0" w:space="0" w:color="auto"/>
        <w:right w:val="none" w:sz="0" w:space="0" w:color="auto"/>
      </w:divBdr>
    </w:div>
    <w:div w:id="2068455733">
      <w:bodyDiv w:val="1"/>
      <w:marLeft w:val="0"/>
      <w:marRight w:val="0"/>
      <w:marTop w:val="0"/>
      <w:marBottom w:val="0"/>
      <w:divBdr>
        <w:top w:val="none" w:sz="0" w:space="0" w:color="auto"/>
        <w:left w:val="none" w:sz="0" w:space="0" w:color="auto"/>
        <w:bottom w:val="none" w:sz="0" w:space="0" w:color="auto"/>
        <w:right w:val="none" w:sz="0" w:space="0" w:color="auto"/>
      </w:divBdr>
    </w:div>
    <w:div w:id="2089307131">
      <w:bodyDiv w:val="1"/>
      <w:marLeft w:val="0"/>
      <w:marRight w:val="0"/>
      <w:marTop w:val="0"/>
      <w:marBottom w:val="0"/>
      <w:divBdr>
        <w:top w:val="none" w:sz="0" w:space="0" w:color="auto"/>
        <w:left w:val="none" w:sz="0" w:space="0" w:color="auto"/>
        <w:bottom w:val="none" w:sz="0" w:space="0" w:color="auto"/>
        <w:right w:val="none" w:sz="0" w:space="0" w:color="auto"/>
      </w:divBdr>
    </w:div>
    <w:div w:id="21429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jpg@01D466DD.5F097D50"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et\Application%20Data\Microsoft\Templates\Vodafone%20Ltd%20Lhead%20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CDateCreated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803771201BB94AB28BDA9777636AA7" ma:contentTypeVersion="2" ma:contentTypeDescription="Create a new document." ma:contentTypeScope="" ma:versionID="937b14cc57f8b8b90359fa2a21a1bddf">
  <xsd:schema xmlns:xsd="http://www.w3.org/2001/XMLSchema" xmlns:p="http://schemas.microsoft.com/office/2006/metadata/properties" xmlns:ns2="http://schemas.microsoft.com/sharepoint/v3/fields" targetNamespace="http://schemas.microsoft.com/office/2006/metadata/properties" ma:root="true" ma:fieldsID="a368b32b2d436269ed3c388b57f2add7" ns2:_="">
    <xsd:import namespace="http://schemas.microsoft.com/sharepoint/v3/fields"/>
    <xsd:element name="properties">
      <xsd:complexType>
        <xsd:sequence>
          <xsd:element name="documentManagement">
            <xsd:complexType>
              <xsd:all>
                <xsd:element ref="ns2:_DCDateCreated" minOccurs="0"/>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DCDateCreated" ma:index="2"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2047B-33D7-4B24-BEEC-8AB2345AF24C}">
  <ds:schemaRefs>
    <ds:schemaRef ds:uri="http://schemas.microsoft.com/office/2006/metadata/properties"/>
    <ds:schemaRef ds:uri="http://schemas.microsoft.com/sharepoint/v3/fields"/>
  </ds:schemaRefs>
</ds:datastoreItem>
</file>

<file path=customXml/itemProps2.xml><?xml version="1.0" encoding="utf-8"?>
<ds:datastoreItem xmlns:ds="http://schemas.openxmlformats.org/officeDocument/2006/customXml" ds:itemID="{E9DE5F56-E521-4ACE-A75A-8A9579A84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C55B126-C7F2-49B0-9B12-06B3F74E0B74}">
  <ds:schemaRefs>
    <ds:schemaRef ds:uri="http://schemas.microsoft.com/sharepoint/v3/contenttype/forms"/>
  </ds:schemaRefs>
</ds:datastoreItem>
</file>

<file path=customXml/itemProps4.xml><?xml version="1.0" encoding="utf-8"?>
<ds:datastoreItem xmlns:ds="http://schemas.openxmlformats.org/officeDocument/2006/customXml" ds:itemID="{65343AAD-39C4-4477-BD22-9B04629B5621}">
  <ds:schemaRefs>
    <ds:schemaRef ds:uri="http://schemas.microsoft.com/office/2006/metadata/longProperties"/>
  </ds:schemaRefs>
</ds:datastoreItem>
</file>

<file path=customXml/itemProps5.xml><?xml version="1.0" encoding="utf-8"?>
<ds:datastoreItem xmlns:ds="http://schemas.openxmlformats.org/officeDocument/2006/customXml" ds:itemID="{B5578903-92BF-4CFF-A7A8-AB9B9EF9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Vodafone Ltd Lhead Colour.dot</Template>
  <TotalTime>102</TotalTime>
  <Pages>18</Pages>
  <Words>5436</Words>
  <Characters>30989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Vodafone Limited</Company>
  <LinksUpToDate>false</LinksUpToDate>
  <CharactersWithSpaces>36353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Gore</dc:creator>
  <cp:lastModifiedBy>Jenna Allen</cp:lastModifiedBy>
  <cp:revision>13</cp:revision>
  <cp:lastPrinted>2016-01-01T12:06:00Z</cp:lastPrinted>
  <dcterms:created xsi:type="dcterms:W3CDTF">2019-05-14T14:02:00Z</dcterms:created>
  <dcterms:modified xsi:type="dcterms:W3CDTF">2019-05-15T14:18:00Z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0x01010068803771201BB94AB28BDA9777636AA7</vt:lpwstr>
  </property>
</Properties>
</file>