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122EB" w14:textId="77777777" w:rsidR="00562FC2" w:rsidRPr="00562FC2" w:rsidRDefault="00562FC2" w:rsidP="00562FC2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562FC2">
        <w:rPr>
          <w:rFonts w:ascii="Aptos" w:hAnsi="Aptos"/>
        </w:rPr>
        <w:t xml:space="preserve">The outbuilding will be used for domestic purposes only and incidental to the main dwelling </w:t>
      </w:r>
      <w:proofErr w:type="gramStart"/>
      <w:r w:rsidRPr="00562FC2">
        <w:rPr>
          <w:rFonts w:ascii="Aptos" w:hAnsi="Aptos"/>
        </w:rPr>
        <w:t>house</w:t>
      </w:r>
      <w:proofErr w:type="gramEnd"/>
      <w:r w:rsidRPr="00562FC2">
        <w:rPr>
          <w:rFonts w:ascii="Aptos" w:hAnsi="Aptos"/>
        </w:rPr>
        <w:t xml:space="preserve"> </w:t>
      </w:r>
    </w:p>
    <w:p w14:paraId="0B233EA1" w14:textId="26423251" w:rsidR="00562FC2" w:rsidRPr="00562FC2" w:rsidRDefault="00562FC2" w:rsidP="00562FC2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562FC2">
        <w:rPr>
          <w:rFonts w:ascii="Aptos" w:hAnsi="Aptos"/>
        </w:rPr>
        <w:t xml:space="preserve">The total area of ground covered by the outbuilding would not exceed 50% of the total area of the curtilage. </w:t>
      </w:r>
    </w:p>
    <w:p w14:paraId="76DA0D6E" w14:textId="77777777" w:rsidR="00562FC2" w:rsidRPr="00562FC2" w:rsidRDefault="00562FC2" w:rsidP="00562FC2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562FC2">
        <w:rPr>
          <w:rFonts w:ascii="Aptos" w:hAnsi="Aptos"/>
        </w:rPr>
        <w:t xml:space="preserve">The outbuilding would not be situated on land forward of a wall forming the </w:t>
      </w:r>
      <w:proofErr w:type="gramStart"/>
      <w:r w:rsidRPr="00562FC2">
        <w:rPr>
          <w:rFonts w:ascii="Aptos" w:hAnsi="Aptos"/>
        </w:rPr>
        <w:t>principle</w:t>
      </w:r>
      <w:proofErr w:type="gramEnd"/>
      <w:r w:rsidRPr="00562FC2">
        <w:rPr>
          <w:rFonts w:ascii="Aptos" w:hAnsi="Aptos"/>
        </w:rPr>
        <w:t xml:space="preserve"> elevation of the original dwellinghouse </w:t>
      </w:r>
    </w:p>
    <w:p w14:paraId="5A239AA3" w14:textId="62266ABF" w:rsidR="003C14C8" w:rsidRPr="00562FC2" w:rsidRDefault="00562FC2" w:rsidP="00562FC2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562FC2">
        <w:rPr>
          <w:rFonts w:ascii="Aptos" w:hAnsi="Aptos"/>
        </w:rPr>
        <w:t>The outbuilding will be single storey and will not exceed 2.5 metres in height.</w:t>
      </w:r>
    </w:p>
    <w:sectPr w:rsidR="003C14C8" w:rsidRPr="00562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9740C"/>
    <w:multiLevelType w:val="hybridMultilevel"/>
    <w:tmpl w:val="9EDAB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27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7D"/>
    <w:rsid w:val="002E6A99"/>
    <w:rsid w:val="003C14C8"/>
    <w:rsid w:val="004F5939"/>
    <w:rsid w:val="00562FC2"/>
    <w:rsid w:val="00E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E5FF3"/>
  <w15:chartTrackingRefBased/>
  <w15:docId w15:val="{76E5F6AB-A265-4020-A789-53AC874C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Boparai, Kiran</dc:creator>
  <cp:keywords/>
  <dc:description/>
  <cp:lastModifiedBy>Boparai, Kiran</cp:lastModifiedBy>
  <cp:revision>2</cp:revision>
  <dcterms:created xsi:type="dcterms:W3CDTF">2024-04-24T11:10:00Z</dcterms:created>
  <dcterms:modified xsi:type="dcterms:W3CDTF">2024-04-24T11:11:00Z</dcterms:modified>
</cp:coreProperties>
</file>