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6617" w14:textId="77777777" w:rsidR="004E50E2" w:rsidRDefault="004E50E2" w:rsidP="00D94923">
      <w:pPr>
        <w:rPr>
          <w:rFonts w:ascii="Arial" w:hAnsi="Arial" w:cs="Arial"/>
          <w:b/>
          <w:bCs/>
          <w:sz w:val="20"/>
          <w:szCs w:val="20"/>
        </w:rPr>
      </w:pPr>
    </w:p>
    <w:p w14:paraId="07998EBE" w14:textId="31E2A88E" w:rsidR="00733392" w:rsidRPr="000647DB" w:rsidRDefault="00D94923" w:rsidP="00733392">
      <w:pPr>
        <w:ind w:firstLine="851"/>
        <w:rPr>
          <w:rFonts w:ascii="Arial" w:hAnsi="Arial" w:cs="Arial"/>
          <w:b/>
          <w:bCs/>
          <w:sz w:val="36"/>
          <w:szCs w:val="36"/>
        </w:rPr>
      </w:pPr>
      <w:r w:rsidRPr="000647DB">
        <w:rPr>
          <w:rFonts w:ascii="Arial" w:hAnsi="Arial" w:cs="Arial"/>
          <w:b/>
          <w:bCs/>
          <w:sz w:val="36"/>
          <w:szCs w:val="36"/>
        </w:rPr>
        <w:t>Form 4 – Reasonable Exception Statement</w:t>
      </w:r>
    </w:p>
    <w:tbl>
      <w:tblPr>
        <w:tblStyle w:val="TableGrid"/>
        <w:tblW w:w="9200" w:type="dxa"/>
        <w:tblInd w:w="860" w:type="dxa"/>
        <w:tblLook w:val="04A0" w:firstRow="1" w:lastRow="0" w:firstColumn="1" w:lastColumn="0" w:noHBand="0" w:noVBand="1"/>
      </w:tblPr>
      <w:tblGrid>
        <w:gridCol w:w="3260"/>
        <w:gridCol w:w="2410"/>
        <w:gridCol w:w="3530"/>
      </w:tblGrid>
      <w:tr w:rsidR="00D94923" w:rsidRPr="00C81ED6" w14:paraId="2B980B92" w14:textId="711D261E" w:rsidTr="007A6B57">
        <w:tc>
          <w:tcPr>
            <w:tcW w:w="3260" w:type="dxa"/>
          </w:tcPr>
          <w:p w14:paraId="48C0E82E" w14:textId="0C2E56A2" w:rsidR="00D94923" w:rsidRPr="00C81ED6" w:rsidRDefault="00D94923" w:rsidP="002844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ED6">
              <w:rPr>
                <w:rFonts w:ascii="Arial" w:hAnsi="Arial" w:cs="Arial"/>
                <w:b/>
                <w:bCs/>
                <w:sz w:val="20"/>
                <w:szCs w:val="20"/>
              </w:rPr>
              <w:t>Site Address</w:t>
            </w:r>
          </w:p>
        </w:tc>
        <w:tc>
          <w:tcPr>
            <w:tcW w:w="5940" w:type="dxa"/>
            <w:gridSpan w:val="2"/>
          </w:tcPr>
          <w:p w14:paraId="064C3654" w14:textId="2825BDCE" w:rsidR="00D94923" w:rsidRPr="00C93C65" w:rsidRDefault="00793AAF" w:rsidP="00284423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793AAF">
              <w:rPr>
                <w:rFonts w:ascii="Arial" w:hAnsi="Arial" w:cs="Arial"/>
                <w:bCs/>
                <w:color w:val="4472C4" w:themeColor="accent1"/>
                <w:sz w:val="20"/>
                <w:szCs w:val="20"/>
              </w:rPr>
              <w:t>McDonald’s Restaurant, 15 Mondial Way, Bath Road, Harlington, Hayes, UB3 5AR</w:t>
            </w:r>
            <w:r w:rsidRPr="00793AAF">
              <w:rPr>
                <w:rFonts w:ascii="Arial" w:hAnsi="Arial" w:cs="Arial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</w:tr>
      <w:tr w:rsidR="00D94923" w:rsidRPr="00C81ED6" w14:paraId="772C14D8" w14:textId="77777777" w:rsidTr="007A6B57">
        <w:tc>
          <w:tcPr>
            <w:tcW w:w="3260" w:type="dxa"/>
          </w:tcPr>
          <w:p w14:paraId="4D6D86C9" w14:textId="77777777" w:rsidR="00D94923" w:rsidRPr="00C81ED6" w:rsidRDefault="00D94923" w:rsidP="00D949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ED6">
              <w:rPr>
                <w:rFonts w:ascii="Arial" w:hAnsi="Arial" w:cs="Arial"/>
                <w:b/>
                <w:bCs/>
                <w:sz w:val="20"/>
                <w:szCs w:val="20"/>
              </w:rPr>
              <w:t>Description of development</w:t>
            </w:r>
          </w:p>
          <w:p w14:paraId="3211963F" w14:textId="77777777" w:rsidR="00D94923" w:rsidRPr="00C81ED6" w:rsidRDefault="00D94923" w:rsidP="002844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  <w:gridSpan w:val="2"/>
          </w:tcPr>
          <w:p w14:paraId="67BDCB45" w14:textId="12AED82F" w:rsidR="00D94923" w:rsidRPr="00C93C65" w:rsidRDefault="00793AAF" w:rsidP="00284423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793AAF">
              <w:rPr>
                <w:rFonts w:ascii="Arial" w:hAnsi="Arial" w:cs="Arial"/>
                <w:color w:val="4472C4" w:themeColor="accent1"/>
                <w:sz w:val="20"/>
                <w:szCs w:val="20"/>
              </w:rPr>
              <w:t>Refurbishment of The Restaurant to Include the Maintenance of Elevations with A New Access Door and New Booth Windows.  Redecoration Of Windows and Door Frames in Ral 7002, With Associated Works to The Site.</w:t>
            </w:r>
          </w:p>
        </w:tc>
      </w:tr>
      <w:tr w:rsidR="00D94923" w:rsidRPr="00C81ED6" w14:paraId="294E7C06" w14:textId="77777777" w:rsidTr="007A6B57">
        <w:tc>
          <w:tcPr>
            <w:tcW w:w="3260" w:type="dxa"/>
          </w:tcPr>
          <w:p w14:paraId="2303F1E4" w14:textId="0493AD99" w:rsidR="00D94923" w:rsidRPr="00C81ED6" w:rsidRDefault="00D94923" w:rsidP="00D949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ED6">
              <w:rPr>
                <w:rFonts w:ascii="Arial" w:hAnsi="Arial" w:cs="Arial"/>
                <w:b/>
                <w:bCs/>
                <w:sz w:val="20"/>
                <w:szCs w:val="20"/>
              </w:rPr>
              <w:t>Name of Author and role in the development</w:t>
            </w:r>
          </w:p>
        </w:tc>
        <w:tc>
          <w:tcPr>
            <w:tcW w:w="5940" w:type="dxa"/>
            <w:gridSpan w:val="2"/>
          </w:tcPr>
          <w:p w14:paraId="696380BB" w14:textId="5419D4D6" w:rsidR="00D94923" w:rsidRPr="00C93C65" w:rsidRDefault="00793AAF" w:rsidP="00284423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  <w:szCs w:val="20"/>
              </w:rPr>
              <w:t>Jonny Davis</w:t>
            </w:r>
            <w:r w:rsidR="00CD379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</w:t>
            </w:r>
            <w:r w:rsidR="00E005C4" w:rsidRPr="00E005C4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– </w:t>
            </w:r>
            <w:r w:rsidR="00CD3797">
              <w:rPr>
                <w:rFonts w:ascii="Arial" w:hAnsi="Arial" w:cs="Arial"/>
                <w:color w:val="4472C4" w:themeColor="accent1"/>
                <w:sz w:val="20"/>
                <w:szCs w:val="20"/>
              </w:rPr>
              <w:t>McDonald’s Restaurants Ltd</w:t>
            </w:r>
            <w:r w:rsidR="00E005C4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– Project Manager</w:t>
            </w:r>
          </w:p>
        </w:tc>
      </w:tr>
      <w:tr w:rsidR="00531643" w:rsidRPr="000647DB" w14:paraId="00E75E50" w14:textId="77777777" w:rsidTr="007A6B57">
        <w:tc>
          <w:tcPr>
            <w:tcW w:w="3260" w:type="dxa"/>
            <w:shd w:val="clear" w:color="auto" w:fill="BFBFBF" w:themeFill="background1" w:themeFillShade="BF"/>
          </w:tcPr>
          <w:p w14:paraId="279FCD33" w14:textId="77777777" w:rsidR="00531643" w:rsidRPr="004E50E2" w:rsidRDefault="00531643" w:rsidP="00D9492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2"/>
            <w:shd w:val="clear" w:color="auto" w:fill="BFBFBF" w:themeFill="background1" w:themeFillShade="BF"/>
          </w:tcPr>
          <w:p w14:paraId="388FD4E6" w14:textId="77777777" w:rsidR="00531643" w:rsidRPr="000647DB" w:rsidRDefault="00531643" w:rsidP="00284423">
            <w:pPr>
              <w:rPr>
                <w:rFonts w:ascii="Arial" w:hAnsi="Arial" w:cs="Arial"/>
              </w:rPr>
            </w:pPr>
          </w:p>
        </w:tc>
      </w:tr>
      <w:tr w:rsidR="00053FC4" w:rsidRPr="00C81ED6" w14:paraId="60B77982" w14:textId="77777777" w:rsidTr="007A6B57">
        <w:tc>
          <w:tcPr>
            <w:tcW w:w="3260" w:type="dxa"/>
            <w:tcBorders>
              <w:bottom w:val="single" w:sz="4" w:space="0" w:color="auto"/>
            </w:tcBorders>
          </w:tcPr>
          <w:p w14:paraId="73E3DA08" w14:textId="77777777" w:rsidR="00531643" w:rsidRPr="00C81ED6" w:rsidRDefault="00531643" w:rsidP="00531643">
            <w:pPr>
              <w:rPr>
                <w:rFonts w:ascii="Arial" w:hAnsi="Arial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b/>
                <w:bCs/>
                <w:color w:val="BFBFBF" w:themeColor="background1" w:themeShade="BF"/>
                <w:sz w:val="20"/>
                <w:szCs w:val="20"/>
              </w:rPr>
              <w:t xml:space="preserve">Category of development </w:t>
            </w:r>
          </w:p>
          <w:p w14:paraId="183013DA" w14:textId="77777777" w:rsidR="00531643" w:rsidRPr="00C81ED6" w:rsidRDefault="00531643" w:rsidP="00D94923">
            <w:pPr>
              <w:rPr>
                <w:rFonts w:ascii="Arial" w:hAnsi="Arial" w:cs="Arial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14:paraId="07764EBE" w14:textId="016B9680" w:rsidR="00531643" w:rsidRPr="00C81ED6" w:rsidRDefault="00531643" w:rsidP="004E50E2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b/>
                <w:bCs/>
                <w:color w:val="BFBFBF" w:themeColor="background1" w:themeShade="BF"/>
                <w:sz w:val="20"/>
                <w:szCs w:val="20"/>
              </w:rPr>
              <w:t>Expected policy information requirements</w:t>
            </w:r>
          </w:p>
        </w:tc>
      </w:tr>
      <w:tr w:rsidR="00053FC4" w:rsidRPr="00C81ED6" w14:paraId="7C38E292" w14:textId="77777777" w:rsidTr="007A6B57">
        <w:trPr>
          <w:trHeight w:val="1463"/>
        </w:trPr>
        <w:tc>
          <w:tcPr>
            <w:tcW w:w="3260" w:type="dxa"/>
            <w:vMerge w:val="restart"/>
          </w:tcPr>
          <w:p w14:paraId="751528A9" w14:textId="75441222" w:rsidR="00531643" w:rsidRPr="00C81ED6" w:rsidRDefault="00531643" w:rsidP="00531643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Householder</w:t>
            </w:r>
          </w:p>
        </w:tc>
        <w:tc>
          <w:tcPr>
            <w:tcW w:w="2410" w:type="dxa"/>
          </w:tcPr>
          <w:p w14:paraId="565C62F1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current fire safety measures are </w:t>
            </w:r>
          </w:p>
          <w:p w14:paraId="33D1B50C" w14:textId="29C2FC28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appropriate and will not be adversely affected by </w:t>
            </w:r>
          </w:p>
          <w:p w14:paraId="47C5CE2F" w14:textId="450386B3" w:rsidR="00531643" w:rsidRPr="00C81ED6" w:rsidRDefault="00531643" w:rsidP="00D9492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development </w:t>
            </w:r>
          </w:p>
        </w:tc>
        <w:tc>
          <w:tcPr>
            <w:tcW w:w="3530" w:type="dxa"/>
          </w:tcPr>
          <w:p w14:paraId="0D5A40DF" w14:textId="052A7461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N/A</w:t>
            </w:r>
          </w:p>
          <w:p w14:paraId="0A83C568" w14:textId="77777777" w:rsidR="00531643" w:rsidRPr="00C81ED6" w:rsidRDefault="00531643" w:rsidP="004E50E2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</w:tr>
      <w:tr w:rsidR="00053FC4" w:rsidRPr="00C81ED6" w14:paraId="51D2D86E" w14:textId="77777777" w:rsidTr="007A6B57">
        <w:tc>
          <w:tcPr>
            <w:tcW w:w="3260" w:type="dxa"/>
            <w:vMerge/>
          </w:tcPr>
          <w:p w14:paraId="2D58F94B" w14:textId="77777777" w:rsidR="00531643" w:rsidRPr="00C81ED6" w:rsidRDefault="00531643" w:rsidP="00D9492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E716F5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fire safety measures </w:t>
            </w:r>
          </w:p>
          <w:p w14:paraId="49608EA2" w14:textId="626895BC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will be altered</w:t>
            </w:r>
          </w:p>
        </w:tc>
        <w:tc>
          <w:tcPr>
            <w:tcW w:w="3530" w:type="dxa"/>
          </w:tcPr>
          <w:p w14:paraId="0038E766" w14:textId="77777777" w:rsidR="00BF0F1E" w:rsidRPr="00C81ED6" w:rsidRDefault="00BF0F1E" w:rsidP="00BF0F1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N/A</w:t>
            </w:r>
          </w:p>
          <w:p w14:paraId="184CB545" w14:textId="55CEF925" w:rsidR="00531643" w:rsidRPr="00C81ED6" w:rsidRDefault="00531643" w:rsidP="00D9492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</w:tr>
      <w:tr w:rsidR="00053FC4" w:rsidRPr="00C81ED6" w14:paraId="16D80046" w14:textId="77777777" w:rsidTr="007A6B57">
        <w:tc>
          <w:tcPr>
            <w:tcW w:w="3260" w:type="dxa"/>
            <w:vMerge w:val="restart"/>
          </w:tcPr>
          <w:p w14:paraId="7837354F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Non- major development</w:t>
            </w:r>
          </w:p>
          <w:p w14:paraId="79051D98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that does not create additional </w:t>
            </w:r>
          </w:p>
          <w:p w14:paraId="544D40D6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units or alter the materials on </w:t>
            </w:r>
          </w:p>
          <w:p w14:paraId="32BD2BE2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external walls or alter the </w:t>
            </w:r>
          </w:p>
          <w:p w14:paraId="1E494449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internal or external communal </w:t>
            </w:r>
          </w:p>
          <w:p w14:paraId="7BCD6D6C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areas that support the </w:t>
            </w:r>
          </w:p>
          <w:p w14:paraId="1C83FBD0" w14:textId="13123241" w:rsidR="00531643" w:rsidRPr="00C81ED6" w:rsidRDefault="00531643" w:rsidP="00D9492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evacuation strategy for the property and does not include a lift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E8ADC1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current fire safety </w:t>
            </w:r>
          </w:p>
          <w:p w14:paraId="3B5E91EA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measures are </w:t>
            </w:r>
          </w:p>
          <w:p w14:paraId="36109ED1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appropriate and will not </w:t>
            </w:r>
          </w:p>
          <w:p w14:paraId="36A9857A" w14:textId="77777777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be negatively affected by </w:t>
            </w:r>
          </w:p>
          <w:p w14:paraId="0E6029C4" w14:textId="20727316" w:rsidR="00531643" w:rsidRPr="00C81ED6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the development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14:paraId="15C2B3AE" w14:textId="77777777" w:rsidR="00BF0F1E" w:rsidRPr="00C81ED6" w:rsidRDefault="00BF0F1E" w:rsidP="00BF0F1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C81ED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N/A</w:t>
            </w:r>
          </w:p>
          <w:p w14:paraId="1A2EF775" w14:textId="77777777" w:rsidR="00531643" w:rsidRPr="00C81ED6" w:rsidRDefault="00531643" w:rsidP="00D9492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</w:tr>
      <w:tr w:rsidR="00531643" w:rsidRPr="00C81ED6" w14:paraId="704E3C9C" w14:textId="77777777" w:rsidTr="007A6B57">
        <w:tc>
          <w:tcPr>
            <w:tcW w:w="3260" w:type="dxa"/>
            <w:vMerge/>
            <w:shd w:val="clear" w:color="auto" w:fill="A6A6A6" w:themeFill="background1" w:themeFillShade="A6"/>
          </w:tcPr>
          <w:p w14:paraId="793AB35D" w14:textId="77777777" w:rsidR="00531643" w:rsidRPr="00C81ED6" w:rsidRDefault="00531643" w:rsidP="005316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0B93D0" w14:textId="77777777" w:rsidR="00531643" w:rsidRPr="00017A11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017A11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The fire safety measures </w:t>
            </w:r>
          </w:p>
          <w:p w14:paraId="5BFFE946" w14:textId="37C5B5A7" w:rsidR="00531643" w:rsidRPr="00017A11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017A11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will be altered </w:t>
            </w:r>
          </w:p>
        </w:tc>
        <w:tc>
          <w:tcPr>
            <w:tcW w:w="3530" w:type="dxa"/>
          </w:tcPr>
          <w:p w14:paraId="06BBE2EF" w14:textId="77777777" w:rsidR="00BF0F1E" w:rsidRPr="00017A11" w:rsidRDefault="00BF0F1E" w:rsidP="00BF0F1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017A11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N/A</w:t>
            </w:r>
          </w:p>
          <w:p w14:paraId="03A51CCB" w14:textId="77777777" w:rsidR="00531643" w:rsidRPr="00017A11" w:rsidRDefault="00531643" w:rsidP="00531643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</w:p>
        </w:tc>
      </w:tr>
      <w:tr w:rsidR="00421075" w:rsidRPr="00C81ED6" w14:paraId="7679B4D9" w14:textId="77777777" w:rsidTr="007A6B57">
        <w:trPr>
          <w:trHeight w:val="1327"/>
        </w:trPr>
        <w:tc>
          <w:tcPr>
            <w:tcW w:w="3260" w:type="dxa"/>
            <w:vMerge w:val="restart"/>
          </w:tcPr>
          <w:p w14:paraId="03341BFE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Non major development</w:t>
            </w:r>
          </w:p>
          <w:p w14:paraId="01229CDE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(other than those captured </w:t>
            </w:r>
          </w:p>
          <w:p w14:paraId="27E8AFF8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above)</w:t>
            </w:r>
          </w:p>
          <w:p w14:paraId="2F9C0B4B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38029F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Information on space </w:t>
            </w:r>
          </w:p>
          <w:p w14:paraId="32C95F23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provisions for fire </w:t>
            </w:r>
          </w:p>
          <w:p w14:paraId="72537F3A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appliances and </w:t>
            </w:r>
          </w:p>
          <w:p w14:paraId="0844D926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assembly points (D12A </w:t>
            </w:r>
          </w:p>
          <w:p w14:paraId="1069FB90" w14:textId="017FF87B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>criteria 1)</w:t>
            </w:r>
          </w:p>
        </w:tc>
        <w:tc>
          <w:tcPr>
            <w:tcW w:w="3530" w:type="dxa"/>
          </w:tcPr>
          <w:p w14:paraId="07A13768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Pr="00C81ED6">
              <w:rPr>
                <w:rFonts w:ascii="Arial" w:hAnsi="Arial" w:cs="Arial"/>
                <w:color w:val="0070C0"/>
                <w:sz w:val="20"/>
                <w:szCs w:val="20"/>
              </w:rPr>
              <w:t>N</w:t>
            </w:r>
          </w:p>
          <w:p w14:paraId="4ED746E1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Justification</w:t>
            </w:r>
          </w:p>
          <w:p w14:paraId="4CE48972" w14:textId="33C70520" w:rsidR="00421075" w:rsidRPr="002F24E3" w:rsidRDefault="00C50606" w:rsidP="00C50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653C">
              <w:rPr>
                <w:rFonts w:ascii="Arial" w:hAnsi="Arial" w:cs="Arial"/>
                <w:color w:val="002060"/>
                <w:sz w:val="20"/>
                <w:szCs w:val="20"/>
              </w:rPr>
              <w:t>There are no changes to the fire appliances and assembly points</w:t>
            </w:r>
          </w:p>
        </w:tc>
      </w:tr>
      <w:tr w:rsidR="00421075" w:rsidRPr="00C81ED6" w14:paraId="19E5F607" w14:textId="77777777" w:rsidTr="007A6B57">
        <w:tc>
          <w:tcPr>
            <w:tcW w:w="3260" w:type="dxa"/>
            <w:vMerge/>
          </w:tcPr>
          <w:p w14:paraId="70F984CE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1ED5AF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Information on passive </w:t>
            </w:r>
          </w:p>
          <w:p w14:paraId="3AF89396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and active safety </w:t>
            </w:r>
          </w:p>
          <w:p w14:paraId="6D42A274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measures (D12A </w:t>
            </w:r>
          </w:p>
          <w:p w14:paraId="2F68BF8F" w14:textId="1393B79F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>criteria 2)</w:t>
            </w:r>
          </w:p>
        </w:tc>
        <w:tc>
          <w:tcPr>
            <w:tcW w:w="3530" w:type="dxa"/>
          </w:tcPr>
          <w:p w14:paraId="394D8419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Pr="00C81ED6">
              <w:rPr>
                <w:rFonts w:ascii="Arial" w:hAnsi="Arial" w:cs="Arial"/>
                <w:color w:val="0070C0"/>
                <w:sz w:val="20"/>
                <w:szCs w:val="20"/>
              </w:rPr>
              <w:t>N</w:t>
            </w:r>
          </w:p>
          <w:p w14:paraId="6DD17A56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Justification</w:t>
            </w:r>
          </w:p>
          <w:p w14:paraId="60899A01" w14:textId="184F2B7B" w:rsidR="00421075" w:rsidRPr="002F24E3" w:rsidRDefault="00C50606" w:rsidP="00C50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653C">
              <w:rPr>
                <w:rFonts w:ascii="Arial" w:hAnsi="Arial" w:cs="Arial"/>
                <w:color w:val="002060"/>
                <w:sz w:val="20"/>
                <w:szCs w:val="20"/>
              </w:rPr>
              <w:t>There are no changes to the passive or active safety measures</w:t>
            </w:r>
          </w:p>
        </w:tc>
      </w:tr>
      <w:tr w:rsidR="00421075" w:rsidRPr="00C81ED6" w14:paraId="49D65F05" w14:textId="77777777" w:rsidTr="007A6B57">
        <w:tc>
          <w:tcPr>
            <w:tcW w:w="3260" w:type="dxa"/>
            <w:vMerge/>
          </w:tcPr>
          <w:p w14:paraId="55C5E172" w14:textId="77777777" w:rsidR="00421075" w:rsidRPr="00C81ED6" w:rsidRDefault="00421075" w:rsidP="005316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3C7DE4" w14:textId="77777777" w:rsidR="00421075" w:rsidRPr="002F24E3" w:rsidRDefault="00421075" w:rsidP="0042107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 and data on construction products and materials (D12A criteria 3)</w:t>
            </w:r>
          </w:p>
          <w:p w14:paraId="2366AC2E" w14:textId="77777777" w:rsidR="00421075" w:rsidRPr="002F24E3" w:rsidRDefault="00421075" w:rsidP="0053164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30" w:type="dxa"/>
          </w:tcPr>
          <w:p w14:paraId="3BF2674B" w14:textId="5944F950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="004F2932" w:rsidRPr="00296C69">
              <w:rPr>
                <w:rFonts w:ascii="Arial" w:hAnsi="Arial" w:cs="Arial"/>
                <w:color w:val="0070C0"/>
                <w:sz w:val="20"/>
                <w:szCs w:val="20"/>
              </w:rPr>
              <w:t>N</w:t>
            </w:r>
          </w:p>
          <w:p w14:paraId="5D7187DA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Justification</w:t>
            </w:r>
          </w:p>
          <w:p w14:paraId="34E82B6A" w14:textId="536F25C2" w:rsidR="00421075" w:rsidRPr="002F24E3" w:rsidRDefault="004F2932" w:rsidP="00C50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653C">
              <w:rPr>
                <w:rFonts w:ascii="Arial" w:hAnsi="Arial" w:cs="Arial"/>
                <w:color w:val="002060"/>
                <w:sz w:val="20"/>
                <w:szCs w:val="20"/>
              </w:rPr>
              <w:t>There are no changes</w:t>
            </w:r>
            <w:r w:rsidR="00296C69" w:rsidRPr="00296C69">
              <w:rPr>
                <w:rFonts w:ascii="Arial" w:hAnsi="Arial" w:cs="Arial"/>
                <w:color w:val="002060"/>
                <w:sz w:val="20"/>
                <w:szCs w:val="20"/>
              </w:rPr>
              <w:t xml:space="preserve"> to the products</w:t>
            </w:r>
            <w:r w:rsidR="00C50606" w:rsidRPr="00296C69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296C69">
              <w:rPr>
                <w:rFonts w:ascii="Arial" w:hAnsi="Arial" w:cs="Arial"/>
                <w:color w:val="002060"/>
                <w:sz w:val="20"/>
                <w:szCs w:val="20"/>
              </w:rPr>
              <w:t>nor</w:t>
            </w:r>
            <w:r w:rsidR="00C50606" w:rsidRPr="00296C69">
              <w:rPr>
                <w:rFonts w:ascii="Arial" w:hAnsi="Arial" w:cs="Arial"/>
                <w:color w:val="002060"/>
                <w:sz w:val="20"/>
                <w:szCs w:val="20"/>
              </w:rPr>
              <w:t xml:space="preserve"> materials</w:t>
            </w:r>
          </w:p>
        </w:tc>
      </w:tr>
      <w:tr w:rsidR="000647DB" w:rsidRPr="00C81ED6" w14:paraId="490DC7FF" w14:textId="77777777" w:rsidTr="007A6B57">
        <w:tc>
          <w:tcPr>
            <w:tcW w:w="3260" w:type="dxa"/>
            <w:vMerge/>
          </w:tcPr>
          <w:p w14:paraId="05C1FBF9" w14:textId="77777777" w:rsidR="000647DB" w:rsidRPr="00C81ED6" w:rsidRDefault="000647DB" w:rsidP="0006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E03784" w14:textId="77777777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Information on means of </w:t>
            </w:r>
          </w:p>
          <w:p w14:paraId="39BE9AD8" w14:textId="77777777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escape and evacuation </w:t>
            </w:r>
          </w:p>
          <w:p w14:paraId="60472CC7" w14:textId="77777777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strategy (D12A criteria </w:t>
            </w:r>
          </w:p>
          <w:p w14:paraId="7DEC33FA" w14:textId="49B6EB42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3530" w:type="dxa"/>
          </w:tcPr>
          <w:p w14:paraId="1E0DC397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Pr="00C81ED6">
              <w:rPr>
                <w:rFonts w:ascii="Arial" w:hAnsi="Arial" w:cs="Arial"/>
                <w:color w:val="0070C0"/>
                <w:sz w:val="20"/>
                <w:szCs w:val="20"/>
              </w:rPr>
              <w:t>N</w:t>
            </w:r>
          </w:p>
          <w:p w14:paraId="11153287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Justification</w:t>
            </w:r>
          </w:p>
          <w:p w14:paraId="69930AAF" w14:textId="75402122" w:rsidR="000647DB" w:rsidRPr="002F24E3" w:rsidRDefault="00C50606" w:rsidP="00C50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653C">
              <w:rPr>
                <w:rFonts w:ascii="Arial" w:hAnsi="Arial" w:cs="Arial"/>
                <w:color w:val="002060"/>
                <w:sz w:val="20"/>
                <w:szCs w:val="20"/>
              </w:rPr>
              <w:t>There are no changes to the escape or evacuation strategy</w:t>
            </w:r>
          </w:p>
        </w:tc>
      </w:tr>
      <w:tr w:rsidR="000647DB" w:rsidRPr="00C81ED6" w14:paraId="100AD2FF" w14:textId="77777777" w:rsidTr="007A6B57">
        <w:trPr>
          <w:trHeight w:val="1109"/>
        </w:trPr>
        <w:tc>
          <w:tcPr>
            <w:tcW w:w="3260" w:type="dxa"/>
            <w:vMerge/>
          </w:tcPr>
          <w:p w14:paraId="3A92DE9B" w14:textId="77777777" w:rsidR="000647DB" w:rsidRPr="00C81ED6" w:rsidRDefault="000647DB" w:rsidP="000647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D9527C" w14:textId="77777777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Information on access </w:t>
            </w:r>
          </w:p>
          <w:p w14:paraId="183E3D62" w14:textId="77777777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and equipment for </w:t>
            </w:r>
          </w:p>
          <w:p w14:paraId="2F72BCB2" w14:textId="44D8523D" w:rsidR="000647DB" w:rsidRPr="002F24E3" w:rsidRDefault="000647DB" w:rsidP="000647D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>firefighting (D12A criteria 6)</w:t>
            </w:r>
          </w:p>
        </w:tc>
        <w:tc>
          <w:tcPr>
            <w:tcW w:w="3530" w:type="dxa"/>
          </w:tcPr>
          <w:p w14:paraId="6083371A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Pr="00C81ED6">
              <w:rPr>
                <w:rFonts w:ascii="Arial" w:hAnsi="Arial" w:cs="Arial"/>
                <w:color w:val="0070C0"/>
                <w:sz w:val="20"/>
                <w:szCs w:val="20"/>
              </w:rPr>
              <w:t>N</w:t>
            </w:r>
          </w:p>
          <w:p w14:paraId="24E5CA19" w14:textId="77777777" w:rsidR="00C50606" w:rsidRPr="00C81ED6" w:rsidRDefault="00C50606" w:rsidP="00C50606">
            <w:pPr>
              <w:rPr>
                <w:rFonts w:ascii="Arial" w:hAnsi="Arial" w:cs="Arial"/>
                <w:sz w:val="20"/>
                <w:szCs w:val="20"/>
              </w:rPr>
            </w:pPr>
            <w:r w:rsidRPr="00C81ED6">
              <w:rPr>
                <w:rFonts w:ascii="Arial" w:hAnsi="Arial" w:cs="Arial"/>
                <w:sz w:val="20"/>
                <w:szCs w:val="20"/>
              </w:rPr>
              <w:t>Justification</w:t>
            </w:r>
          </w:p>
          <w:p w14:paraId="5FBDD114" w14:textId="1E86D8E8" w:rsidR="000647DB" w:rsidRPr="002F24E3" w:rsidRDefault="00C50606" w:rsidP="00C5060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653C">
              <w:rPr>
                <w:rFonts w:ascii="Arial" w:hAnsi="Arial" w:cs="Arial"/>
                <w:color w:val="002060"/>
                <w:sz w:val="20"/>
                <w:szCs w:val="20"/>
              </w:rPr>
              <w:t xml:space="preserve">There are no changes to the access or equipment for firefighting  </w:t>
            </w:r>
            <w:r w:rsidR="000647DB" w:rsidRPr="002F24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</w:tbl>
    <w:p w14:paraId="1DC5C8B1" w14:textId="77777777" w:rsidR="00421075" w:rsidRPr="00C81ED6" w:rsidRDefault="00421075" w:rsidP="000647DB">
      <w:pPr>
        <w:rPr>
          <w:rFonts w:ascii="Arial" w:hAnsi="Arial" w:cs="Arial"/>
          <w:sz w:val="20"/>
          <w:szCs w:val="20"/>
        </w:rPr>
      </w:pPr>
    </w:p>
    <w:sectPr w:rsidR="00421075" w:rsidRPr="00C81ED6" w:rsidSect="000647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45" w:right="566" w:bottom="720" w:left="426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E360" w14:textId="77777777" w:rsidR="00C17F7E" w:rsidRDefault="00C17F7E" w:rsidP="000647DB">
      <w:pPr>
        <w:spacing w:after="0" w:line="240" w:lineRule="auto"/>
      </w:pPr>
      <w:r>
        <w:separator/>
      </w:r>
    </w:p>
  </w:endnote>
  <w:endnote w:type="continuationSeparator" w:id="0">
    <w:p w14:paraId="2C2FEDF7" w14:textId="77777777" w:rsidR="00C17F7E" w:rsidRDefault="00C17F7E" w:rsidP="000647DB">
      <w:pPr>
        <w:spacing w:after="0" w:line="240" w:lineRule="auto"/>
      </w:pPr>
      <w:r>
        <w:continuationSeparator/>
      </w:r>
    </w:p>
  </w:endnote>
  <w:endnote w:type="continuationNotice" w:id="1">
    <w:p w14:paraId="46975404" w14:textId="77777777" w:rsidR="00C17F7E" w:rsidRDefault="00C17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7640" w14:textId="77777777" w:rsidR="00D8690E" w:rsidRDefault="00D86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7B93" w14:textId="77777777" w:rsidR="00D8690E" w:rsidRDefault="00D869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8CE2" w14:textId="77777777" w:rsidR="00D8690E" w:rsidRDefault="00D86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5B19" w14:textId="77777777" w:rsidR="00C17F7E" w:rsidRDefault="00C17F7E" w:rsidP="000647DB">
      <w:pPr>
        <w:spacing w:after="0" w:line="240" w:lineRule="auto"/>
      </w:pPr>
      <w:r>
        <w:separator/>
      </w:r>
    </w:p>
  </w:footnote>
  <w:footnote w:type="continuationSeparator" w:id="0">
    <w:p w14:paraId="3B509E49" w14:textId="77777777" w:rsidR="00C17F7E" w:rsidRDefault="00C17F7E" w:rsidP="000647DB">
      <w:pPr>
        <w:spacing w:after="0" w:line="240" w:lineRule="auto"/>
      </w:pPr>
      <w:r>
        <w:continuationSeparator/>
      </w:r>
    </w:p>
  </w:footnote>
  <w:footnote w:type="continuationNotice" w:id="1">
    <w:p w14:paraId="74E37D20" w14:textId="77777777" w:rsidR="00C17F7E" w:rsidRDefault="00C17F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962D" w14:textId="77777777" w:rsidR="00D8690E" w:rsidRDefault="00D86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0659" w14:textId="29F166D3" w:rsidR="000647DB" w:rsidRPr="000647DB" w:rsidRDefault="000647DB" w:rsidP="000647DB">
    <w:pPr>
      <w:pStyle w:val="Header"/>
      <w:jc w:val="center"/>
      <w:rPr>
        <w:rFonts w:ascii="Arial" w:hAnsi="Arial" w:cs="Arial"/>
        <w:sz w:val="28"/>
        <w:szCs w:val="28"/>
        <w:lang w:val="en-US"/>
      </w:rPr>
    </w:pPr>
    <w:r w:rsidRPr="000647DB">
      <w:rPr>
        <w:rFonts w:ascii="Arial" w:hAnsi="Arial" w:cs="Arial"/>
        <w:sz w:val="28"/>
        <w:szCs w:val="28"/>
        <w:lang w:val="en-US"/>
      </w:rPr>
      <w:t>London Plan Guidance – Fire Safety – February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B396" w14:textId="77777777" w:rsidR="00D8690E" w:rsidRDefault="00D86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E3762"/>
    <w:multiLevelType w:val="hybridMultilevel"/>
    <w:tmpl w:val="EC2AC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23"/>
    <w:rsid w:val="00017A11"/>
    <w:rsid w:val="000401A0"/>
    <w:rsid w:val="0004512A"/>
    <w:rsid w:val="00053FC4"/>
    <w:rsid w:val="000647DB"/>
    <w:rsid w:val="00100941"/>
    <w:rsid w:val="001C4FEE"/>
    <w:rsid w:val="001F55C1"/>
    <w:rsid w:val="002003B9"/>
    <w:rsid w:val="00252C39"/>
    <w:rsid w:val="00296C69"/>
    <w:rsid w:val="002F24E3"/>
    <w:rsid w:val="00310700"/>
    <w:rsid w:val="003524A0"/>
    <w:rsid w:val="003C5D0E"/>
    <w:rsid w:val="00421075"/>
    <w:rsid w:val="004E50E2"/>
    <w:rsid w:val="004F0701"/>
    <w:rsid w:val="004F2932"/>
    <w:rsid w:val="00526ADA"/>
    <w:rsid w:val="00531643"/>
    <w:rsid w:val="005B5FE3"/>
    <w:rsid w:val="005C33FD"/>
    <w:rsid w:val="005F2187"/>
    <w:rsid w:val="0064453C"/>
    <w:rsid w:val="00657B79"/>
    <w:rsid w:val="006E189E"/>
    <w:rsid w:val="006E66C8"/>
    <w:rsid w:val="006F4D8E"/>
    <w:rsid w:val="00733392"/>
    <w:rsid w:val="00733528"/>
    <w:rsid w:val="00793AAF"/>
    <w:rsid w:val="00797F8A"/>
    <w:rsid w:val="007A6B57"/>
    <w:rsid w:val="00873DA9"/>
    <w:rsid w:val="008E2E9C"/>
    <w:rsid w:val="008F49FF"/>
    <w:rsid w:val="009B3A3B"/>
    <w:rsid w:val="009C7980"/>
    <w:rsid w:val="009E5DDA"/>
    <w:rsid w:val="00AA7C5C"/>
    <w:rsid w:val="00B31E41"/>
    <w:rsid w:val="00BD29A0"/>
    <w:rsid w:val="00BF0F1E"/>
    <w:rsid w:val="00C17F7E"/>
    <w:rsid w:val="00C464CF"/>
    <w:rsid w:val="00C50606"/>
    <w:rsid w:val="00C7667F"/>
    <w:rsid w:val="00C81ED6"/>
    <w:rsid w:val="00C93C65"/>
    <w:rsid w:val="00CD3797"/>
    <w:rsid w:val="00D8690E"/>
    <w:rsid w:val="00D94923"/>
    <w:rsid w:val="00DC769B"/>
    <w:rsid w:val="00E005C4"/>
    <w:rsid w:val="00E034C4"/>
    <w:rsid w:val="00E7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ABFF"/>
  <w15:chartTrackingRefBased/>
  <w15:docId w15:val="{80CF006F-C8B0-4EBD-A41D-CAFEFB7A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7DB"/>
  </w:style>
  <w:style w:type="paragraph" w:styleId="Footer">
    <w:name w:val="footer"/>
    <w:basedOn w:val="Normal"/>
    <w:link w:val="FooterChar"/>
    <w:uiPriority w:val="99"/>
    <w:unhideWhenUsed/>
    <w:rsid w:val="0006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c2ea42-ddde-4497-9e76-2939d3047532">
      <Terms xmlns="http://schemas.microsoft.com/office/infopath/2007/PartnerControls"/>
    </lcf76f155ced4ddcb4097134ff3c332f>
    <TaxCatchAll xmlns="8d8ddea2-bc86-46c0-940e-d4f829799bc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E32C120D9DC44985247DABF213E38" ma:contentTypeVersion="18" ma:contentTypeDescription="Create a new document." ma:contentTypeScope="" ma:versionID="b71666d01fa881b56be3884af1064a33">
  <xsd:schema xmlns:xsd="http://www.w3.org/2001/XMLSchema" xmlns:xs="http://www.w3.org/2001/XMLSchema" xmlns:p="http://schemas.microsoft.com/office/2006/metadata/properties" xmlns:ns2="3cc2ea42-ddde-4497-9e76-2939d3047532" xmlns:ns3="8d8ddea2-bc86-46c0-940e-d4f829799bc6" targetNamespace="http://schemas.microsoft.com/office/2006/metadata/properties" ma:root="true" ma:fieldsID="e1576c5af2bcf995145fb7723dbd5fb8" ns2:_="" ns3:_="">
    <xsd:import namespace="3cc2ea42-ddde-4497-9e76-2939d3047532"/>
    <xsd:import namespace="8d8ddea2-bc86-46c0-940e-d4f829799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2ea42-ddde-4497-9e76-2939d3047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357f15-036c-42bd-9843-c03f5de09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dea2-bc86-46c0-940e-d4f829799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fbababb-dfac-4f16-b471-018aa47f0c84}" ma:internalName="TaxCatchAll" ma:showField="CatchAllData" ma:web="8d8ddea2-bc86-46c0-940e-d4f829799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E3D6B0-C4F1-46EE-AF5F-73062691C4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89658-C319-4496-962A-A2A2D065B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F9997-2133-4C83-B055-B63EB5EBD700}">
  <ds:schemaRefs>
    <ds:schemaRef ds:uri="http://schemas.microsoft.com/office/2006/metadata/properties"/>
    <ds:schemaRef ds:uri="http://schemas.microsoft.com/office/infopath/2007/PartnerControls"/>
    <ds:schemaRef ds:uri="3cc2ea42-ddde-4497-9e76-2939d3047532"/>
    <ds:schemaRef ds:uri="8d8ddea2-bc86-46c0-940e-d4f829799bc6"/>
  </ds:schemaRefs>
</ds:datastoreItem>
</file>

<file path=customXml/itemProps4.xml><?xml version="1.0" encoding="utf-8"?>
<ds:datastoreItem xmlns:ds="http://schemas.openxmlformats.org/officeDocument/2006/customXml" ds:itemID="{6F147715-F60B-42E0-B7FC-A031AC100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2ea42-ddde-4497-9e76-2939d3047532"/>
    <ds:schemaRef ds:uri="8d8ddea2-bc86-46c0-940e-d4f829799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Carpenter</dc:creator>
  <cp:keywords/>
  <dc:description/>
  <cp:lastModifiedBy>Sarah Carpenter</cp:lastModifiedBy>
  <cp:revision>2</cp:revision>
  <cp:lastPrinted>2022-09-27T14:08:00Z</cp:lastPrinted>
  <dcterms:created xsi:type="dcterms:W3CDTF">2026-05-26T13:03:00Z</dcterms:created>
  <dcterms:modified xsi:type="dcterms:W3CDTF">2026-05-26T13:03:00Z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0x010100482E32C120D9DC44985247DABF213E38</vt:lpwstr>
  </property>
</Properties>
</file>