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D265B" w14:textId="77777777" w:rsidR="005F42BC" w:rsidRPr="005F42BC" w:rsidRDefault="005F42BC" w:rsidP="005F42BC">
      <w:r w:rsidRPr="005F42BC">
        <w:rPr>
          <w:b/>
          <w:bCs/>
        </w:rPr>
        <w:t>Roof Condition – Moss Growth and Tree Impact</w:t>
      </w:r>
      <w:r w:rsidRPr="005F42BC">
        <w:br/>
      </w:r>
      <w:r w:rsidRPr="005F42BC">
        <w:rPr>
          <w:i/>
          <w:iCs/>
        </w:rPr>
        <w:t>(Supported by Images 1–6)</w:t>
      </w:r>
    </w:p>
    <w:p w14:paraId="01855E29" w14:textId="6D991B97" w:rsidR="005F42BC" w:rsidRPr="005F42BC" w:rsidRDefault="005F42BC" w:rsidP="005F42BC">
      <w:r w:rsidRPr="005F42BC">
        <w:t>There is substantial moss accumulation on the roof, primarily due to the proximity of Tree T18. This has resulted in a number of serious issues affecting the property</w:t>
      </w:r>
      <w:r w:rsidR="007512DC">
        <w:t>, and has begin to cause impact internally to the property – namely a damp</w:t>
      </w:r>
      <w:r w:rsidR="005B427F">
        <w:t xml:space="preserve"> patch of mould underneath one of the bay windows as evidenced in Image11</w:t>
      </w:r>
      <w:r w:rsidRPr="005F42BC">
        <w:t>:</w:t>
      </w:r>
    </w:p>
    <w:p w14:paraId="7479E9FD" w14:textId="77777777" w:rsidR="005F42BC" w:rsidRPr="005F42BC" w:rsidRDefault="005F42BC" w:rsidP="005F42BC">
      <w:pPr>
        <w:numPr>
          <w:ilvl w:val="0"/>
          <w:numId w:val="3"/>
        </w:numPr>
      </w:pPr>
      <w:r w:rsidRPr="005F42BC">
        <w:t>Moisture Retention:</w:t>
      </w:r>
    </w:p>
    <w:p w14:paraId="0412775E" w14:textId="77777777" w:rsidR="005F42BC" w:rsidRPr="005F42BC" w:rsidRDefault="005F42BC" w:rsidP="005F42BC">
      <w:pPr>
        <w:numPr>
          <w:ilvl w:val="1"/>
          <w:numId w:val="3"/>
        </w:numPr>
      </w:pPr>
      <w:r w:rsidRPr="005F42BC">
        <w:t>The moss creates a persistently damp environment on the roof surface.</w:t>
      </w:r>
    </w:p>
    <w:p w14:paraId="5379F1BE" w14:textId="77777777" w:rsidR="005F42BC" w:rsidRPr="005F42BC" w:rsidRDefault="005F42BC" w:rsidP="005F42BC">
      <w:pPr>
        <w:numPr>
          <w:ilvl w:val="1"/>
          <w:numId w:val="3"/>
        </w:numPr>
      </w:pPr>
      <w:r w:rsidRPr="005F42BC">
        <w:t>Prolonged dampness encourages mould growth and deterioration of building materials.</w:t>
      </w:r>
    </w:p>
    <w:p w14:paraId="083BE064" w14:textId="77777777" w:rsidR="005F42BC" w:rsidRPr="005F42BC" w:rsidRDefault="005F42BC" w:rsidP="005F42BC">
      <w:pPr>
        <w:numPr>
          <w:ilvl w:val="0"/>
          <w:numId w:val="3"/>
        </w:numPr>
      </w:pPr>
      <w:r w:rsidRPr="005F42BC">
        <w:t>Lack of Sunlight and Environmental Conditions:</w:t>
      </w:r>
    </w:p>
    <w:p w14:paraId="7C1C120C" w14:textId="77777777" w:rsidR="005F42BC" w:rsidRPr="005F42BC" w:rsidRDefault="005F42BC" w:rsidP="005F42BC">
      <w:pPr>
        <w:numPr>
          <w:ilvl w:val="1"/>
          <w:numId w:val="3"/>
        </w:numPr>
      </w:pPr>
      <w:r w:rsidRPr="005F42BC">
        <w:t>The large overhanging tree significantly reduces natural sunlight, leaving the property cold and shaded throughout the year.</w:t>
      </w:r>
    </w:p>
    <w:p w14:paraId="5BED5FA0" w14:textId="77777777" w:rsidR="005F42BC" w:rsidRPr="005F42BC" w:rsidRDefault="005F42BC" w:rsidP="005F42BC">
      <w:pPr>
        <w:numPr>
          <w:ilvl w:val="1"/>
          <w:numId w:val="3"/>
        </w:numPr>
      </w:pPr>
      <w:r w:rsidRPr="005F42BC">
        <w:t>In summer, it prevents the house from warming; in winter, it promotes cold and damp conditions.</w:t>
      </w:r>
    </w:p>
    <w:p w14:paraId="3C7A7456" w14:textId="77777777" w:rsidR="005F42BC" w:rsidRPr="005F42BC" w:rsidRDefault="005F42BC" w:rsidP="005F42BC">
      <w:pPr>
        <w:numPr>
          <w:ilvl w:val="1"/>
          <w:numId w:val="3"/>
        </w:numPr>
      </w:pPr>
      <w:r w:rsidRPr="005F42BC">
        <w:t>The lack of sunlight and persistent dampness have caused the soffits and fascias to decay rapidly, particularly affecting the timber components.</w:t>
      </w:r>
    </w:p>
    <w:p w14:paraId="40CDE0B5" w14:textId="77777777" w:rsidR="005F42BC" w:rsidRPr="005F42BC" w:rsidRDefault="005F42BC" w:rsidP="005F42BC">
      <w:pPr>
        <w:numPr>
          <w:ilvl w:val="0"/>
          <w:numId w:val="3"/>
        </w:numPr>
      </w:pPr>
      <w:r w:rsidRPr="005F42BC">
        <w:t>Increased Structural Load:</w:t>
      </w:r>
    </w:p>
    <w:p w14:paraId="353254F3" w14:textId="77777777" w:rsidR="005F42BC" w:rsidRPr="005F42BC" w:rsidRDefault="005F42BC" w:rsidP="005F42BC">
      <w:pPr>
        <w:numPr>
          <w:ilvl w:val="1"/>
          <w:numId w:val="3"/>
        </w:numPr>
      </w:pPr>
      <w:r w:rsidRPr="005F42BC">
        <w:t>Clay roof tiles absorb and retain moisture, significantly increasing the weight load on the roof.</w:t>
      </w:r>
    </w:p>
    <w:p w14:paraId="66F1B5E8" w14:textId="77777777" w:rsidR="005F42BC" w:rsidRPr="005F42BC" w:rsidRDefault="005F42BC" w:rsidP="005F42BC">
      <w:pPr>
        <w:numPr>
          <w:ilvl w:val="1"/>
          <w:numId w:val="3"/>
        </w:numPr>
      </w:pPr>
      <w:r w:rsidRPr="005F42BC">
        <w:t>This added strain places unnecessary stress on the roof structure.</w:t>
      </w:r>
    </w:p>
    <w:p w14:paraId="61DC77FF" w14:textId="77777777" w:rsidR="005F42BC" w:rsidRPr="005F42BC" w:rsidRDefault="005F42BC" w:rsidP="005F42BC">
      <w:pPr>
        <w:numPr>
          <w:ilvl w:val="0"/>
          <w:numId w:val="3"/>
        </w:numPr>
      </w:pPr>
      <w:r w:rsidRPr="005F42BC">
        <w:t>Tile Damage Risk:</w:t>
      </w:r>
    </w:p>
    <w:p w14:paraId="61F44EFF" w14:textId="77777777" w:rsidR="005F42BC" w:rsidRPr="005F42BC" w:rsidRDefault="005F42BC" w:rsidP="005F42BC">
      <w:pPr>
        <w:numPr>
          <w:ilvl w:val="1"/>
          <w:numId w:val="3"/>
        </w:numPr>
      </w:pPr>
      <w:r w:rsidRPr="005F42BC">
        <w:t>Persistent moisture has encouraged moss growth directly on the tiles, further compounding water retention.</w:t>
      </w:r>
    </w:p>
    <w:p w14:paraId="748772E9" w14:textId="77777777" w:rsidR="005F42BC" w:rsidRPr="005F42BC" w:rsidRDefault="005F42BC" w:rsidP="005F42BC">
      <w:pPr>
        <w:numPr>
          <w:ilvl w:val="1"/>
          <w:numId w:val="3"/>
        </w:numPr>
      </w:pPr>
      <w:r w:rsidRPr="005F42BC">
        <w:t>The freeze-thaw cycle during winter months may cause cracks and fissures in the tiles.</w:t>
      </w:r>
    </w:p>
    <w:p w14:paraId="0B505287" w14:textId="77777777" w:rsidR="005F42BC" w:rsidRPr="005F42BC" w:rsidRDefault="005F42BC" w:rsidP="005F42BC">
      <w:pPr>
        <w:numPr>
          <w:ilvl w:val="1"/>
          <w:numId w:val="3"/>
        </w:numPr>
      </w:pPr>
      <w:r w:rsidRPr="005F42BC">
        <w:t>Damaged or compromised tiles can expose the roofing felt membrane, accelerating its deterioration.</w:t>
      </w:r>
    </w:p>
    <w:p w14:paraId="237ABE84" w14:textId="77777777" w:rsidR="005F42BC" w:rsidRPr="005F42BC" w:rsidRDefault="005F42BC" w:rsidP="005F42BC">
      <w:pPr>
        <w:numPr>
          <w:ilvl w:val="0"/>
          <w:numId w:val="3"/>
        </w:numPr>
      </w:pPr>
      <w:r w:rsidRPr="005F42BC">
        <w:t>Tile Displacement:</w:t>
      </w:r>
    </w:p>
    <w:p w14:paraId="36EB8DA5" w14:textId="77777777" w:rsidR="005F42BC" w:rsidRPr="005F42BC" w:rsidRDefault="005F42BC" w:rsidP="005F42BC">
      <w:pPr>
        <w:numPr>
          <w:ilvl w:val="1"/>
          <w:numId w:val="3"/>
        </w:numPr>
      </w:pPr>
      <w:r w:rsidRPr="005F42BC">
        <w:t>Expanding moss can lift roof tiles, creating gaps that allow water to penetrate beneath the surface.</w:t>
      </w:r>
    </w:p>
    <w:p w14:paraId="05A5B58E" w14:textId="77777777" w:rsidR="005F42BC" w:rsidRPr="005F42BC" w:rsidRDefault="005F42BC" w:rsidP="005F42BC">
      <w:pPr>
        <w:numPr>
          <w:ilvl w:val="0"/>
          <w:numId w:val="3"/>
        </w:numPr>
      </w:pPr>
      <w:r w:rsidRPr="005F42BC">
        <w:t>Structural Deterioration:</w:t>
      </w:r>
    </w:p>
    <w:p w14:paraId="4132CE6B" w14:textId="77777777" w:rsidR="005F42BC" w:rsidRPr="005F42BC" w:rsidRDefault="005F42BC" w:rsidP="005F42BC">
      <w:pPr>
        <w:numPr>
          <w:ilvl w:val="1"/>
          <w:numId w:val="3"/>
        </w:numPr>
      </w:pPr>
      <w:r w:rsidRPr="005F42BC">
        <w:t>Water ingress below the tiles may lead to wood rot and structural weakening of the underlying roof framework.</w:t>
      </w:r>
    </w:p>
    <w:p w14:paraId="5525C3CC" w14:textId="77777777" w:rsidR="005F42BC" w:rsidRPr="005F42BC" w:rsidRDefault="005F42BC" w:rsidP="005F42BC">
      <w:pPr>
        <w:numPr>
          <w:ilvl w:val="0"/>
          <w:numId w:val="3"/>
        </w:numPr>
      </w:pPr>
      <w:r w:rsidRPr="005F42BC">
        <w:t>Blocked Gutters and Water Management:</w:t>
      </w:r>
    </w:p>
    <w:p w14:paraId="24D55CA7" w14:textId="77777777" w:rsidR="005F42BC" w:rsidRPr="005F42BC" w:rsidRDefault="005F42BC" w:rsidP="005F42BC">
      <w:pPr>
        <w:numPr>
          <w:ilvl w:val="1"/>
          <w:numId w:val="3"/>
        </w:numPr>
      </w:pPr>
      <w:r w:rsidRPr="005F42BC">
        <w:t>Debris and moss from the overhanging tree have blocked the guttering system, leading to overflowing water.</w:t>
      </w:r>
    </w:p>
    <w:p w14:paraId="28502998" w14:textId="77777777" w:rsidR="005F42BC" w:rsidRPr="005F42BC" w:rsidRDefault="005F42BC" w:rsidP="005F42BC">
      <w:pPr>
        <w:numPr>
          <w:ilvl w:val="1"/>
          <w:numId w:val="3"/>
        </w:numPr>
      </w:pPr>
      <w:r w:rsidRPr="005F42BC">
        <w:t>Overflow contributes to damp and potential water ingress into external walls, increasing the risk of long-term damp-related issues.</w:t>
      </w:r>
    </w:p>
    <w:p w14:paraId="2658652B" w14:textId="77777777" w:rsidR="005F42BC" w:rsidRPr="005F42BC" w:rsidRDefault="005F42BC" w:rsidP="005F42BC">
      <w:pPr>
        <w:numPr>
          <w:ilvl w:val="0"/>
          <w:numId w:val="3"/>
        </w:numPr>
      </w:pPr>
      <w:r w:rsidRPr="005F42BC">
        <w:t>Regulatory Compliance and Insulation Risk:</w:t>
      </w:r>
    </w:p>
    <w:p w14:paraId="282DD7E6" w14:textId="77777777" w:rsidR="005F42BC" w:rsidRPr="005F42BC" w:rsidRDefault="005F42BC" w:rsidP="005F42BC">
      <w:r w:rsidRPr="005F42BC">
        <w:t>It is possible that the existing roof construction is not compliant with current building regulations, particularly in relation to insulation and ventilation.</w:t>
      </w:r>
    </w:p>
    <w:p w14:paraId="01C04BA7" w14:textId="77777777" w:rsidR="005F42BC" w:rsidRPr="005F42BC" w:rsidRDefault="005F42BC" w:rsidP="005F42BC">
      <w:r w:rsidRPr="005F42BC">
        <w:t>There is concern that adding insulation to the roof void, as would be required to meet modern standards, could accelerate deterioration of the felt membrane due to trapped moisture and reduced airflow.</w:t>
      </w:r>
    </w:p>
    <w:p w14:paraId="492308E1" w14:textId="77777777" w:rsidR="005F42BC" w:rsidRPr="005F42BC" w:rsidRDefault="005F42BC" w:rsidP="005F42BC">
      <w:r w:rsidRPr="005F42BC">
        <w:t>Increased insulation could lead to a warmer roof void, which, in the presence of moisture, would create ideal conditions for condensation, increasing the risk of timber rot and costly structural damage.</w:t>
      </w:r>
    </w:p>
    <w:p w14:paraId="601876F5" w14:textId="77777777" w:rsidR="005F42BC" w:rsidRPr="005F42BC" w:rsidRDefault="005F42BC" w:rsidP="005F42BC">
      <w:r w:rsidRPr="005F42BC">
        <w:t> </w:t>
      </w:r>
    </w:p>
    <w:p w14:paraId="25986FF8" w14:textId="77777777" w:rsidR="005F42BC" w:rsidRPr="005F42BC" w:rsidRDefault="005F42BC" w:rsidP="005F42BC">
      <w:r w:rsidRPr="005F42BC">
        <w:rPr>
          <w:b/>
          <w:bCs/>
        </w:rPr>
        <w:t>Tree Root Impact and Subsidence Risk</w:t>
      </w:r>
      <w:r w:rsidRPr="005F42BC">
        <w:br/>
      </w:r>
      <w:r w:rsidRPr="005F42BC">
        <w:rPr>
          <w:i/>
          <w:iCs/>
        </w:rPr>
        <w:t>(Supported by Image 7)</w:t>
      </w:r>
    </w:p>
    <w:p w14:paraId="640C4433" w14:textId="77777777" w:rsidR="005F42BC" w:rsidRPr="005F42BC" w:rsidRDefault="005F42BC" w:rsidP="005F42BC">
      <w:r w:rsidRPr="005F42BC">
        <w:t>The large Ash tree located in the rear garden, identified as Tree T18 and protected under Tree Preservation Order (TPO) 307, has grown significantly over the years. Its roots are now highly likely to be encroaching upon the building’s foundations, leading to the following concerns:</w:t>
      </w:r>
    </w:p>
    <w:p w14:paraId="45A140D4" w14:textId="77777777" w:rsidR="005F42BC" w:rsidRPr="005F42BC" w:rsidRDefault="005F42BC" w:rsidP="005F42BC">
      <w:pPr>
        <w:numPr>
          <w:ilvl w:val="0"/>
          <w:numId w:val="4"/>
        </w:numPr>
      </w:pPr>
      <w:r w:rsidRPr="005F42BC">
        <w:t>Evidence of Structural Movement:</w:t>
      </w:r>
    </w:p>
    <w:p w14:paraId="5640D8DC" w14:textId="77777777" w:rsidR="005F42BC" w:rsidRPr="005F42BC" w:rsidRDefault="005F42BC" w:rsidP="005F42BC">
      <w:pPr>
        <w:numPr>
          <w:ilvl w:val="1"/>
          <w:numId w:val="4"/>
        </w:numPr>
      </w:pPr>
      <w:r w:rsidRPr="005F42BC">
        <w:t>Visible damage to the raised patio, including cracked bricks (not just mortar joints), strongly indicates ground movement rather than surface-level deterioration.</w:t>
      </w:r>
    </w:p>
    <w:p w14:paraId="10CC5394" w14:textId="77777777" w:rsidR="005F42BC" w:rsidRPr="005F42BC" w:rsidRDefault="005F42BC" w:rsidP="005F42BC">
      <w:pPr>
        <w:numPr>
          <w:ilvl w:val="1"/>
          <w:numId w:val="4"/>
        </w:numPr>
      </w:pPr>
      <w:r w:rsidRPr="005F42BC">
        <w:t>This is consistent with subsidence caused by the shrinkage of the underlying clay subsoil, a common consequence of moisture extraction by the roots of large trees, especially Ash.</w:t>
      </w:r>
    </w:p>
    <w:p w14:paraId="09AF1E93" w14:textId="77777777" w:rsidR="005F42BC" w:rsidRPr="005F42BC" w:rsidRDefault="005F42BC" w:rsidP="005F42BC">
      <w:pPr>
        <w:numPr>
          <w:ilvl w:val="0"/>
          <w:numId w:val="4"/>
        </w:numPr>
      </w:pPr>
      <w:r w:rsidRPr="005F42BC">
        <w:t>Exposed Drainage Infrastructure:</w:t>
      </w:r>
    </w:p>
    <w:p w14:paraId="1E349DA9" w14:textId="77777777" w:rsidR="005F42BC" w:rsidRPr="005F42BC" w:rsidRDefault="005F42BC" w:rsidP="005F42BC">
      <w:pPr>
        <w:numPr>
          <w:ilvl w:val="1"/>
          <w:numId w:val="4"/>
        </w:numPr>
      </w:pPr>
      <w:r w:rsidRPr="005F42BC">
        <w:t>Additional evidence of ground disturbance is seen in the exposed inspection chambers for the property's drainage system located in the garden.</w:t>
      </w:r>
    </w:p>
    <w:p w14:paraId="63910EF8" w14:textId="77777777" w:rsidR="005F42BC" w:rsidRPr="005F42BC" w:rsidRDefault="005F42BC" w:rsidP="005F42BC">
      <w:pPr>
        <w:numPr>
          <w:ilvl w:val="1"/>
          <w:numId w:val="4"/>
        </w:numPr>
      </w:pPr>
      <w:r w:rsidRPr="005F42BC">
        <w:t>The movement of soil and/or root displacement around these chambers suggests subsoil instability and further supports the presence of ground heave or shrinkage.</w:t>
      </w:r>
    </w:p>
    <w:p w14:paraId="4EF8313C" w14:textId="77777777" w:rsidR="005F42BC" w:rsidRPr="005F42BC" w:rsidRDefault="005F42BC" w:rsidP="005F42BC">
      <w:pPr>
        <w:numPr>
          <w:ilvl w:val="0"/>
          <w:numId w:val="4"/>
        </w:numPr>
      </w:pPr>
      <w:r w:rsidRPr="005F42BC">
        <w:t>Risk to Main Property Structure:</w:t>
      </w:r>
    </w:p>
    <w:p w14:paraId="2285AF47" w14:textId="77777777" w:rsidR="005F42BC" w:rsidRPr="005F42BC" w:rsidRDefault="005F42BC" w:rsidP="005F42BC">
      <w:pPr>
        <w:numPr>
          <w:ilvl w:val="1"/>
          <w:numId w:val="4"/>
        </w:numPr>
      </w:pPr>
      <w:r w:rsidRPr="005F42BC">
        <w:t>If unaddressed, the continued root activity poses an extreme risk of subsidence affecting the main building, potentially leading to foundation movement, cracking in walls, and internal structural issues.</w:t>
      </w:r>
    </w:p>
    <w:p w14:paraId="7DA20085" w14:textId="77777777" w:rsidR="005F42BC" w:rsidRPr="005F42BC" w:rsidRDefault="005F42BC" w:rsidP="005F42BC">
      <w:pPr>
        <w:numPr>
          <w:ilvl w:val="1"/>
          <w:numId w:val="4"/>
        </w:numPr>
      </w:pPr>
      <w:r w:rsidRPr="005F42BC">
        <w:t>Such damage could require major and costly remedial works.</w:t>
      </w:r>
    </w:p>
    <w:p w14:paraId="4AFAE454" w14:textId="77777777" w:rsidR="005F42BC" w:rsidRPr="005F42BC" w:rsidRDefault="005F42BC" w:rsidP="005F42BC">
      <w:pPr>
        <w:numPr>
          <w:ilvl w:val="0"/>
          <w:numId w:val="4"/>
        </w:numPr>
      </w:pPr>
      <w:r w:rsidRPr="005F42BC">
        <w:t>Urgency of Action:</w:t>
      </w:r>
    </w:p>
    <w:p w14:paraId="161647A8" w14:textId="167EC4F5" w:rsidR="005F42BC" w:rsidRPr="005F42BC" w:rsidRDefault="005F42BC" w:rsidP="005F42BC">
      <w:pPr>
        <w:numPr>
          <w:ilvl w:val="1"/>
          <w:numId w:val="4"/>
        </w:numPr>
      </w:pPr>
      <w:r w:rsidRPr="005F42BC">
        <w:t xml:space="preserve">While Tree T18 is protected under TPO 307, and works must be approved by the local authority, the evidence of active damage and increasing structural risk means that urgent action </w:t>
      </w:r>
      <w:r>
        <w:t>is</w:t>
      </w:r>
      <w:r w:rsidRPr="005F42BC">
        <w:t xml:space="preserve"> required.</w:t>
      </w:r>
    </w:p>
    <w:p w14:paraId="0FABCDE8" w14:textId="2424C239" w:rsidR="00B07AE5" w:rsidRPr="005F42BC" w:rsidRDefault="00B07AE5" w:rsidP="005F42BC"/>
    <w:sectPr w:rsidR="00B07AE5" w:rsidRPr="005F42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386A"/>
    <w:multiLevelType w:val="multilevel"/>
    <w:tmpl w:val="ED5444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940C98"/>
    <w:multiLevelType w:val="multilevel"/>
    <w:tmpl w:val="C47C7F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056B77"/>
    <w:multiLevelType w:val="multilevel"/>
    <w:tmpl w:val="10280C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9E57EB"/>
    <w:multiLevelType w:val="multilevel"/>
    <w:tmpl w:val="3CDE59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9897191">
    <w:abstractNumId w:val="3"/>
  </w:num>
  <w:num w:numId="2" w16cid:durableId="1922711870">
    <w:abstractNumId w:val="1"/>
  </w:num>
  <w:num w:numId="3" w16cid:durableId="8069191">
    <w:abstractNumId w:val="2"/>
  </w:num>
  <w:num w:numId="4" w16cid:durableId="203636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09"/>
    <w:rsid w:val="00002996"/>
    <w:rsid w:val="0014507B"/>
    <w:rsid w:val="0019070B"/>
    <w:rsid w:val="001C47A9"/>
    <w:rsid w:val="00205928"/>
    <w:rsid w:val="00371B98"/>
    <w:rsid w:val="004046EE"/>
    <w:rsid w:val="004562C6"/>
    <w:rsid w:val="004B4CB3"/>
    <w:rsid w:val="005B427F"/>
    <w:rsid w:val="005F42BC"/>
    <w:rsid w:val="007512DC"/>
    <w:rsid w:val="0080100E"/>
    <w:rsid w:val="008309FC"/>
    <w:rsid w:val="00883A07"/>
    <w:rsid w:val="009B1CA0"/>
    <w:rsid w:val="00A2721F"/>
    <w:rsid w:val="00AC7703"/>
    <w:rsid w:val="00B07AE5"/>
    <w:rsid w:val="00B27AEE"/>
    <w:rsid w:val="00B668CF"/>
    <w:rsid w:val="00BB5BD5"/>
    <w:rsid w:val="00BD41D9"/>
    <w:rsid w:val="00CA4F28"/>
    <w:rsid w:val="00E3377F"/>
    <w:rsid w:val="00F23709"/>
    <w:rsid w:val="00F72356"/>
    <w:rsid w:val="00FC46C0"/>
    <w:rsid w:val="00FF63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3DF5D"/>
  <w15:chartTrackingRefBased/>
  <w15:docId w15:val="{8578F89B-57C8-4125-B5C7-8FBD46136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37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237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37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37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37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37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37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37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37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7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237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37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37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37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37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37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37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3709"/>
    <w:rPr>
      <w:rFonts w:eastAsiaTheme="majorEastAsia" w:cstheme="majorBidi"/>
      <w:color w:val="272727" w:themeColor="text1" w:themeTint="D8"/>
    </w:rPr>
  </w:style>
  <w:style w:type="paragraph" w:styleId="Title">
    <w:name w:val="Title"/>
    <w:basedOn w:val="Normal"/>
    <w:next w:val="Normal"/>
    <w:link w:val="TitleChar"/>
    <w:uiPriority w:val="10"/>
    <w:qFormat/>
    <w:rsid w:val="00F237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7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37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37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3709"/>
    <w:pPr>
      <w:spacing w:before="160"/>
      <w:jc w:val="center"/>
    </w:pPr>
    <w:rPr>
      <w:i/>
      <w:iCs/>
      <w:color w:val="404040" w:themeColor="text1" w:themeTint="BF"/>
    </w:rPr>
  </w:style>
  <w:style w:type="character" w:customStyle="1" w:styleId="QuoteChar">
    <w:name w:val="Quote Char"/>
    <w:basedOn w:val="DefaultParagraphFont"/>
    <w:link w:val="Quote"/>
    <w:uiPriority w:val="29"/>
    <w:rsid w:val="00F23709"/>
    <w:rPr>
      <w:i/>
      <w:iCs/>
      <w:color w:val="404040" w:themeColor="text1" w:themeTint="BF"/>
    </w:rPr>
  </w:style>
  <w:style w:type="paragraph" w:styleId="ListParagraph">
    <w:name w:val="List Paragraph"/>
    <w:basedOn w:val="Normal"/>
    <w:uiPriority w:val="34"/>
    <w:qFormat/>
    <w:rsid w:val="00F23709"/>
    <w:pPr>
      <w:ind w:left="720"/>
      <w:contextualSpacing/>
    </w:pPr>
  </w:style>
  <w:style w:type="character" w:styleId="IntenseEmphasis">
    <w:name w:val="Intense Emphasis"/>
    <w:basedOn w:val="DefaultParagraphFont"/>
    <w:uiPriority w:val="21"/>
    <w:qFormat/>
    <w:rsid w:val="00F23709"/>
    <w:rPr>
      <w:i/>
      <w:iCs/>
      <w:color w:val="0F4761" w:themeColor="accent1" w:themeShade="BF"/>
    </w:rPr>
  </w:style>
  <w:style w:type="paragraph" w:styleId="IntenseQuote">
    <w:name w:val="Intense Quote"/>
    <w:basedOn w:val="Normal"/>
    <w:next w:val="Normal"/>
    <w:link w:val="IntenseQuoteChar"/>
    <w:uiPriority w:val="30"/>
    <w:qFormat/>
    <w:rsid w:val="00F237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3709"/>
    <w:rPr>
      <w:i/>
      <w:iCs/>
      <w:color w:val="0F4761" w:themeColor="accent1" w:themeShade="BF"/>
    </w:rPr>
  </w:style>
  <w:style w:type="character" w:styleId="IntenseReference">
    <w:name w:val="Intense Reference"/>
    <w:basedOn w:val="DefaultParagraphFont"/>
    <w:uiPriority w:val="32"/>
    <w:qFormat/>
    <w:rsid w:val="00F237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624</Words>
  <Characters>3559</Characters>
  <Application>Microsoft Office Word</Application>
  <DocSecurity>0</DocSecurity>
  <Lines>29</Lines>
  <Paragraphs>8</Paragraphs>
  <ScaleCrop>false</ScaleCrop>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Douglas</dc:creator>
  <cp:keywords/>
  <dc:description/>
  <cp:lastModifiedBy>Justin Douglas</cp:lastModifiedBy>
  <cp:revision>5</cp:revision>
  <dcterms:created xsi:type="dcterms:W3CDTF">2025-10-04T16:19:00Z</dcterms:created>
  <dcterms:modified xsi:type="dcterms:W3CDTF">2025-10-04T16:26:00Z</dcterms:modified>
</cp:coreProperties>
</file>