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E0B57" w14:textId="6BA94BD3" w:rsidR="000D5A5A" w:rsidRPr="000D5A5A" w:rsidRDefault="000D5A5A" w:rsidP="000D5A5A">
      <w:pPr>
        <w:pBdr>
          <w:top w:val="nil"/>
          <w:left w:val="nil"/>
          <w:bottom w:val="nil"/>
          <w:right w:val="nil"/>
          <w:between w:val="nil"/>
        </w:pBdr>
        <w:tabs>
          <w:tab w:val="left" w:pos="738"/>
        </w:tabs>
        <w:spacing w:before="95" w:line="266" w:lineRule="auto"/>
        <w:ind w:right="409"/>
        <w:jc w:val="both"/>
        <w:rPr>
          <w:rFonts w:ascii="Arial" w:eastAsia="Arial" w:hAnsi="Arial" w:cs="Arial"/>
          <w:color w:val="000000"/>
          <w:sz w:val="24"/>
          <w:szCs w:val="24"/>
        </w:rPr>
      </w:pPr>
      <w:bookmarkStart w:id="0" w:name="_Hlk212987445"/>
      <w:bookmarkEnd w:id="0"/>
      <w:r w:rsidRPr="000D5A5A">
        <w:rPr>
          <w:rFonts w:ascii="Arial" w:hAnsi="Arial" w:cs="Arial"/>
          <w:noProof/>
        </w:rPr>
        <w:drawing>
          <wp:inline distT="0" distB="0" distL="0" distR="0" wp14:anchorId="58CEDE74" wp14:editId="45AD96A5">
            <wp:extent cx="5756910" cy="5095240"/>
            <wp:effectExtent l="0" t="0" r="0" b="0"/>
            <wp:docPr id="865086917" name="Picture 3" descr="A logo with a heart in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086917" name="Picture 3" descr="A logo with a heart in a house&#10;&#10;AI-generated content may be incorrect."/>
                    <pic:cNvPicPr/>
                  </pic:nvPicPr>
                  <pic:blipFill>
                    <a:blip r:embed="rId8"/>
                    <a:stretch>
                      <a:fillRect/>
                    </a:stretch>
                  </pic:blipFill>
                  <pic:spPr>
                    <a:xfrm>
                      <a:off x="0" y="0"/>
                      <a:ext cx="5756910" cy="5095240"/>
                    </a:xfrm>
                    <a:prstGeom prst="rect">
                      <a:avLst/>
                    </a:prstGeom>
                  </pic:spPr>
                </pic:pic>
              </a:graphicData>
            </a:graphic>
          </wp:inline>
        </w:drawing>
      </w:r>
    </w:p>
    <w:p w14:paraId="55065A60" w14:textId="541BE6C6" w:rsidR="000D5A5A" w:rsidRPr="000D5A5A" w:rsidRDefault="000D5A5A" w:rsidP="004B06E7">
      <w:pPr>
        <w:pStyle w:val="Title"/>
        <w:jc w:val="center"/>
        <w:rPr>
          <w:rFonts w:ascii="Arial" w:hAnsi="Arial" w:cs="Arial"/>
          <w:b w:val="0"/>
          <w:bCs/>
        </w:rPr>
      </w:pPr>
      <w:r w:rsidRPr="000D5A5A">
        <w:rPr>
          <w:rFonts w:ascii="Arial" w:hAnsi="Arial" w:cs="Arial"/>
          <w:bCs/>
        </w:rPr>
        <w:t>Siyan Care Limited</w:t>
      </w:r>
    </w:p>
    <w:p w14:paraId="6FC60591" w14:textId="77777777" w:rsidR="000D5A5A" w:rsidRPr="000D5A5A" w:rsidRDefault="000D5A5A" w:rsidP="004B06E7">
      <w:pPr>
        <w:pStyle w:val="Title"/>
        <w:jc w:val="center"/>
        <w:rPr>
          <w:rFonts w:ascii="Arial" w:hAnsi="Arial" w:cs="Arial"/>
          <w:b w:val="0"/>
          <w:bCs/>
        </w:rPr>
      </w:pPr>
      <w:r w:rsidRPr="000D5A5A">
        <w:rPr>
          <w:rFonts w:ascii="Arial" w:hAnsi="Arial" w:cs="Arial"/>
          <w:bCs/>
        </w:rPr>
        <w:t>Business Plan</w:t>
      </w:r>
    </w:p>
    <w:p w14:paraId="1AD06CB6" w14:textId="77777777" w:rsidR="000D5A5A" w:rsidRPr="000D5A5A" w:rsidRDefault="000D5A5A" w:rsidP="004B06E7">
      <w:pPr>
        <w:pStyle w:val="Title"/>
        <w:jc w:val="center"/>
        <w:rPr>
          <w:rFonts w:ascii="Arial" w:hAnsi="Arial" w:cs="Arial"/>
          <w:b w:val="0"/>
          <w:bCs/>
        </w:rPr>
      </w:pPr>
      <w:r w:rsidRPr="000D5A5A">
        <w:rPr>
          <w:rFonts w:ascii="Arial" w:hAnsi="Arial" w:cs="Arial"/>
          <w:bCs/>
        </w:rPr>
        <w:t>Siyan House</w:t>
      </w:r>
    </w:p>
    <w:p w14:paraId="6B059DA2" w14:textId="77777777" w:rsidR="003F1050" w:rsidRPr="000D5A5A" w:rsidRDefault="003F1050" w:rsidP="000D5A5A">
      <w:pPr>
        <w:pBdr>
          <w:top w:val="nil"/>
          <w:left w:val="nil"/>
          <w:bottom w:val="nil"/>
          <w:right w:val="nil"/>
          <w:between w:val="nil"/>
        </w:pBdr>
        <w:jc w:val="both"/>
        <w:rPr>
          <w:rFonts w:ascii="Arial" w:eastAsia="Arial" w:hAnsi="Arial" w:cs="Arial"/>
          <w:color w:val="000000"/>
          <w:sz w:val="24"/>
          <w:szCs w:val="24"/>
        </w:rPr>
      </w:pPr>
    </w:p>
    <w:p w14:paraId="517D4D81" w14:textId="77777777" w:rsidR="003F1050" w:rsidRPr="000D5A5A" w:rsidRDefault="003F1050" w:rsidP="000D5A5A">
      <w:pPr>
        <w:pBdr>
          <w:top w:val="nil"/>
          <w:left w:val="nil"/>
          <w:bottom w:val="nil"/>
          <w:right w:val="nil"/>
          <w:between w:val="nil"/>
        </w:pBdr>
        <w:spacing w:before="91"/>
        <w:jc w:val="both"/>
        <w:rPr>
          <w:rFonts w:ascii="Arial" w:eastAsia="Arial" w:hAnsi="Arial" w:cs="Arial"/>
          <w:color w:val="000000"/>
          <w:sz w:val="24"/>
          <w:szCs w:val="24"/>
        </w:rPr>
      </w:pPr>
    </w:p>
    <w:p w14:paraId="425157FC" w14:textId="77777777" w:rsidR="000D5A5A" w:rsidRPr="000D5A5A" w:rsidRDefault="000D5A5A" w:rsidP="000D5A5A">
      <w:pPr>
        <w:pBdr>
          <w:top w:val="nil"/>
          <w:left w:val="nil"/>
          <w:bottom w:val="nil"/>
          <w:right w:val="nil"/>
          <w:between w:val="nil"/>
        </w:pBdr>
        <w:spacing w:before="91"/>
        <w:jc w:val="both"/>
        <w:rPr>
          <w:rFonts w:ascii="Arial" w:eastAsia="Arial" w:hAnsi="Arial" w:cs="Arial"/>
          <w:color w:val="000000"/>
          <w:sz w:val="24"/>
          <w:szCs w:val="24"/>
        </w:rPr>
      </w:pPr>
    </w:p>
    <w:p w14:paraId="086EF96F" w14:textId="77777777" w:rsidR="000D5A5A" w:rsidRPr="000D5A5A" w:rsidRDefault="000D5A5A" w:rsidP="000D5A5A">
      <w:pPr>
        <w:pBdr>
          <w:top w:val="nil"/>
          <w:left w:val="nil"/>
          <w:bottom w:val="nil"/>
          <w:right w:val="nil"/>
          <w:between w:val="nil"/>
        </w:pBdr>
        <w:spacing w:before="91"/>
        <w:jc w:val="both"/>
        <w:rPr>
          <w:rFonts w:ascii="Arial" w:eastAsia="Arial" w:hAnsi="Arial" w:cs="Arial"/>
          <w:color w:val="000000"/>
          <w:sz w:val="24"/>
          <w:szCs w:val="24"/>
        </w:rPr>
      </w:pPr>
    </w:p>
    <w:p w14:paraId="6D39563B" w14:textId="77777777" w:rsidR="004B06E7" w:rsidRPr="004B06E7" w:rsidRDefault="004B06E7" w:rsidP="004B06E7">
      <w:pPr>
        <w:widowControl/>
        <w:spacing w:before="100" w:beforeAutospacing="1" w:after="100" w:afterAutospacing="1"/>
        <w:outlineLvl w:val="2"/>
        <w:rPr>
          <w:rFonts w:ascii="Arial" w:eastAsia="Times New Roman" w:hAnsi="Arial" w:cs="Arial"/>
          <w:b/>
          <w:bCs/>
          <w:sz w:val="27"/>
          <w:szCs w:val="27"/>
        </w:rPr>
      </w:pPr>
      <w:r w:rsidRPr="004B06E7">
        <w:rPr>
          <w:rFonts w:ascii="Arial" w:eastAsia="Times New Roman" w:hAnsi="Arial" w:cs="Arial"/>
          <w:b/>
          <w:bCs/>
          <w:sz w:val="27"/>
          <w:szCs w:val="27"/>
        </w:rPr>
        <w:lastRenderedPageBreak/>
        <w:t>Siyan Care Limited — Siyan House Business Plan</w:t>
      </w:r>
    </w:p>
    <w:p w14:paraId="4BAE109E" w14:textId="298BFFC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b/>
          <w:bCs/>
          <w:sz w:val="27"/>
          <w:szCs w:val="27"/>
        </w:rPr>
        <w:t>Version:</w:t>
      </w:r>
      <w:r w:rsidRPr="004B06E7">
        <w:rPr>
          <w:rFonts w:ascii="Arial" w:eastAsia="Times New Roman" w:hAnsi="Arial" w:cs="Arial"/>
          <w:sz w:val="27"/>
          <w:szCs w:val="27"/>
        </w:rPr>
        <w:t xml:space="preserve"> v1.</w:t>
      </w:r>
      <w:r w:rsidR="005B5B71">
        <w:rPr>
          <w:rFonts w:ascii="Arial" w:eastAsia="Times New Roman" w:hAnsi="Arial" w:cs="Arial"/>
          <w:sz w:val="27"/>
          <w:szCs w:val="27"/>
        </w:rPr>
        <w:t>3</w:t>
      </w:r>
    </w:p>
    <w:p w14:paraId="6FC0488D" w14:textId="508D3371"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b/>
          <w:bCs/>
          <w:sz w:val="27"/>
          <w:szCs w:val="27"/>
        </w:rPr>
        <w:t>Date:</w:t>
      </w:r>
      <w:r w:rsidRPr="004B06E7">
        <w:rPr>
          <w:rFonts w:ascii="Arial" w:eastAsia="Times New Roman" w:hAnsi="Arial" w:cs="Arial"/>
          <w:sz w:val="27"/>
          <w:szCs w:val="27"/>
        </w:rPr>
        <w:t xml:space="preserve"> </w:t>
      </w:r>
      <w:r w:rsidR="005B5B71">
        <w:rPr>
          <w:rFonts w:ascii="Arial" w:eastAsia="Times New Roman" w:hAnsi="Arial" w:cs="Arial"/>
          <w:sz w:val="27"/>
          <w:szCs w:val="27"/>
        </w:rPr>
        <w:t>03</w:t>
      </w:r>
      <w:r w:rsidRPr="004B06E7">
        <w:rPr>
          <w:rFonts w:ascii="Arial" w:eastAsia="Times New Roman" w:hAnsi="Arial" w:cs="Arial"/>
          <w:sz w:val="27"/>
          <w:szCs w:val="27"/>
        </w:rPr>
        <w:t xml:space="preserve"> </w:t>
      </w:r>
      <w:r w:rsidR="005B5B71">
        <w:rPr>
          <w:rFonts w:ascii="Arial" w:eastAsia="Times New Roman" w:hAnsi="Arial" w:cs="Arial"/>
          <w:sz w:val="27"/>
          <w:szCs w:val="27"/>
        </w:rPr>
        <w:t>Novem</w:t>
      </w:r>
      <w:r>
        <w:rPr>
          <w:rFonts w:ascii="Arial" w:eastAsia="Times New Roman" w:hAnsi="Arial" w:cs="Arial"/>
          <w:sz w:val="27"/>
          <w:szCs w:val="27"/>
        </w:rPr>
        <w:t>ber</w:t>
      </w:r>
      <w:r w:rsidRPr="004B06E7">
        <w:rPr>
          <w:rFonts w:ascii="Arial" w:eastAsia="Times New Roman" w:hAnsi="Arial" w:cs="Arial"/>
          <w:sz w:val="27"/>
          <w:szCs w:val="27"/>
        </w:rPr>
        <w:t xml:space="preserve"> 2025</w:t>
      </w:r>
    </w:p>
    <w:p w14:paraId="3EAC2A2E"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b/>
          <w:bCs/>
          <w:sz w:val="27"/>
          <w:szCs w:val="27"/>
        </w:rPr>
        <w:t>Author:</w:t>
      </w:r>
      <w:r w:rsidRPr="004B06E7">
        <w:rPr>
          <w:rFonts w:ascii="Arial" w:eastAsia="Times New Roman" w:hAnsi="Arial" w:cs="Arial"/>
          <w:sz w:val="27"/>
          <w:szCs w:val="27"/>
        </w:rPr>
        <w:t xml:space="preserve"> Siyan Care Limited (Board)</w:t>
      </w:r>
    </w:p>
    <w:p w14:paraId="6DDB0259"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b/>
          <w:bCs/>
          <w:sz w:val="27"/>
          <w:szCs w:val="27"/>
        </w:rPr>
        <w:t>Approver:</w:t>
      </w:r>
      <w:r w:rsidRPr="004B06E7">
        <w:rPr>
          <w:rFonts w:ascii="Arial" w:eastAsia="Times New Roman" w:hAnsi="Arial" w:cs="Arial"/>
          <w:sz w:val="27"/>
          <w:szCs w:val="27"/>
        </w:rPr>
        <w:t xml:space="preserve"> Jaspal Sohal (Responsible Individual)</w:t>
      </w:r>
    </w:p>
    <w:p w14:paraId="05F5EFCB"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b/>
          <w:bCs/>
          <w:sz w:val="27"/>
          <w:szCs w:val="27"/>
        </w:rPr>
        <w:t>Distribution:</w:t>
      </w:r>
      <w:r w:rsidRPr="004B06E7">
        <w:rPr>
          <w:rFonts w:ascii="Arial" w:eastAsia="Times New Roman" w:hAnsi="Arial" w:cs="Arial"/>
          <w:sz w:val="27"/>
          <w:szCs w:val="27"/>
        </w:rPr>
        <w:t xml:space="preserve"> Board; Registered Manager; Hillingdon commissioning team</w:t>
      </w:r>
    </w:p>
    <w:p w14:paraId="5730EE40" w14:textId="77777777" w:rsidR="004B06E7" w:rsidRDefault="004B06E7" w:rsidP="004B06E7">
      <w:pPr>
        <w:widowControl/>
        <w:spacing w:before="100" w:beforeAutospacing="1" w:after="100" w:afterAutospacing="1"/>
        <w:outlineLvl w:val="2"/>
        <w:rPr>
          <w:rFonts w:ascii="Arial" w:eastAsia="Times New Roman" w:hAnsi="Arial" w:cs="Arial"/>
          <w:b/>
          <w:bCs/>
          <w:sz w:val="27"/>
          <w:szCs w:val="27"/>
        </w:rPr>
      </w:pPr>
    </w:p>
    <w:p w14:paraId="6EADE88F" w14:textId="77777777" w:rsidR="004B06E7" w:rsidRDefault="004B06E7" w:rsidP="004B06E7">
      <w:pPr>
        <w:widowControl/>
        <w:spacing w:before="100" w:beforeAutospacing="1" w:after="100" w:afterAutospacing="1"/>
        <w:outlineLvl w:val="2"/>
        <w:rPr>
          <w:rFonts w:ascii="Arial" w:eastAsia="Times New Roman" w:hAnsi="Arial" w:cs="Arial"/>
          <w:b/>
          <w:bCs/>
          <w:sz w:val="27"/>
          <w:szCs w:val="27"/>
        </w:rPr>
      </w:pPr>
    </w:p>
    <w:p w14:paraId="73886143" w14:textId="77777777" w:rsidR="004B06E7" w:rsidRDefault="004B06E7" w:rsidP="004B06E7">
      <w:pPr>
        <w:widowControl/>
        <w:spacing w:before="100" w:beforeAutospacing="1" w:after="100" w:afterAutospacing="1"/>
        <w:outlineLvl w:val="2"/>
        <w:rPr>
          <w:rFonts w:ascii="Arial" w:eastAsia="Times New Roman" w:hAnsi="Arial" w:cs="Arial"/>
          <w:b/>
          <w:bCs/>
          <w:sz w:val="27"/>
          <w:szCs w:val="27"/>
        </w:rPr>
      </w:pPr>
    </w:p>
    <w:p w14:paraId="1E3844AA" w14:textId="77777777" w:rsidR="004B06E7" w:rsidRDefault="004B06E7" w:rsidP="004B06E7">
      <w:pPr>
        <w:widowControl/>
        <w:spacing w:before="100" w:beforeAutospacing="1" w:after="100" w:afterAutospacing="1"/>
        <w:outlineLvl w:val="2"/>
        <w:rPr>
          <w:rFonts w:ascii="Arial" w:eastAsia="Times New Roman" w:hAnsi="Arial" w:cs="Arial"/>
          <w:b/>
          <w:bCs/>
          <w:sz w:val="27"/>
          <w:szCs w:val="27"/>
        </w:rPr>
      </w:pPr>
    </w:p>
    <w:p w14:paraId="2300AC9A" w14:textId="77777777" w:rsidR="004B06E7" w:rsidRDefault="004B06E7" w:rsidP="004B06E7">
      <w:pPr>
        <w:widowControl/>
        <w:spacing w:before="100" w:beforeAutospacing="1" w:after="100" w:afterAutospacing="1"/>
        <w:outlineLvl w:val="2"/>
        <w:rPr>
          <w:rFonts w:ascii="Arial" w:eastAsia="Times New Roman" w:hAnsi="Arial" w:cs="Arial"/>
          <w:b/>
          <w:bCs/>
          <w:sz w:val="27"/>
          <w:szCs w:val="27"/>
        </w:rPr>
      </w:pPr>
    </w:p>
    <w:p w14:paraId="15B91171" w14:textId="77777777" w:rsidR="004B06E7" w:rsidRDefault="004B06E7" w:rsidP="004B06E7">
      <w:pPr>
        <w:widowControl/>
        <w:spacing w:before="100" w:beforeAutospacing="1" w:after="100" w:afterAutospacing="1"/>
        <w:outlineLvl w:val="2"/>
        <w:rPr>
          <w:rFonts w:ascii="Arial" w:eastAsia="Times New Roman" w:hAnsi="Arial" w:cs="Arial"/>
          <w:b/>
          <w:bCs/>
          <w:sz w:val="27"/>
          <w:szCs w:val="27"/>
        </w:rPr>
      </w:pPr>
    </w:p>
    <w:p w14:paraId="3D5896D9" w14:textId="77777777" w:rsidR="004B06E7" w:rsidRDefault="004B06E7" w:rsidP="004B06E7">
      <w:pPr>
        <w:widowControl/>
        <w:spacing w:before="100" w:beforeAutospacing="1" w:after="100" w:afterAutospacing="1"/>
        <w:outlineLvl w:val="2"/>
        <w:rPr>
          <w:rFonts w:ascii="Arial" w:eastAsia="Times New Roman" w:hAnsi="Arial" w:cs="Arial"/>
          <w:b/>
          <w:bCs/>
          <w:sz w:val="27"/>
          <w:szCs w:val="27"/>
        </w:rPr>
      </w:pPr>
    </w:p>
    <w:p w14:paraId="3226810E" w14:textId="77777777" w:rsidR="004B06E7" w:rsidRDefault="004B06E7" w:rsidP="004B06E7">
      <w:pPr>
        <w:widowControl/>
        <w:spacing w:before="100" w:beforeAutospacing="1" w:after="100" w:afterAutospacing="1"/>
        <w:outlineLvl w:val="2"/>
        <w:rPr>
          <w:rFonts w:ascii="Arial" w:eastAsia="Times New Roman" w:hAnsi="Arial" w:cs="Arial"/>
          <w:b/>
          <w:bCs/>
          <w:sz w:val="27"/>
          <w:szCs w:val="27"/>
        </w:rPr>
      </w:pPr>
    </w:p>
    <w:p w14:paraId="309E6FD4" w14:textId="77777777" w:rsidR="004B06E7" w:rsidRDefault="004B06E7" w:rsidP="004B06E7">
      <w:pPr>
        <w:widowControl/>
        <w:spacing w:before="100" w:beforeAutospacing="1" w:after="100" w:afterAutospacing="1"/>
        <w:outlineLvl w:val="2"/>
        <w:rPr>
          <w:rFonts w:ascii="Arial" w:eastAsia="Times New Roman" w:hAnsi="Arial" w:cs="Arial"/>
          <w:b/>
          <w:bCs/>
          <w:sz w:val="27"/>
          <w:szCs w:val="27"/>
        </w:rPr>
      </w:pPr>
    </w:p>
    <w:p w14:paraId="0BE7D5FF" w14:textId="77777777" w:rsidR="004B06E7" w:rsidRDefault="004B06E7" w:rsidP="004B06E7">
      <w:pPr>
        <w:widowControl/>
        <w:spacing w:before="100" w:beforeAutospacing="1" w:after="100" w:afterAutospacing="1"/>
        <w:outlineLvl w:val="2"/>
        <w:rPr>
          <w:rFonts w:ascii="Arial" w:eastAsia="Times New Roman" w:hAnsi="Arial" w:cs="Arial"/>
          <w:b/>
          <w:bCs/>
          <w:sz w:val="27"/>
          <w:szCs w:val="27"/>
        </w:rPr>
      </w:pPr>
    </w:p>
    <w:p w14:paraId="799E91AB" w14:textId="77777777" w:rsidR="004B06E7" w:rsidRDefault="004B06E7" w:rsidP="004B06E7">
      <w:pPr>
        <w:widowControl/>
        <w:spacing w:before="100" w:beforeAutospacing="1" w:after="100" w:afterAutospacing="1"/>
        <w:outlineLvl w:val="2"/>
        <w:rPr>
          <w:rFonts w:ascii="Arial" w:eastAsia="Times New Roman" w:hAnsi="Arial" w:cs="Arial"/>
          <w:b/>
          <w:bCs/>
          <w:sz w:val="27"/>
          <w:szCs w:val="27"/>
        </w:rPr>
      </w:pPr>
    </w:p>
    <w:p w14:paraId="6E326024" w14:textId="77777777" w:rsidR="004B06E7" w:rsidRDefault="004B06E7" w:rsidP="004B06E7">
      <w:pPr>
        <w:widowControl/>
        <w:spacing w:before="100" w:beforeAutospacing="1" w:after="100" w:afterAutospacing="1"/>
        <w:outlineLvl w:val="2"/>
        <w:rPr>
          <w:rFonts w:ascii="Arial" w:eastAsia="Times New Roman" w:hAnsi="Arial" w:cs="Arial"/>
          <w:b/>
          <w:bCs/>
          <w:sz w:val="27"/>
          <w:szCs w:val="27"/>
        </w:rPr>
      </w:pPr>
    </w:p>
    <w:p w14:paraId="02CFC5DE" w14:textId="77777777" w:rsidR="004B06E7" w:rsidRDefault="004B06E7" w:rsidP="004B06E7">
      <w:pPr>
        <w:widowControl/>
        <w:spacing w:before="100" w:beforeAutospacing="1" w:after="100" w:afterAutospacing="1"/>
        <w:outlineLvl w:val="2"/>
        <w:rPr>
          <w:rFonts w:ascii="Arial" w:eastAsia="Times New Roman" w:hAnsi="Arial" w:cs="Arial"/>
          <w:b/>
          <w:bCs/>
          <w:sz w:val="27"/>
          <w:szCs w:val="27"/>
        </w:rPr>
      </w:pPr>
    </w:p>
    <w:p w14:paraId="64B3E4F1" w14:textId="77777777" w:rsidR="004B06E7" w:rsidRDefault="004B06E7" w:rsidP="004B06E7">
      <w:pPr>
        <w:widowControl/>
        <w:spacing w:before="100" w:beforeAutospacing="1" w:after="100" w:afterAutospacing="1"/>
        <w:outlineLvl w:val="2"/>
        <w:rPr>
          <w:rFonts w:ascii="Arial" w:eastAsia="Times New Roman" w:hAnsi="Arial" w:cs="Arial"/>
          <w:b/>
          <w:bCs/>
          <w:sz w:val="27"/>
          <w:szCs w:val="27"/>
        </w:rPr>
      </w:pPr>
    </w:p>
    <w:p w14:paraId="3E4C7F8D" w14:textId="77777777" w:rsidR="004B06E7" w:rsidRDefault="004B06E7" w:rsidP="004B06E7">
      <w:pPr>
        <w:widowControl/>
        <w:spacing w:before="100" w:beforeAutospacing="1" w:after="100" w:afterAutospacing="1"/>
        <w:outlineLvl w:val="2"/>
        <w:rPr>
          <w:rFonts w:ascii="Arial" w:eastAsia="Times New Roman" w:hAnsi="Arial" w:cs="Arial"/>
          <w:b/>
          <w:bCs/>
          <w:sz w:val="27"/>
          <w:szCs w:val="27"/>
        </w:rPr>
      </w:pPr>
    </w:p>
    <w:p w14:paraId="256DE9A5" w14:textId="77777777" w:rsidR="004B06E7" w:rsidRDefault="004B06E7" w:rsidP="004B06E7">
      <w:pPr>
        <w:widowControl/>
        <w:spacing w:before="100" w:beforeAutospacing="1" w:after="100" w:afterAutospacing="1"/>
        <w:outlineLvl w:val="2"/>
        <w:rPr>
          <w:rFonts w:ascii="Arial" w:eastAsia="Times New Roman" w:hAnsi="Arial" w:cs="Arial"/>
          <w:b/>
          <w:bCs/>
          <w:sz w:val="27"/>
          <w:szCs w:val="27"/>
        </w:rPr>
      </w:pPr>
    </w:p>
    <w:p w14:paraId="65B2DEDA" w14:textId="77777777" w:rsidR="004B06E7" w:rsidRDefault="004B06E7" w:rsidP="004B06E7">
      <w:pPr>
        <w:widowControl/>
        <w:spacing w:before="100" w:beforeAutospacing="1" w:after="100" w:afterAutospacing="1"/>
        <w:outlineLvl w:val="2"/>
        <w:rPr>
          <w:rFonts w:ascii="Arial" w:eastAsia="Times New Roman" w:hAnsi="Arial" w:cs="Arial"/>
          <w:b/>
          <w:bCs/>
          <w:sz w:val="27"/>
          <w:szCs w:val="27"/>
        </w:rPr>
      </w:pPr>
    </w:p>
    <w:p w14:paraId="46FD021B" w14:textId="1A1C3514" w:rsidR="004B06E7" w:rsidRPr="004B06E7" w:rsidRDefault="004B06E7" w:rsidP="004B06E7">
      <w:pPr>
        <w:widowControl/>
        <w:spacing w:before="100" w:beforeAutospacing="1" w:after="100" w:afterAutospacing="1"/>
        <w:outlineLvl w:val="2"/>
        <w:rPr>
          <w:rFonts w:ascii="Arial" w:eastAsia="Times New Roman" w:hAnsi="Arial" w:cs="Arial"/>
          <w:b/>
          <w:bCs/>
          <w:sz w:val="27"/>
          <w:szCs w:val="27"/>
        </w:rPr>
      </w:pPr>
      <w:r w:rsidRPr="004B06E7">
        <w:rPr>
          <w:rFonts w:ascii="Arial" w:eastAsia="Times New Roman" w:hAnsi="Arial" w:cs="Arial"/>
          <w:b/>
          <w:bCs/>
          <w:sz w:val="27"/>
          <w:szCs w:val="27"/>
        </w:rPr>
        <w:lastRenderedPageBreak/>
        <w:t>Executive Summary</w:t>
      </w:r>
    </w:p>
    <w:p w14:paraId="7346AAF5" w14:textId="77777777" w:rsidR="004B06E7" w:rsidRPr="004B06E7" w:rsidRDefault="004B06E7" w:rsidP="004B06E7">
      <w:pPr>
        <w:widowControl/>
        <w:spacing w:before="100" w:beforeAutospacing="1" w:after="100" w:afterAutospacing="1"/>
        <w:outlineLvl w:val="2"/>
        <w:rPr>
          <w:rFonts w:ascii="Arial" w:eastAsia="Times New Roman" w:hAnsi="Arial" w:cs="Arial"/>
          <w:b/>
          <w:bCs/>
          <w:sz w:val="27"/>
          <w:szCs w:val="27"/>
        </w:rPr>
      </w:pPr>
      <w:r w:rsidRPr="004B06E7">
        <w:rPr>
          <w:rFonts w:ascii="Arial" w:eastAsia="Times New Roman" w:hAnsi="Arial" w:cs="Arial"/>
          <w:b/>
          <w:bCs/>
          <w:sz w:val="27"/>
          <w:szCs w:val="27"/>
        </w:rPr>
        <w:t>Business proposition</w:t>
      </w:r>
    </w:p>
    <w:p w14:paraId="79198172" w14:textId="1206A7E6"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Siyan House is a specialist single</w:t>
      </w:r>
      <w:r w:rsidRPr="004B06E7">
        <w:rPr>
          <w:rFonts w:ascii="Cambria Math" w:eastAsia="Times New Roman" w:hAnsi="Cambria Math" w:cs="Cambria Math"/>
          <w:sz w:val="27"/>
          <w:szCs w:val="27"/>
        </w:rPr>
        <w:t>‑</w:t>
      </w:r>
      <w:r w:rsidRPr="004B06E7">
        <w:rPr>
          <w:rFonts w:ascii="Arial" w:eastAsia="Times New Roman" w:hAnsi="Arial" w:cs="Arial"/>
          <w:sz w:val="27"/>
          <w:szCs w:val="27"/>
        </w:rPr>
        <w:t xml:space="preserve">occupancy children’s home in Hayes, Middlesex, providing 24/7, </w:t>
      </w:r>
      <w:r w:rsidR="005B5B71">
        <w:rPr>
          <w:rFonts w:ascii="Arial" w:eastAsia="Times New Roman" w:hAnsi="Arial" w:cs="Arial"/>
          <w:sz w:val="27"/>
          <w:szCs w:val="27"/>
        </w:rPr>
        <w:t>1:1</w:t>
      </w:r>
      <w:r w:rsidRPr="004B06E7">
        <w:rPr>
          <w:rFonts w:ascii="Arial" w:eastAsia="Times New Roman" w:hAnsi="Arial" w:cs="Arial"/>
          <w:sz w:val="27"/>
          <w:szCs w:val="27"/>
        </w:rPr>
        <w:t>, trauma</w:t>
      </w:r>
      <w:r w:rsidRPr="004B06E7">
        <w:rPr>
          <w:rFonts w:ascii="Cambria Math" w:eastAsia="Times New Roman" w:hAnsi="Cambria Math" w:cs="Cambria Math"/>
          <w:sz w:val="27"/>
          <w:szCs w:val="27"/>
        </w:rPr>
        <w:t>‑</w:t>
      </w:r>
      <w:r w:rsidRPr="004B06E7">
        <w:rPr>
          <w:rFonts w:ascii="Arial" w:eastAsia="Times New Roman" w:hAnsi="Arial" w:cs="Arial"/>
          <w:sz w:val="27"/>
          <w:szCs w:val="27"/>
        </w:rPr>
        <w:t>informed waking support for one young person (age 10–17) with complex emotional, behavioural or attachment needs. The home combines a domestic, non</w:t>
      </w:r>
      <w:r w:rsidRPr="004B06E7">
        <w:rPr>
          <w:rFonts w:ascii="Cambria Math" w:eastAsia="Times New Roman" w:hAnsi="Cambria Math" w:cs="Cambria Math"/>
          <w:sz w:val="27"/>
          <w:szCs w:val="27"/>
        </w:rPr>
        <w:t>‑</w:t>
      </w:r>
      <w:r w:rsidRPr="004B06E7">
        <w:rPr>
          <w:rFonts w:ascii="Arial" w:eastAsia="Times New Roman" w:hAnsi="Arial" w:cs="Arial"/>
          <w:sz w:val="27"/>
          <w:szCs w:val="27"/>
        </w:rPr>
        <w:t>institutional environment with external therapeutic input, dedicated education liaison and bespoke life</w:t>
      </w:r>
      <w:r w:rsidRPr="004B06E7">
        <w:rPr>
          <w:rFonts w:ascii="Cambria Math" w:eastAsia="Times New Roman" w:hAnsi="Cambria Math" w:cs="Cambria Math"/>
          <w:sz w:val="27"/>
          <w:szCs w:val="27"/>
        </w:rPr>
        <w:t>‑</w:t>
      </w:r>
      <w:r w:rsidRPr="004B06E7">
        <w:rPr>
          <w:rFonts w:ascii="Arial" w:eastAsia="Times New Roman" w:hAnsi="Arial" w:cs="Arial"/>
          <w:sz w:val="27"/>
          <w:szCs w:val="27"/>
        </w:rPr>
        <w:t>skills preparation.</w:t>
      </w:r>
    </w:p>
    <w:p w14:paraId="6287E9C6" w14:textId="77777777" w:rsidR="004B06E7" w:rsidRPr="004B06E7" w:rsidRDefault="004B06E7" w:rsidP="004B06E7">
      <w:pPr>
        <w:widowControl/>
        <w:spacing w:before="100" w:beforeAutospacing="1" w:after="100" w:afterAutospacing="1"/>
        <w:outlineLvl w:val="2"/>
        <w:rPr>
          <w:rFonts w:ascii="Arial" w:eastAsia="Times New Roman" w:hAnsi="Arial" w:cs="Arial"/>
          <w:b/>
          <w:bCs/>
          <w:sz w:val="27"/>
          <w:szCs w:val="27"/>
        </w:rPr>
      </w:pPr>
      <w:r w:rsidRPr="004B06E7">
        <w:rPr>
          <w:rFonts w:ascii="Arial" w:eastAsia="Times New Roman" w:hAnsi="Arial" w:cs="Arial"/>
          <w:b/>
          <w:bCs/>
          <w:sz w:val="27"/>
          <w:szCs w:val="27"/>
        </w:rPr>
        <w:t>Capacity and model</w:t>
      </w:r>
    </w:p>
    <w:p w14:paraId="0B54421A" w14:textId="6451874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w:t>
      </w:r>
      <w:r>
        <w:rPr>
          <w:rFonts w:ascii="Arial" w:eastAsia="Times New Roman" w:hAnsi="Arial" w:cs="Arial"/>
          <w:sz w:val="27"/>
          <w:szCs w:val="27"/>
        </w:rPr>
        <w:t xml:space="preserve"> </w:t>
      </w:r>
      <w:r w:rsidRPr="004B06E7">
        <w:rPr>
          <w:rFonts w:ascii="Arial" w:eastAsia="Times New Roman" w:hAnsi="Arial" w:cs="Arial"/>
          <w:sz w:val="27"/>
          <w:szCs w:val="27"/>
        </w:rPr>
        <w:t>Capacity: 1 placement (single</w:t>
      </w:r>
      <w:r w:rsidRPr="004B06E7">
        <w:rPr>
          <w:rFonts w:ascii="Cambria Math" w:eastAsia="Times New Roman" w:hAnsi="Cambria Math" w:cs="Cambria Math"/>
          <w:sz w:val="27"/>
          <w:szCs w:val="27"/>
        </w:rPr>
        <w:t>‑</w:t>
      </w:r>
      <w:r w:rsidRPr="004B06E7">
        <w:rPr>
          <w:rFonts w:ascii="Arial" w:eastAsia="Times New Roman" w:hAnsi="Arial" w:cs="Arial"/>
          <w:sz w:val="27"/>
          <w:szCs w:val="27"/>
        </w:rPr>
        <w:t>occupancy)</w:t>
      </w:r>
      <w:r>
        <w:rPr>
          <w:rFonts w:ascii="Arial" w:eastAsia="Times New Roman" w:hAnsi="Arial" w:cs="Arial"/>
          <w:sz w:val="27"/>
          <w:szCs w:val="27"/>
        </w:rPr>
        <w:t>.</w:t>
      </w:r>
    </w:p>
    <w:p w14:paraId="5620C1B3" w14:textId="5B0A8A2A"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w:t>
      </w:r>
      <w:r>
        <w:rPr>
          <w:rFonts w:ascii="Arial" w:eastAsia="Times New Roman" w:hAnsi="Arial" w:cs="Arial"/>
          <w:sz w:val="27"/>
          <w:szCs w:val="27"/>
        </w:rPr>
        <w:t xml:space="preserve"> </w:t>
      </w:r>
      <w:r w:rsidRPr="004B06E7">
        <w:rPr>
          <w:rFonts w:ascii="Arial" w:eastAsia="Times New Roman" w:hAnsi="Arial" w:cs="Arial"/>
          <w:sz w:val="27"/>
          <w:szCs w:val="27"/>
        </w:rPr>
        <w:t>Model: High</w:t>
      </w:r>
      <w:r w:rsidRPr="004B06E7">
        <w:rPr>
          <w:rFonts w:ascii="Cambria Math" w:eastAsia="Times New Roman" w:hAnsi="Cambria Math" w:cs="Cambria Math"/>
          <w:sz w:val="27"/>
          <w:szCs w:val="27"/>
        </w:rPr>
        <w:t>‑</w:t>
      </w:r>
      <w:r w:rsidRPr="004B06E7">
        <w:rPr>
          <w:rFonts w:ascii="Arial" w:eastAsia="Times New Roman" w:hAnsi="Arial" w:cs="Arial"/>
          <w:sz w:val="27"/>
          <w:szCs w:val="27"/>
        </w:rPr>
        <w:t>support personalised care. Typical on</w:t>
      </w:r>
      <w:r w:rsidR="005B5B71">
        <w:rPr>
          <w:rFonts w:ascii="Arial" w:eastAsia="Times New Roman" w:hAnsi="Arial" w:cs="Arial"/>
          <w:sz w:val="27"/>
          <w:szCs w:val="27"/>
        </w:rPr>
        <w:t>-</w:t>
      </w:r>
      <w:r w:rsidRPr="004B06E7">
        <w:rPr>
          <w:rFonts w:ascii="Arial" w:eastAsia="Times New Roman" w:hAnsi="Arial" w:cs="Arial"/>
          <w:sz w:val="27"/>
          <w:szCs w:val="27"/>
        </w:rPr>
        <w:t>site staffing: Senior Residential Support Worker</w:t>
      </w:r>
      <w:r w:rsidR="0001740E">
        <w:rPr>
          <w:rFonts w:ascii="Arial" w:eastAsia="Times New Roman" w:hAnsi="Arial" w:cs="Arial"/>
          <w:sz w:val="27"/>
          <w:szCs w:val="27"/>
        </w:rPr>
        <w:t>. Deputy Support Worker</w:t>
      </w:r>
      <w:r w:rsidRPr="004B06E7">
        <w:rPr>
          <w:rFonts w:ascii="Arial" w:eastAsia="Times New Roman" w:hAnsi="Arial" w:cs="Arial"/>
          <w:sz w:val="27"/>
          <w:szCs w:val="27"/>
        </w:rPr>
        <w:t xml:space="preserve"> t</w:t>
      </w:r>
      <w:r w:rsidR="0001740E">
        <w:rPr>
          <w:rFonts w:ascii="Arial" w:eastAsia="Times New Roman" w:hAnsi="Arial" w:cs="Arial"/>
          <w:sz w:val="27"/>
          <w:szCs w:val="27"/>
        </w:rPr>
        <w:t xml:space="preserve">o provide respite cover, including </w:t>
      </w:r>
      <w:r w:rsidRPr="004B06E7">
        <w:rPr>
          <w:rFonts w:ascii="Arial" w:eastAsia="Times New Roman" w:hAnsi="Arial" w:cs="Arial"/>
          <w:sz w:val="27"/>
          <w:szCs w:val="27"/>
        </w:rPr>
        <w:t>leave and sickness.</w:t>
      </w:r>
    </w:p>
    <w:p w14:paraId="41B3DAA7" w14:textId="0600780C"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w:t>
      </w:r>
      <w:r>
        <w:rPr>
          <w:rFonts w:ascii="Arial" w:eastAsia="Times New Roman" w:hAnsi="Arial" w:cs="Arial"/>
          <w:sz w:val="27"/>
          <w:szCs w:val="27"/>
        </w:rPr>
        <w:t xml:space="preserve"> </w:t>
      </w:r>
      <w:r w:rsidRPr="004B06E7">
        <w:rPr>
          <w:rFonts w:ascii="Arial" w:eastAsia="Times New Roman" w:hAnsi="Arial" w:cs="Arial"/>
          <w:sz w:val="27"/>
          <w:szCs w:val="27"/>
        </w:rPr>
        <w:t>Community approach: Domestic presentation; Good Neighbour and Noise</w:t>
      </w:r>
      <w:r w:rsidRPr="004B06E7">
        <w:rPr>
          <w:rFonts w:ascii="Cambria Math" w:eastAsia="Times New Roman" w:hAnsi="Cambria Math" w:cs="Cambria Math"/>
          <w:sz w:val="27"/>
          <w:szCs w:val="27"/>
        </w:rPr>
        <w:t>‑</w:t>
      </w:r>
      <w:r w:rsidRPr="004B06E7">
        <w:rPr>
          <w:rFonts w:ascii="Arial" w:eastAsia="Times New Roman" w:hAnsi="Arial" w:cs="Arial"/>
          <w:sz w:val="27"/>
          <w:szCs w:val="27"/>
        </w:rPr>
        <w:t>Reduction policies in place.</w:t>
      </w:r>
    </w:p>
    <w:p w14:paraId="2BD7FE5A" w14:textId="77777777" w:rsidR="004B06E7" w:rsidRPr="004B06E7" w:rsidRDefault="004B06E7" w:rsidP="004B06E7">
      <w:pPr>
        <w:widowControl/>
        <w:spacing w:before="100" w:beforeAutospacing="1" w:after="100" w:afterAutospacing="1"/>
        <w:outlineLvl w:val="2"/>
        <w:rPr>
          <w:rFonts w:ascii="Arial" w:eastAsia="Times New Roman" w:hAnsi="Arial" w:cs="Arial"/>
          <w:b/>
          <w:bCs/>
          <w:sz w:val="27"/>
          <w:szCs w:val="27"/>
        </w:rPr>
      </w:pPr>
      <w:r w:rsidRPr="004B06E7">
        <w:rPr>
          <w:rFonts w:ascii="Arial" w:eastAsia="Times New Roman" w:hAnsi="Arial" w:cs="Arial"/>
          <w:b/>
          <w:bCs/>
          <w:sz w:val="27"/>
          <w:szCs w:val="27"/>
        </w:rPr>
        <w:t>Target market and referral sources</w:t>
      </w:r>
    </w:p>
    <w:p w14:paraId="184599B1" w14:textId="4C3D2D9B"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xml:space="preserve">• Primary referral: London Borough of Hillingdon </w:t>
      </w:r>
      <w:r>
        <w:rPr>
          <w:rFonts w:ascii="Arial" w:eastAsia="Times New Roman" w:hAnsi="Arial" w:cs="Arial"/>
          <w:sz w:val="27"/>
          <w:szCs w:val="27"/>
        </w:rPr>
        <w:t xml:space="preserve">authority </w:t>
      </w:r>
      <w:r w:rsidRPr="004B06E7">
        <w:rPr>
          <w:rFonts w:ascii="Arial" w:eastAsia="Times New Roman" w:hAnsi="Arial" w:cs="Arial"/>
          <w:sz w:val="27"/>
          <w:szCs w:val="27"/>
        </w:rPr>
        <w:t>seeking specialist single</w:t>
      </w:r>
      <w:r w:rsidRPr="004B06E7">
        <w:rPr>
          <w:rFonts w:ascii="Cambria Math" w:eastAsia="Times New Roman" w:hAnsi="Cambria Math" w:cs="Cambria Math"/>
          <w:sz w:val="27"/>
          <w:szCs w:val="27"/>
        </w:rPr>
        <w:t>‑</w:t>
      </w:r>
      <w:r w:rsidRPr="004B06E7">
        <w:rPr>
          <w:rFonts w:ascii="Arial" w:eastAsia="Times New Roman" w:hAnsi="Arial" w:cs="Arial"/>
          <w:sz w:val="27"/>
          <w:szCs w:val="27"/>
        </w:rPr>
        <w:t>occupancy placements.</w:t>
      </w:r>
    </w:p>
    <w:p w14:paraId="1D3CDCC7" w14:textId="3E63576E"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Proposition: intensive, low</w:t>
      </w:r>
      <w:r w:rsidRPr="004B06E7">
        <w:rPr>
          <w:rFonts w:ascii="Cambria Math" w:eastAsia="Times New Roman" w:hAnsi="Cambria Math" w:cs="Cambria Math"/>
          <w:sz w:val="27"/>
          <w:szCs w:val="27"/>
        </w:rPr>
        <w:t>‑</w:t>
      </w:r>
      <w:r w:rsidRPr="004B06E7">
        <w:rPr>
          <w:rFonts w:ascii="Arial" w:eastAsia="Times New Roman" w:hAnsi="Arial" w:cs="Arial"/>
          <w:sz w:val="27"/>
          <w:szCs w:val="27"/>
        </w:rPr>
        <w:t>trigger placement for high</w:t>
      </w:r>
      <w:r w:rsidRPr="004B06E7">
        <w:rPr>
          <w:rFonts w:ascii="Cambria Math" w:eastAsia="Times New Roman" w:hAnsi="Cambria Math" w:cs="Cambria Math"/>
          <w:sz w:val="27"/>
          <w:szCs w:val="27"/>
        </w:rPr>
        <w:t>‑</w:t>
      </w:r>
      <w:r w:rsidRPr="004B06E7">
        <w:rPr>
          <w:rFonts w:ascii="Arial" w:eastAsia="Times New Roman" w:hAnsi="Arial" w:cs="Arial"/>
          <w:sz w:val="27"/>
          <w:szCs w:val="27"/>
        </w:rPr>
        <w:t>needs children to reduce placement disruption and improve outcomes.</w:t>
      </w:r>
    </w:p>
    <w:p w14:paraId="6420A090" w14:textId="77777777" w:rsidR="004B06E7" w:rsidRPr="004B06E7" w:rsidRDefault="004B06E7" w:rsidP="004B06E7">
      <w:pPr>
        <w:widowControl/>
        <w:spacing w:before="100" w:beforeAutospacing="1" w:after="100" w:afterAutospacing="1"/>
        <w:outlineLvl w:val="2"/>
        <w:rPr>
          <w:rFonts w:ascii="Arial" w:eastAsia="Times New Roman" w:hAnsi="Arial" w:cs="Arial"/>
          <w:b/>
          <w:bCs/>
          <w:sz w:val="27"/>
          <w:szCs w:val="27"/>
        </w:rPr>
      </w:pPr>
      <w:r w:rsidRPr="004B06E7">
        <w:rPr>
          <w:rFonts w:ascii="Arial" w:eastAsia="Times New Roman" w:hAnsi="Arial" w:cs="Arial"/>
          <w:b/>
          <w:bCs/>
          <w:sz w:val="27"/>
          <w:szCs w:val="27"/>
        </w:rPr>
        <w:t>Top risks and mitigations (summary)</w:t>
      </w:r>
    </w:p>
    <w:p w14:paraId="52BCB244" w14:textId="42EE6CE6"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Low referral take</w:t>
      </w:r>
      <w:r w:rsidRPr="004B06E7">
        <w:rPr>
          <w:rFonts w:ascii="Cambria Math" w:eastAsia="Times New Roman" w:hAnsi="Cambria Math" w:cs="Cambria Math"/>
          <w:sz w:val="27"/>
          <w:szCs w:val="27"/>
        </w:rPr>
        <w:t>‑</w:t>
      </w:r>
      <w:r w:rsidRPr="004B06E7">
        <w:rPr>
          <w:rFonts w:ascii="Arial" w:eastAsia="Times New Roman" w:hAnsi="Arial" w:cs="Arial"/>
          <w:sz w:val="27"/>
          <w:szCs w:val="27"/>
        </w:rPr>
        <w:t>up — mitigate with targeted commissioner engagement and an outcomes evidence pack.</w:t>
      </w:r>
    </w:p>
    <w:p w14:paraId="2C0FC182" w14:textId="4FD48CA5"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High staffing/agency costs — mitigate with competitive pay, retention incentives and a bank staff pool.</w:t>
      </w:r>
    </w:p>
    <w:p w14:paraId="737F53CB" w14:textId="28246EA9"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Safeguarding or regulatory incident — mitigate with named RI/RM, allegation flowchart, LADO contacts and robust training/supervision.</w:t>
      </w:r>
    </w:p>
    <w:p w14:paraId="76BE7C18" w14:textId="18B5FF45"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Community complaints — mitigate via early community engagement, Good Neighbour pack and noise management.</w:t>
      </w:r>
    </w:p>
    <w:p w14:paraId="0DE200AC" w14:textId="77777777" w:rsidR="0001740E" w:rsidRDefault="0001740E" w:rsidP="004B06E7">
      <w:pPr>
        <w:widowControl/>
        <w:spacing w:before="100" w:beforeAutospacing="1" w:after="100" w:afterAutospacing="1"/>
        <w:outlineLvl w:val="2"/>
        <w:rPr>
          <w:rFonts w:ascii="Arial" w:eastAsia="Times New Roman" w:hAnsi="Arial" w:cs="Arial"/>
          <w:sz w:val="27"/>
          <w:szCs w:val="27"/>
        </w:rPr>
      </w:pPr>
    </w:p>
    <w:p w14:paraId="4461EBD5" w14:textId="041DFF91" w:rsidR="004B06E7" w:rsidRPr="004B06E7" w:rsidRDefault="004B06E7" w:rsidP="004B06E7">
      <w:pPr>
        <w:widowControl/>
        <w:spacing w:before="100" w:beforeAutospacing="1" w:after="100" w:afterAutospacing="1"/>
        <w:outlineLvl w:val="2"/>
        <w:rPr>
          <w:rFonts w:ascii="Arial" w:eastAsia="Times New Roman" w:hAnsi="Arial" w:cs="Arial"/>
          <w:b/>
          <w:bCs/>
          <w:sz w:val="27"/>
          <w:szCs w:val="27"/>
        </w:rPr>
      </w:pPr>
      <w:r w:rsidRPr="004B06E7">
        <w:rPr>
          <w:rFonts w:ascii="Arial" w:eastAsia="Times New Roman" w:hAnsi="Arial" w:cs="Arial"/>
          <w:b/>
          <w:bCs/>
          <w:sz w:val="27"/>
          <w:szCs w:val="27"/>
        </w:rPr>
        <w:lastRenderedPageBreak/>
        <w:t>Immediate asks / next steps</w:t>
      </w:r>
    </w:p>
    <w:p w14:paraId="7BA11827" w14:textId="0F0EC3D2" w:rsidR="004B06E7" w:rsidRPr="0001740E" w:rsidRDefault="004B06E7" w:rsidP="0001740E">
      <w:pPr>
        <w:pStyle w:val="ListParagraph"/>
        <w:widowControl/>
        <w:numPr>
          <w:ilvl w:val="0"/>
          <w:numId w:val="64"/>
        </w:numPr>
        <w:spacing w:before="100" w:beforeAutospacing="1" w:after="100" w:afterAutospacing="1"/>
        <w:outlineLvl w:val="2"/>
        <w:rPr>
          <w:rFonts w:ascii="Arial" w:eastAsia="Times New Roman" w:hAnsi="Arial" w:cs="Arial"/>
          <w:sz w:val="27"/>
          <w:szCs w:val="27"/>
        </w:rPr>
      </w:pPr>
      <w:r w:rsidRPr="0001740E">
        <w:rPr>
          <w:rFonts w:ascii="Arial" w:eastAsia="Times New Roman" w:hAnsi="Arial" w:cs="Arial"/>
          <w:sz w:val="27"/>
          <w:szCs w:val="27"/>
        </w:rPr>
        <w:t>Confirm Registered Manager appointment.</w:t>
      </w:r>
    </w:p>
    <w:p w14:paraId="277F7DC3" w14:textId="3C476148" w:rsidR="0001740E" w:rsidRDefault="0001740E" w:rsidP="0001740E">
      <w:pPr>
        <w:pStyle w:val="ListParagraph"/>
        <w:widowControl/>
        <w:numPr>
          <w:ilvl w:val="0"/>
          <w:numId w:val="64"/>
        </w:numPr>
        <w:spacing w:before="100" w:beforeAutospacing="1" w:after="100" w:afterAutospacing="1"/>
        <w:outlineLvl w:val="2"/>
        <w:rPr>
          <w:rFonts w:ascii="Arial" w:eastAsia="Times New Roman" w:hAnsi="Arial" w:cs="Arial"/>
          <w:sz w:val="27"/>
          <w:szCs w:val="27"/>
        </w:rPr>
      </w:pPr>
      <w:r w:rsidRPr="0001740E">
        <w:rPr>
          <w:rFonts w:ascii="Arial" w:eastAsia="Times New Roman" w:hAnsi="Arial" w:cs="Arial"/>
          <w:sz w:val="27"/>
          <w:szCs w:val="27"/>
        </w:rPr>
        <w:t>Confirm Deputy Manager appointment</w:t>
      </w:r>
    </w:p>
    <w:p w14:paraId="57D4C8A4" w14:textId="502F0DA9" w:rsidR="0001740E" w:rsidRPr="0001740E" w:rsidRDefault="0001740E" w:rsidP="0001740E">
      <w:pPr>
        <w:pStyle w:val="ListParagraph"/>
        <w:widowControl/>
        <w:numPr>
          <w:ilvl w:val="0"/>
          <w:numId w:val="64"/>
        </w:numPr>
        <w:spacing w:before="100" w:beforeAutospacing="1" w:after="100" w:afterAutospacing="1"/>
        <w:outlineLvl w:val="2"/>
        <w:rPr>
          <w:rFonts w:ascii="Arial" w:eastAsia="Times New Roman" w:hAnsi="Arial" w:cs="Arial"/>
          <w:sz w:val="27"/>
          <w:szCs w:val="27"/>
        </w:rPr>
      </w:pPr>
      <w:r>
        <w:rPr>
          <w:rFonts w:ascii="Arial" w:eastAsia="Times New Roman" w:hAnsi="Arial" w:cs="Arial"/>
          <w:sz w:val="27"/>
          <w:szCs w:val="27"/>
        </w:rPr>
        <w:t>Submit Ofsted registration</w:t>
      </w:r>
    </w:p>
    <w:p w14:paraId="0BCB1FFF" w14:textId="77777777" w:rsidR="004B06E7" w:rsidRPr="004B06E7" w:rsidRDefault="004B06E7" w:rsidP="004B06E7">
      <w:pPr>
        <w:widowControl/>
        <w:spacing w:before="100" w:beforeAutospacing="1" w:after="100" w:afterAutospacing="1"/>
        <w:outlineLvl w:val="2"/>
        <w:rPr>
          <w:rFonts w:ascii="Arial" w:eastAsia="Times New Roman" w:hAnsi="Arial" w:cs="Arial"/>
          <w:b/>
          <w:bCs/>
          <w:sz w:val="27"/>
          <w:szCs w:val="27"/>
        </w:rPr>
      </w:pPr>
      <w:r w:rsidRPr="004B06E7">
        <w:rPr>
          <w:rFonts w:ascii="Arial" w:eastAsia="Times New Roman" w:hAnsi="Arial" w:cs="Arial"/>
          <w:b/>
          <w:bCs/>
          <w:sz w:val="27"/>
          <w:szCs w:val="27"/>
        </w:rPr>
        <w:t>Vision</w:t>
      </w:r>
    </w:p>
    <w:p w14:paraId="0A973FC6"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To provide the highest quality of care in a nurturing environment where young people feel safe, respected and empowered to thrive.</w:t>
      </w:r>
    </w:p>
    <w:p w14:paraId="67764301" w14:textId="77777777" w:rsidR="004B06E7" w:rsidRPr="004B06E7" w:rsidRDefault="004B06E7" w:rsidP="004B06E7">
      <w:pPr>
        <w:widowControl/>
        <w:spacing w:before="100" w:beforeAutospacing="1" w:after="100" w:afterAutospacing="1"/>
        <w:outlineLvl w:val="2"/>
        <w:rPr>
          <w:rFonts w:ascii="Arial" w:eastAsia="Times New Roman" w:hAnsi="Arial" w:cs="Arial"/>
          <w:b/>
          <w:bCs/>
          <w:sz w:val="27"/>
          <w:szCs w:val="27"/>
        </w:rPr>
      </w:pPr>
      <w:r w:rsidRPr="004B06E7">
        <w:rPr>
          <w:rFonts w:ascii="Arial" w:eastAsia="Times New Roman" w:hAnsi="Arial" w:cs="Arial"/>
          <w:b/>
          <w:bCs/>
          <w:sz w:val="27"/>
          <w:szCs w:val="27"/>
        </w:rPr>
        <w:t>Mission</w:t>
      </w:r>
    </w:p>
    <w:p w14:paraId="3EF5606B"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Deliver person</w:t>
      </w:r>
      <w:r w:rsidRPr="004B06E7">
        <w:rPr>
          <w:rFonts w:ascii="Cambria Math" w:eastAsia="Times New Roman" w:hAnsi="Cambria Math" w:cs="Cambria Math"/>
          <w:sz w:val="27"/>
          <w:szCs w:val="27"/>
        </w:rPr>
        <w:t>‑</w:t>
      </w:r>
      <w:r w:rsidRPr="004B06E7">
        <w:rPr>
          <w:rFonts w:ascii="Arial" w:eastAsia="Times New Roman" w:hAnsi="Arial" w:cs="Arial"/>
          <w:sz w:val="27"/>
          <w:szCs w:val="27"/>
        </w:rPr>
        <w:t>centred, trauma</w:t>
      </w:r>
      <w:r w:rsidRPr="004B06E7">
        <w:rPr>
          <w:rFonts w:ascii="Cambria Math" w:eastAsia="Times New Roman" w:hAnsi="Cambria Math" w:cs="Cambria Math"/>
          <w:sz w:val="27"/>
          <w:szCs w:val="27"/>
        </w:rPr>
        <w:t>‑</w:t>
      </w:r>
      <w:r w:rsidRPr="004B06E7">
        <w:rPr>
          <w:rFonts w:ascii="Arial" w:eastAsia="Times New Roman" w:hAnsi="Arial" w:cs="Arial"/>
          <w:sz w:val="27"/>
          <w:szCs w:val="27"/>
        </w:rPr>
        <w:t>informed care for children with additional needs, supporting recovery, learning and positive transition to adulthood.</w:t>
      </w:r>
    </w:p>
    <w:p w14:paraId="6680C7A7" w14:textId="77777777" w:rsidR="004B06E7" w:rsidRPr="004B06E7" w:rsidRDefault="004B06E7" w:rsidP="004B06E7">
      <w:pPr>
        <w:widowControl/>
        <w:spacing w:before="100" w:beforeAutospacing="1" w:after="100" w:afterAutospacing="1"/>
        <w:outlineLvl w:val="2"/>
        <w:rPr>
          <w:rFonts w:ascii="Arial" w:eastAsia="Times New Roman" w:hAnsi="Arial" w:cs="Arial"/>
          <w:b/>
          <w:bCs/>
          <w:sz w:val="27"/>
          <w:szCs w:val="27"/>
        </w:rPr>
      </w:pPr>
      <w:r w:rsidRPr="004B06E7">
        <w:rPr>
          <w:rFonts w:ascii="Arial" w:eastAsia="Times New Roman" w:hAnsi="Arial" w:cs="Arial"/>
          <w:b/>
          <w:bCs/>
          <w:sz w:val="27"/>
          <w:szCs w:val="27"/>
        </w:rPr>
        <w:t>Business Objectives</w:t>
      </w:r>
    </w:p>
    <w:p w14:paraId="75784940" w14:textId="79C1214E"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Provide high</w:t>
      </w:r>
      <w:r w:rsidRPr="004B06E7">
        <w:rPr>
          <w:rFonts w:ascii="Cambria Math" w:eastAsia="Times New Roman" w:hAnsi="Cambria Math" w:cs="Cambria Math"/>
          <w:sz w:val="27"/>
          <w:szCs w:val="27"/>
        </w:rPr>
        <w:t>‑</w:t>
      </w:r>
      <w:r w:rsidRPr="004B06E7">
        <w:rPr>
          <w:rFonts w:ascii="Arial" w:eastAsia="Times New Roman" w:hAnsi="Arial" w:cs="Arial"/>
          <w:sz w:val="27"/>
          <w:szCs w:val="27"/>
        </w:rPr>
        <w:t xml:space="preserve">quality, </w:t>
      </w:r>
      <w:r w:rsidR="0001740E">
        <w:rPr>
          <w:rFonts w:ascii="Arial" w:eastAsia="Times New Roman" w:hAnsi="Arial" w:cs="Arial"/>
          <w:sz w:val="27"/>
          <w:szCs w:val="27"/>
        </w:rPr>
        <w:t>1:1</w:t>
      </w:r>
      <w:r w:rsidRPr="004B06E7">
        <w:rPr>
          <w:rFonts w:ascii="Arial" w:eastAsia="Times New Roman" w:hAnsi="Arial" w:cs="Arial"/>
          <w:sz w:val="27"/>
          <w:szCs w:val="27"/>
        </w:rPr>
        <w:t xml:space="preserve"> care for complex needs.</w:t>
      </w:r>
    </w:p>
    <w:p w14:paraId="229F188F" w14:textId="6980EEF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Establish strong commissioning relationships with local authorities.</w:t>
      </w:r>
    </w:p>
    <w:p w14:paraId="4C7DE69D" w14:textId="125C5A51"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Maintain regulatory compliance and achieve Good+ Ofsted outcomes.</w:t>
      </w:r>
    </w:p>
    <w:p w14:paraId="1504E583" w14:textId="7C018E11"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Operate sustainably with a clear financial model and contingency planning.</w:t>
      </w:r>
    </w:p>
    <w:p w14:paraId="77E58936" w14:textId="62B42EAA"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Demonstrate measurable improvements in placement stability, education and wellbeing.</w:t>
      </w:r>
    </w:p>
    <w:p w14:paraId="3BCDC66B" w14:textId="77777777" w:rsidR="004B06E7" w:rsidRPr="004B06E7" w:rsidRDefault="004B06E7" w:rsidP="004B06E7">
      <w:pPr>
        <w:widowControl/>
        <w:spacing w:before="100" w:beforeAutospacing="1" w:after="100" w:afterAutospacing="1"/>
        <w:outlineLvl w:val="2"/>
        <w:rPr>
          <w:rFonts w:ascii="Arial" w:eastAsia="Times New Roman" w:hAnsi="Arial" w:cs="Arial"/>
          <w:b/>
          <w:bCs/>
          <w:sz w:val="27"/>
          <w:szCs w:val="27"/>
        </w:rPr>
      </w:pPr>
      <w:r w:rsidRPr="004B06E7">
        <w:rPr>
          <w:rFonts w:ascii="Arial" w:eastAsia="Times New Roman" w:hAnsi="Arial" w:cs="Arial"/>
          <w:b/>
          <w:bCs/>
          <w:sz w:val="27"/>
          <w:szCs w:val="27"/>
        </w:rPr>
        <w:t>Company Description</w:t>
      </w:r>
    </w:p>
    <w:p w14:paraId="6041BCA1" w14:textId="0F785D78"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Siyan Care Limited — Siyan House (single</w:t>
      </w:r>
      <w:r w:rsidRPr="004B06E7">
        <w:rPr>
          <w:rFonts w:ascii="Cambria Math" w:eastAsia="Times New Roman" w:hAnsi="Cambria Math" w:cs="Cambria Math"/>
          <w:sz w:val="27"/>
          <w:szCs w:val="27"/>
        </w:rPr>
        <w:t>‑</w:t>
      </w:r>
      <w:r w:rsidRPr="004B06E7">
        <w:rPr>
          <w:rFonts w:ascii="Arial" w:eastAsia="Times New Roman" w:hAnsi="Arial" w:cs="Arial"/>
          <w:sz w:val="27"/>
          <w:szCs w:val="27"/>
        </w:rPr>
        <w:t xml:space="preserve">occupancy children’s home). </w:t>
      </w:r>
      <w:r>
        <w:rPr>
          <w:rFonts w:ascii="Arial" w:eastAsia="Times New Roman" w:hAnsi="Arial" w:cs="Arial"/>
          <w:sz w:val="27"/>
          <w:szCs w:val="27"/>
        </w:rPr>
        <w:t>To be r</w:t>
      </w:r>
      <w:r w:rsidRPr="004B06E7">
        <w:rPr>
          <w:rFonts w:ascii="Arial" w:eastAsia="Times New Roman" w:hAnsi="Arial" w:cs="Arial"/>
          <w:sz w:val="27"/>
          <w:szCs w:val="27"/>
        </w:rPr>
        <w:t>egistered under Children’s Homes Regulations 2015. The home will accept placements aged 10–17 with complex emotional, behavioural or attachment needs. Services delivered via qualified care staff, external therapists and education partners.</w:t>
      </w:r>
    </w:p>
    <w:p w14:paraId="54EE4A73" w14:textId="77777777" w:rsidR="004B06E7" w:rsidRPr="004B06E7" w:rsidRDefault="004B06E7" w:rsidP="004B06E7">
      <w:pPr>
        <w:widowControl/>
        <w:spacing w:before="100" w:beforeAutospacing="1" w:after="100" w:afterAutospacing="1"/>
        <w:outlineLvl w:val="2"/>
        <w:rPr>
          <w:rFonts w:ascii="Arial" w:eastAsia="Times New Roman" w:hAnsi="Arial" w:cs="Arial"/>
          <w:b/>
          <w:bCs/>
          <w:sz w:val="27"/>
          <w:szCs w:val="27"/>
        </w:rPr>
      </w:pPr>
      <w:r w:rsidRPr="004B06E7">
        <w:rPr>
          <w:rFonts w:ascii="Arial" w:eastAsia="Times New Roman" w:hAnsi="Arial" w:cs="Arial"/>
          <w:b/>
          <w:bCs/>
          <w:sz w:val="27"/>
          <w:szCs w:val="27"/>
        </w:rPr>
        <w:t>Services</w:t>
      </w:r>
    </w:p>
    <w:p w14:paraId="54AAEF13" w14:textId="13B7C96E"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24/7 residential</w:t>
      </w:r>
      <w:r w:rsidR="0001740E">
        <w:rPr>
          <w:rFonts w:ascii="Arial" w:eastAsia="Times New Roman" w:hAnsi="Arial" w:cs="Arial"/>
          <w:sz w:val="27"/>
          <w:szCs w:val="27"/>
        </w:rPr>
        <w:t xml:space="preserve"> </w:t>
      </w:r>
      <w:r w:rsidRPr="004B06E7">
        <w:rPr>
          <w:rFonts w:ascii="Arial" w:eastAsia="Times New Roman" w:hAnsi="Arial" w:cs="Arial"/>
          <w:sz w:val="27"/>
          <w:szCs w:val="27"/>
        </w:rPr>
        <w:t>support.</w:t>
      </w:r>
    </w:p>
    <w:p w14:paraId="3CA288D0" w14:textId="6667DE15"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Therapeutic coordination (external therapists integrated into care plans).</w:t>
      </w:r>
    </w:p>
    <w:p w14:paraId="42677665" w14:textId="39BFCA12"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Education liaison and tailored learning plans.</w:t>
      </w:r>
    </w:p>
    <w:p w14:paraId="1635CA93" w14:textId="0DB7EF0E"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lastRenderedPageBreak/>
        <w:t>• Life</w:t>
      </w:r>
      <w:r w:rsidRPr="004B06E7">
        <w:rPr>
          <w:rFonts w:ascii="Cambria Math" w:eastAsia="Times New Roman" w:hAnsi="Cambria Math" w:cs="Cambria Math"/>
          <w:sz w:val="27"/>
          <w:szCs w:val="27"/>
        </w:rPr>
        <w:t>‑</w:t>
      </w:r>
      <w:r w:rsidRPr="004B06E7">
        <w:rPr>
          <w:rFonts w:ascii="Arial" w:eastAsia="Times New Roman" w:hAnsi="Arial" w:cs="Arial"/>
          <w:sz w:val="27"/>
          <w:szCs w:val="27"/>
        </w:rPr>
        <w:t>skills and independence preparation.</w:t>
      </w:r>
    </w:p>
    <w:p w14:paraId="28A920A0" w14:textId="645AAFBF"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Health &amp; wellbeing coordination and routine medical oversight.</w:t>
      </w:r>
    </w:p>
    <w:p w14:paraId="7B556EF1" w14:textId="06150D0E" w:rsid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Family contact planning and transition work.</w:t>
      </w:r>
    </w:p>
    <w:p w14:paraId="1E0F5095" w14:textId="77777777" w:rsidR="00687E77" w:rsidRPr="004B06E7" w:rsidRDefault="00687E77" w:rsidP="004B06E7">
      <w:pPr>
        <w:widowControl/>
        <w:spacing w:before="100" w:beforeAutospacing="1" w:after="100" w:afterAutospacing="1"/>
        <w:outlineLvl w:val="2"/>
        <w:rPr>
          <w:rFonts w:ascii="Arial" w:eastAsia="Times New Roman" w:hAnsi="Arial" w:cs="Arial"/>
          <w:sz w:val="27"/>
          <w:szCs w:val="27"/>
        </w:rPr>
      </w:pPr>
    </w:p>
    <w:p w14:paraId="178E0512" w14:textId="77777777" w:rsidR="004B06E7" w:rsidRPr="004B06E7" w:rsidRDefault="004B06E7" w:rsidP="004B06E7">
      <w:pPr>
        <w:widowControl/>
        <w:spacing w:before="100" w:beforeAutospacing="1" w:after="100" w:afterAutospacing="1"/>
        <w:outlineLvl w:val="2"/>
        <w:rPr>
          <w:rFonts w:ascii="Arial" w:eastAsia="Times New Roman" w:hAnsi="Arial" w:cs="Arial"/>
          <w:b/>
          <w:bCs/>
          <w:sz w:val="27"/>
          <w:szCs w:val="27"/>
        </w:rPr>
      </w:pPr>
      <w:r w:rsidRPr="004B06E7">
        <w:rPr>
          <w:rFonts w:ascii="Arial" w:eastAsia="Times New Roman" w:hAnsi="Arial" w:cs="Arial"/>
          <w:b/>
          <w:bCs/>
          <w:sz w:val="27"/>
          <w:szCs w:val="27"/>
        </w:rPr>
        <w:t>Market Research and Analysis</w:t>
      </w:r>
    </w:p>
    <w:p w14:paraId="3E653E35"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Industry context: growing demand for small, specialist placements. Single</w:t>
      </w:r>
      <w:r w:rsidRPr="004B06E7">
        <w:rPr>
          <w:rFonts w:ascii="Cambria Math" w:eastAsia="Times New Roman" w:hAnsi="Cambria Math" w:cs="Cambria Math"/>
          <w:sz w:val="27"/>
          <w:szCs w:val="27"/>
        </w:rPr>
        <w:t>‑</w:t>
      </w:r>
      <w:r w:rsidRPr="004B06E7">
        <w:rPr>
          <w:rFonts w:ascii="Arial" w:eastAsia="Times New Roman" w:hAnsi="Arial" w:cs="Arial"/>
          <w:sz w:val="27"/>
          <w:szCs w:val="27"/>
        </w:rPr>
        <w:t>occupancy homes are increasingly sought by commissioners for high</w:t>
      </w:r>
      <w:r w:rsidRPr="004B06E7">
        <w:rPr>
          <w:rFonts w:ascii="Cambria Math" w:eastAsia="Times New Roman" w:hAnsi="Cambria Math" w:cs="Cambria Math"/>
          <w:sz w:val="27"/>
          <w:szCs w:val="27"/>
        </w:rPr>
        <w:t>‑</w:t>
      </w:r>
      <w:r w:rsidRPr="004B06E7">
        <w:rPr>
          <w:rFonts w:ascii="Arial" w:eastAsia="Times New Roman" w:hAnsi="Arial" w:cs="Arial"/>
          <w:sz w:val="27"/>
          <w:szCs w:val="27"/>
        </w:rPr>
        <w:t>needs children who do not do well in group settings. Siyan House targets Hillingdon and neighbouring boroughs where demand outstrips supply for specialist single placements.</w:t>
      </w:r>
    </w:p>
    <w:p w14:paraId="4D1059B6" w14:textId="77777777" w:rsid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Commissioning approach: proactive engagement with named commissioning leads; provide a one</w:t>
      </w:r>
      <w:r w:rsidRPr="004B06E7">
        <w:rPr>
          <w:rFonts w:ascii="Cambria Math" w:eastAsia="Times New Roman" w:hAnsi="Cambria Math" w:cs="Cambria Math"/>
          <w:sz w:val="27"/>
          <w:szCs w:val="27"/>
        </w:rPr>
        <w:t>‑</w:t>
      </w:r>
      <w:r w:rsidRPr="004B06E7">
        <w:rPr>
          <w:rFonts w:ascii="Arial" w:eastAsia="Times New Roman" w:hAnsi="Arial" w:cs="Arial"/>
          <w:sz w:val="27"/>
          <w:szCs w:val="27"/>
        </w:rPr>
        <w:t>page outcomes pack, offer pre</w:t>
      </w:r>
      <w:r w:rsidRPr="004B06E7">
        <w:rPr>
          <w:rFonts w:ascii="Cambria Math" w:eastAsia="Times New Roman" w:hAnsi="Cambria Math" w:cs="Cambria Math"/>
          <w:sz w:val="27"/>
          <w:szCs w:val="27"/>
        </w:rPr>
        <w:t>‑</w:t>
      </w:r>
      <w:r w:rsidRPr="004B06E7">
        <w:rPr>
          <w:rFonts w:ascii="Arial" w:eastAsia="Times New Roman" w:hAnsi="Arial" w:cs="Arial"/>
          <w:sz w:val="27"/>
          <w:szCs w:val="27"/>
        </w:rPr>
        <w:t>placement MDT and a 72</w:t>
      </w:r>
      <w:r w:rsidRPr="004B06E7">
        <w:rPr>
          <w:rFonts w:ascii="Cambria Math" w:eastAsia="Times New Roman" w:hAnsi="Cambria Math" w:cs="Cambria Math"/>
          <w:sz w:val="27"/>
          <w:szCs w:val="27"/>
        </w:rPr>
        <w:t>‑</w:t>
      </w:r>
      <w:r w:rsidRPr="004B06E7">
        <w:rPr>
          <w:rFonts w:ascii="Arial" w:eastAsia="Times New Roman" w:hAnsi="Arial" w:cs="Arial"/>
          <w:sz w:val="27"/>
          <w:szCs w:val="27"/>
        </w:rPr>
        <w:t>hour decision window.</w:t>
      </w:r>
    </w:p>
    <w:p w14:paraId="24AE8536" w14:textId="77777777" w:rsidR="004B06E7" w:rsidRDefault="004B06E7" w:rsidP="004B06E7">
      <w:pPr>
        <w:widowControl/>
        <w:spacing w:before="100" w:beforeAutospacing="1" w:after="100" w:afterAutospacing="1"/>
        <w:outlineLvl w:val="2"/>
        <w:rPr>
          <w:rFonts w:ascii="Arial" w:eastAsia="Times New Roman" w:hAnsi="Arial" w:cs="Arial"/>
          <w:sz w:val="27"/>
          <w:szCs w:val="27"/>
        </w:rPr>
      </w:pPr>
    </w:p>
    <w:p w14:paraId="074E6886" w14:textId="791F622F"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b/>
          <w:bCs/>
          <w:sz w:val="27"/>
          <w:szCs w:val="27"/>
        </w:rPr>
        <w:t>Commissioner Proposition</w:t>
      </w:r>
      <w:r w:rsidRPr="004B06E7">
        <w:rPr>
          <w:rFonts w:ascii="Arial" w:eastAsia="Times New Roman" w:hAnsi="Arial" w:cs="Arial"/>
          <w:sz w:val="27"/>
          <w:szCs w:val="27"/>
        </w:rPr>
        <w:t xml:space="preserve"> </w:t>
      </w:r>
    </w:p>
    <w:p w14:paraId="660C8224" w14:textId="15A219D3"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b/>
          <w:bCs/>
          <w:sz w:val="27"/>
          <w:szCs w:val="27"/>
        </w:rPr>
        <w:t>What we offer:</w:t>
      </w:r>
      <w:r w:rsidRPr="004B06E7">
        <w:rPr>
          <w:rFonts w:ascii="Arial" w:eastAsia="Times New Roman" w:hAnsi="Arial" w:cs="Arial"/>
          <w:sz w:val="27"/>
          <w:szCs w:val="27"/>
        </w:rPr>
        <w:t xml:space="preserve"> single</w:t>
      </w:r>
      <w:r w:rsidRPr="004B06E7">
        <w:rPr>
          <w:rFonts w:ascii="Cambria Math" w:eastAsia="Times New Roman" w:hAnsi="Cambria Math" w:cs="Cambria Math"/>
          <w:sz w:val="27"/>
          <w:szCs w:val="27"/>
        </w:rPr>
        <w:t>‑</w:t>
      </w:r>
      <w:r w:rsidRPr="004B06E7">
        <w:rPr>
          <w:rFonts w:ascii="Arial" w:eastAsia="Times New Roman" w:hAnsi="Arial" w:cs="Arial"/>
          <w:sz w:val="27"/>
          <w:szCs w:val="27"/>
        </w:rPr>
        <w:t>occupancy, trauma</w:t>
      </w:r>
      <w:r w:rsidRPr="004B06E7">
        <w:rPr>
          <w:rFonts w:ascii="Cambria Math" w:eastAsia="Times New Roman" w:hAnsi="Cambria Math" w:cs="Cambria Math"/>
          <w:sz w:val="27"/>
          <w:szCs w:val="27"/>
        </w:rPr>
        <w:t>‑</w:t>
      </w:r>
      <w:r w:rsidRPr="004B06E7">
        <w:rPr>
          <w:rFonts w:ascii="Arial" w:eastAsia="Times New Roman" w:hAnsi="Arial" w:cs="Arial"/>
          <w:sz w:val="27"/>
          <w:szCs w:val="27"/>
        </w:rPr>
        <w:t>informed placement; 1:1 support; bespoke therapeutic package; education liaison; transition planning.</w:t>
      </w:r>
    </w:p>
    <w:p w14:paraId="08E99864"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Outcomes we will measure and report: placement stability (target: 80% continued placement at 6 months), education engagement (target: 80% attendance within 3 months), reduction in incidents requiring physical intervention (target: 30% reduction in 6 months), successful move</w:t>
      </w:r>
      <w:r w:rsidRPr="004B06E7">
        <w:rPr>
          <w:rFonts w:ascii="Cambria Math" w:eastAsia="Times New Roman" w:hAnsi="Cambria Math" w:cs="Cambria Math"/>
          <w:sz w:val="27"/>
          <w:szCs w:val="27"/>
        </w:rPr>
        <w:t>‑</w:t>
      </w:r>
      <w:r w:rsidRPr="004B06E7">
        <w:rPr>
          <w:rFonts w:ascii="Arial" w:eastAsia="Times New Roman" w:hAnsi="Arial" w:cs="Arial"/>
          <w:sz w:val="27"/>
          <w:szCs w:val="27"/>
        </w:rPr>
        <w:t>on outcomes.</w:t>
      </w:r>
    </w:p>
    <w:p w14:paraId="0487EABB"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b/>
          <w:bCs/>
          <w:sz w:val="27"/>
          <w:szCs w:val="27"/>
        </w:rPr>
        <w:t>Referral pathway:</w:t>
      </w:r>
      <w:r w:rsidRPr="004B06E7">
        <w:rPr>
          <w:rFonts w:ascii="Arial" w:eastAsia="Times New Roman" w:hAnsi="Arial" w:cs="Arial"/>
          <w:sz w:val="27"/>
          <w:szCs w:val="27"/>
        </w:rPr>
        <w:t xml:space="preserve"> pre</w:t>
      </w:r>
      <w:r w:rsidRPr="004B06E7">
        <w:rPr>
          <w:rFonts w:ascii="Cambria Math" w:eastAsia="Times New Roman" w:hAnsi="Cambria Math" w:cs="Cambria Math"/>
          <w:sz w:val="27"/>
          <w:szCs w:val="27"/>
        </w:rPr>
        <w:t>‑</w:t>
      </w:r>
      <w:r w:rsidRPr="004B06E7">
        <w:rPr>
          <w:rFonts w:ascii="Arial" w:eastAsia="Times New Roman" w:hAnsi="Arial" w:cs="Arial"/>
          <w:sz w:val="27"/>
          <w:szCs w:val="27"/>
        </w:rPr>
        <w:t>placement referral form → MDT pre</w:t>
      </w:r>
      <w:r w:rsidRPr="004B06E7">
        <w:rPr>
          <w:rFonts w:ascii="Cambria Math" w:eastAsia="Times New Roman" w:hAnsi="Cambria Math" w:cs="Cambria Math"/>
          <w:sz w:val="27"/>
          <w:szCs w:val="27"/>
        </w:rPr>
        <w:t>‑</w:t>
      </w:r>
      <w:r w:rsidRPr="004B06E7">
        <w:rPr>
          <w:rFonts w:ascii="Arial" w:eastAsia="Times New Roman" w:hAnsi="Arial" w:cs="Arial"/>
          <w:sz w:val="27"/>
          <w:szCs w:val="27"/>
        </w:rPr>
        <w:t>placement meeting → 72</w:t>
      </w:r>
      <w:r w:rsidRPr="004B06E7">
        <w:rPr>
          <w:rFonts w:ascii="Cambria Math" w:eastAsia="Times New Roman" w:hAnsi="Cambria Math" w:cs="Cambria Math"/>
          <w:sz w:val="27"/>
          <w:szCs w:val="27"/>
        </w:rPr>
        <w:t>‑</w:t>
      </w:r>
      <w:r w:rsidRPr="004B06E7">
        <w:rPr>
          <w:rFonts w:ascii="Arial" w:eastAsia="Times New Roman" w:hAnsi="Arial" w:cs="Arial"/>
          <w:sz w:val="27"/>
          <w:szCs w:val="27"/>
        </w:rPr>
        <w:t>hour placement decision → placement plan within 7 days.</w:t>
      </w:r>
    </w:p>
    <w:p w14:paraId="6D44B676"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b/>
          <w:bCs/>
          <w:sz w:val="27"/>
          <w:szCs w:val="27"/>
        </w:rPr>
        <w:t>Assurance:</w:t>
      </w:r>
      <w:r w:rsidRPr="004B06E7">
        <w:rPr>
          <w:rFonts w:ascii="Arial" w:eastAsia="Times New Roman" w:hAnsi="Arial" w:cs="Arial"/>
          <w:sz w:val="27"/>
          <w:szCs w:val="27"/>
        </w:rPr>
        <w:t xml:space="preserve"> monthly outcomes report; Reg 44 evidence; named RI/RM contacts.</w:t>
      </w:r>
    </w:p>
    <w:p w14:paraId="6128AB18" w14:textId="77777777" w:rsidR="00EC6044" w:rsidRDefault="00EC6044" w:rsidP="004B06E7">
      <w:pPr>
        <w:widowControl/>
        <w:spacing w:before="100" w:beforeAutospacing="1" w:after="100" w:afterAutospacing="1"/>
        <w:outlineLvl w:val="2"/>
        <w:rPr>
          <w:rFonts w:ascii="Arial" w:eastAsia="Times New Roman" w:hAnsi="Arial" w:cs="Arial"/>
          <w:b/>
          <w:bCs/>
          <w:sz w:val="27"/>
          <w:szCs w:val="27"/>
        </w:rPr>
      </w:pPr>
    </w:p>
    <w:p w14:paraId="47C72F01" w14:textId="77777777" w:rsidR="00EC6044" w:rsidRDefault="00EC6044" w:rsidP="004B06E7">
      <w:pPr>
        <w:widowControl/>
        <w:spacing w:before="100" w:beforeAutospacing="1" w:after="100" w:afterAutospacing="1"/>
        <w:outlineLvl w:val="2"/>
        <w:rPr>
          <w:rFonts w:ascii="Arial" w:eastAsia="Times New Roman" w:hAnsi="Arial" w:cs="Arial"/>
          <w:b/>
          <w:bCs/>
          <w:sz w:val="27"/>
          <w:szCs w:val="27"/>
        </w:rPr>
      </w:pPr>
    </w:p>
    <w:p w14:paraId="592369B2" w14:textId="77777777" w:rsidR="00EC6044" w:rsidRDefault="00EC6044" w:rsidP="004B06E7">
      <w:pPr>
        <w:widowControl/>
        <w:spacing w:before="100" w:beforeAutospacing="1" w:after="100" w:afterAutospacing="1"/>
        <w:outlineLvl w:val="2"/>
        <w:rPr>
          <w:rFonts w:ascii="Arial" w:eastAsia="Times New Roman" w:hAnsi="Arial" w:cs="Arial"/>
          <w:b/>
          <w:bCs/>
          <w:sz w:val="27"/>
          <w:szCs w:val="27"/>
        </w:rPr>
      </w:pPr>
    </w:p>
    <w:p w14:paraId="5157EA88" w14:textId="3F632230" w:rsidR="004B06E7" w:rsidRPr="004B06E7" w:rsidRDefault="004B06E7" w:rsidP="004B06E7">
      <w:pPr>
        <w:widowControl/>
        <w:spacing w:before="100" w:beforeAutospacing="1" w:after="100" w:afterAutospacing="1"/>
        <w:outlineLvl w:val="2"/>
        <w:rPr>
          <w:rFonts w:ascii="Arial" w:eastAsia="Times New Roman" w:hAnsi="Arial" w:cs="Arial"/>
          <w:b/>
          <w:bCs/>
          <w:sz w:val="27"/>
          <w:szCs w:val="27"/>
        </w:rPr>
      </w:pPr>
      <w:r w:rsidRPr="004B06E7">
        <w:rPr>
          <w:rFonts w:ascii="Arial" w:eastAsia="Times New Roman" w:hAnsi="Arial" w:cs="Arial"/>
          <w:b/>
          <w:bCs/>
          <w:sz w:val="27"/>
          <w:szCs w:val="27"/>
        </w:rPr>
        <w:lastRenderedPageBreak/>
        <w:t>SWOT Analysis</w:t>
      </w:r>
    </w:p>
    <w:p w14:paraId="34CD3F45"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b/>
          <w:bCs/>
          <w:sz w:val="27"/>
          <w:szCs w:val="27"/>
        </w:rPr>
        <w:t>Strengths:</w:t>
      </w:r>
      <w:r w:rsidRPr="004B06E7">
        <w:rPr>
          <w:rFonts w:ascii="Arial" w:eastAsia="Times New Roman" w:hAnsi="Arial" w:cs="Arial"/>
          <w:sz w:val="27"/>
          <w:szCs w:val="27"/>
        </w:rPr>
        <w:t xml:space="preserve"> single</w:t>
      </w:r>
      <w:r w:rsidRPr="004B06E7">
        <w:rPr>
          <w:rFonts w:ascii="Cambria Math" w:eastAsia="Times New Roman" w:hAnsi="Cambria Math" w:cs="Cambria Math"/>
          <w:sz w:val="27"/>
          <w:szCs w:val="27"/>
        </w:rPr>
        <w:t>‑</w:t>
      </w:r>
      <w:r w:rsidRPr="004B06E7">
        <w:rPr>
          <w:rFonts w:ascii="Arial" w:eastAsia="Times New Roman" w:hAnsi="Arial" w:cs="Arial"/>
          <w:sz w:val="27"/>
          <w:szCs w:val="27"/>
        </w:rPr>
        <w:t>occupancy personalised model; specialist staff; integrated therapeutic and educational approach.</w:t>
      </w:r>
    </w:p>
    <w:p w14:paraId="410115B4"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b/>
          <w:bCs/>
          <w:sz w:val="27"/>
          <w:szCs w:val="27"/>
        </w:rPr>
        <w:t>Weaknesses:</w:t>
      </w:r>
      <w:r w:rsidRPr="004B06E7">
        <w:rPr>
          <w:rFonts w:ascii="Arial" w:eastAsia="Times New Roman" w:hAnsi="Arial" w:cs="Arial"/>
          <w:sz w:val="27"/>
          <w:szCs w:val="27"/>
        </w:rPr>
        <w:t xml:space="preserve"> limited capacity limits revenue diversification; relatively high operating cost per placement.</w:t>
      </w:r>
    </w:p>
    <w:p w14:paraId="61AA79D9"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b/>
          <w:bCs/>
          <w:sz w:val="27"/>
          <w:szCs w:val="27"/>
        </w:rPr>
        <w:t>Opportunities:</w:t>
      </w:r>
      <w:r w:rsidRPr="004B06E7">
        <w:rPr>
          <w:rFonts w:ascii="Arial" w:eastAsia="Times New Roman" w:hAnsi="Arial" w:cs="Arial"/>
          <w:sz w:val="27"/>
          <w:szCs w:val="27"/>
        </w:rPr>
        <w:t xml:space="preserve"> replicable model; increasing LA demand for specialist placements.</w:t>
      </w:r>
    </w:p>
    <w:p w14:paraId="64116367" w14:textId="3E9ABED6"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b/>
          <w:bCs/>
          <w:sz w:val="27"/>
          <w:szCs w:val="27"/>
        </w:rPr>
        <w:t>Threats:</w:t>
      </w:r>
      <w:r w:rsidRPr="004B06E7">
        <w:rPr>
          <w:rFonts w:ascii="Arial" w:eastAsia="Times New Roman" w:hAnsi="Arial" w:cs="Arial"/>
          <w:sz w:val="27"/>
          <w:szCs w:val="27"/>
        </w:rPr>
        <w:t xml:space="preserve"> regulatory changes; local competition.</w:t>
      </w:r>
    </w:p>
    <w:p w14:paraId="0A1F6400" w14:textId="77777777" w:rsidR="004B06E7" w:rsidRPr="004B06E7" w:rsidRDefault="004B06E7" w:rsidP="004B06E7">
      <w:pPr>
        <w:widowControl/>
        <w:spacing w:before="100" w:beforeAutospacing="1" w:after="100" w:afterAutospacing="1"/>
        <w:outlineLvl w:val="2"/>
        <w:rPr>
          <w:rFonts w:ascii="Arial" w:eastAsia="Times New Roman" w:hAnsi="Arial" w:cs="Arial"/>
          <w:b/>
          <w:bCs/>
          <w:sz w:val="27"/>
          <w:szCs w:val="27"/>
        </w:rPr>
      </w:pPr>
      <w:r w:rsidRPr="004B06E7">
        <w:rPr>
          <w:rFonts w:ascii="Arial" w:eastAsia="Times New Roman" w:hAnsi="Arial" w:cs="Arial"/>
          <w:b/>
          <w:bCs/>
          <w:sz w:val="27"/>
          <w:szCs w:val="27"/>
        </w:rPr>
        <w:t>Governance, Roles and Delegated Authorities</w:t>
      </w:r>
    </w:p>
    <w:p w14:paraId="714C17F5"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Responsible Individual (RI): Jaspal Sohal — statutory lead and board contact for quality, safeguarding and strategic oversight.</w:t>
      </w:r>
    </w:p>
    <w:p w14:paraId="0F40088B" w14:textId="70303105"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Registered Manager (RM): [</w:t>
      </w:r>
      <w:r>
        <w:rPr>
          <w:rFonts w:ascii="Arial" w:eastAsia="Times New Roman" w:hAnsi="Arial" w:cs="Arial"/>
          <w:sz w:val="27"/>
          <w:szCs w:val="27"/>
        </w:rPr>
        <w:t>TBC</w:t>
      </w:r>
      <w:r w:rsidRPr="004B06E7">
        <w:rPr>
          <w:rFonts w:ascii="Arial" w:eastAsia="Times New Roman" w:hAnsi="Arial" w:cs="Arial"/>
          <w:sz w:val="27"/>
          <w:szCs w:val="27"/>
        </w:rPr>
        <w:t>] — operational lead, day</w:t>
      </w:r>
      <w:r w:rsidRPr="004B06E7">
        <w:rPr>
          <w:rFonts w:ascii="Cambria Math" w:eastAsia="Times New Roman" w:hAnsi="Cambria Math" w:cs="Cambria Math"/>
          <w:sz w:val="27"/>
          <w:szCs w:val="27"/>
        </w:rPr>
        <w:t>‑</w:t>
      </w:r>
      <w:r w:rsidRPr="004B06E7">
        <w:rPr>
          <w:rFonts w:ascii="Arial" w:eastAsia="Times New Roman" w:hAnsi="Arial" w:cs="Arial"/>
          <w:sz w:val="27"/>
          <w:szCs w:val="27"/>
        </w:rPr>
        <w:t>to</w:t>
      </w:r>
      <w:r w:rsidRPr="004B06E7">
        <w:rPr>
          <w:rFonts w:ascii="Cambria Math" w:eastAsia="Times New Roman" w:hAnsi="Cambria Math" w:cs="Cambria Math"/>
          <w:sz w:val="27"/>
          <w:szCs w:val="27"/>
        </w:rPr>
        <w:t>‑</w:t>
      </w:r>
      <w:r w:rsidRPr="004B06E7">
        <w:rPr>
          <w:rFonts w:ascii="Arial" w:eastAsia="Times New Roman" w:hAnsi="Arial" w:cs="Arial"/>
          <w:sz w:val="27"/>
          <w:szCs w:val="27"/>
        </w:rPr>
        <w:t>day accountability.</w:t>
      </w:r>
    </w:p>
    <w:p w14:paraId="26947DC3"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Board responsibilities: approve strategy, budgets and policy; receive quarterly quality &amp; safeguarding reports.</w:t>
      </w:r>
    </w:p>
    <w:p w14:paraId="29A95D56"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Reporting cadence: monthly operational dashboard to RI; quarterly Board meeting; immediate escalation to RI/Board for safeguarding incidents.</w:t>
      </w:r>
    </w:p>
    <w:p w14:paraId="616E6842"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Delegated authority summary: RM may recruit staff up to agreed band and approve operational spend up to £2,500; Board approval required for strategic hires and one</w:t>
      </w:r>
      <w:r w:rsidRPr="004B06E7">
        <w:rPr>
          <w:rFonts w:ascii="Cambria Math" w:eastAsia="Times New Roman" w:hAnsi="Cambria Math" w:cs="Cambria Math"/>
          <w:sz w:val="27"/>
          <w:szCs w:val="27"/>
        </w:rPr>
        <w:t>‑</w:t>
      </w:r>
      <w:r w:rsidRPr="004B06E7">
        <w:rPr>
          <w:rFonts w:ascii="Arial" w:eastAsia="Times New Roman" w:hAnsi="Arial" w:cs="Arial"/>
          <w:sz w:val="27"/>
          <w:szCs w:val="27"/>
        </w:rPr>
        <w:t>off spend &gt;£2,500 (except emergency child</w:t>
      </w:r>
      <w:r w:rsidRPr="004B06E7">
        <w:rPr>
          <w:rFonts w:ascii="Cambria Math" w:eastAsia="Times New Roman" w:hAnsi="Cambria Math" w:cs="Cambria Math"/>
          <w:sz w:val="27"/>
          <w:szCs w:val="27"/>
        </w:rPr>
        <w:t>‑</w:t>
      </w:r>
      <w:r w:rsidRPr="004B06E7">
        <w:rPr>
          <w:rFonts w:ascii="Arial" w:eastAsia="Times New Roman" w:hAnsi="Arial" w:cs="Arial"/>
          <w:sz w:val="27"/>
          <w:szCs w:val="27"/>
        </w:rPr>
        <w:t>safety spend).</w:t>
      </w:r>
    </w:p>
    <w:p w14:paraId="63A298C5" w14:textId="77777777" w:rsidR="004B06E7" w:rsidRPr="004B06E7" w:rsidRDefault="004B06E7" w:rsidP="004B06E7">
      <w:pPr>
        <w:widowControl/>
        <w:spacing w:before="100" w:beforeAutospacing="1" w:after="100" w:afterAutospacing="1"/>
        <w:outlineLvl w:val="2"/>
        <w:rPr>
          <w:rFonts w:ascii="Arial" w:eastAsia="Times New Roman" w:hAnsi="Arial" w:cs="Arial"/>
          <w:b/>
          <w:bCs/>
          <w:sz w:val="27"/>
          <w:szCs w:val="27"/>
        </w:rPr>
      </w:pPr>
      <w:r w:rsidRPr="004B06E7">
        <w:rPr>
          <w:rFonts w:ascii="Arial" w:eastAsia="Times New Roman" w:hAnsi="Arial" w:cs="Arial"/>
          <w:b/>
          <w:bCs/>
          <w:sz w:val="27"/>
          <w:szCs w:val="27"/>
        </w:rPr>
        <w:t>Compliance and Quality Assurance</w:t>
      </w:r>
    </w:p>
    <w:p w14:paraId="6FCBB3E0"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Regulatory framework: Children’s Home Regulations 2015; Ofsted registration; annual LARA in accordance with Regulation 46; Reg 44 reporting.</w:t>
      </w:r>
    </w:p>
    <w:p w14:paraId="74C0914E"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Compliance calendar: monthly H&amp;S checks; monthly supervision records; quarterly Reg 44 evidence compilation; annual DBS audit; annual policy review; annual insurance renewal.</w:t>
      </w:r>
    </w:p>
    <w:p w14:paraId="1A936422"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Quality assurance: monthly KPI dashboard (occupancy, incidents, staffing, training, outcomes), quarterly safeguarding audit, internal monthly supervision and case audits, Reg 44 reports for commissioners.</w:t>
      </w:r>
    </w:p>
    <w:p w14:paraId="23753D80" w14:textId="77777777" w:rsidR="004B06E7" w:rsidRPr="004B06E7" w:rsidRDefault="004B06E7" w:rsidP="004B06E7">
      <w:pPr>
        <w:widowControl/>
        <w:spacing w:before="100" w:beforeAutospacing="1" w:after="100" w:afterAutospacing="1"/>
        <w:outlineLvl w:val="2"/>
        <w:rPr>
          <w:rFonts w:ascii="Arial" w:eastAsia="Times New Roman" w:hAnsi="Arial" w:cs="Arial"/>
          <w:b/>
          <w:bCs/>
          <w:sz w:val="27"/>
          <w:szCs w:val="27"/>
        </w:rPr>
      </w:pPr>
      <w:r w:rsidRPr="004B06E7">
        <w:rPr>
          <w:rFonts w:ascii="Arial" w:eastAsia="Times New Roman" w:hAnsi="Arial" w:cs="Arial"/>
          <w:b/>
          <w:bCs/>
          <w:sz w:val="27"/>
          <w:szCs w:val="27"/>
        </w:rPr>
        <w:lastRenderedPageBreak/>
        <w:t>Safeguarding and Practice Standards</w:t>
      </w:r>
    </w:p>
    <w:p w14:paraId="63C52679" w14:textId="03D570A0"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Named LADO and local authority contacts listed in the Statement of Purpose.</w:t>
      </w:r>
    </w:p>
    <w:p w14:paraId="1D61DB08" w14:textId="2E4E5B81"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Allegation management flowchart and timescales (report within statutory timeframes).</w:t>
      </w:r>
    </w:p>
    <w:p w14:paraId="4E1C8B09" w14:textId="0F19323E"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Safe recruitment: enhanced DBS for all staff; two written references; identity checks; right to work.</w:t>
      </w:r>
    </w:p>
    <w:p w14:paraId="380EBCE6" w14:textId="54A927D9"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Supervision: formal one</w:t>
      </w:r>
      <w:r w:rsidRPr="004B06E7">
        <w:rPr>
          <w:rFonts w:ascii="Cambria Math" w:eastAsia="Times New Roman" w:hAnsi="Cambria Math" w:cs="Cambria Math"/>
          <w:sz w:val="27"/>
          <w:szCs w:val="27"/>
        </w:rPr>
        <w:t>‑</w:t>
      </w:r>
      <w:r w:rsidRPr="004B06E7">
        <w:rPr>
          <w:rFonts w:ascii="Arial" w:eastAsia="Times New Roman" w:hAnsi="Arial" w:cs="Arial"/>
          <w:sz w:val="27"/>
          <w:szCs w:val="27"/>
        </w:rPr>
        <w:t>to</w:t>
      </w:r>
      <w:r w:rsidRPr="004B06E7">
        <w:rPr>
          <w:rFonts w:ascii="Cambria Math" w:eastAsia="Times New Roman" w:hAnsi="Cambria Math" w:cs="Cambria Math"/>
          <w:sz w:val="27"/>
          <w:szCs w:val="27"/>
        </w:rPr>
        <w:t>‑</w:t>
      </w:r>
      <w:r w:rsidRPr="004B06E7">
        <w:rPr>
          <w:rFonts w:ascii="Arial" w:eastAsia="Times New Roman" w:hAnsi="Arial" w:cs="Arial"/>
          <w:sz w:val="27"/>
          <w:szCs w:val="27"/>
        </w:rPr>
        <w:t>one supervision monthly; appraisal annually.</w:t>
      </w:r>
    </w:p>
    <w:p w14:paraId="28719B39" w14:textId="786A99ED" w:rsid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Training: mandatory induction and regular updates (safeguarding, first aid, medication, restraint, trauma</w:t>
      </w:r>
      <w:r w:rsidRPr="004B06E7">
        <w:rPr>
          <w:rFonts w:ascii="Cambria Math" w:eastAsia="Times New Roman" w:hAnsi="Cambria Math" w:cs="Cambria Math"/>
          <w:sz w:val="27"/>
          <w:szCs w:val="27"/>
        </w:rPr>
        <w:t>‑</w:t>
      </w:r>
      <w:r w:rsidRPr="004B06E7">
        <w:rPr>
          <w:rFonts w:ascii="Arial" w:eastAsia="Times New Roman" w:hAnsi="Arial" w:cs="Arial"/>
          <w:sz w:val="27"/>
          <w:szCs w:val="27"/>
        </w:rPr>
        <w:t>informed care).</w:t>
      </w:r>
    </w:p>
    <w:p w14:paraId="5BDD68C5" w14:textId="77777777" w:rsidR="00BC5067" w:rsidRPr="004B06E7" w:rsidRDefault="00BC5067" w:rsidP="004B06E7">
      <w:pPr>
        <w:widowControl/>
        <w:spacing w:before="100" w:beforeAutospacing="1" w:after="100" w:afterAutospacing="1"/>
        <w:outlineLvl w:val="2"/>
        <w:rPr>
          <w:rFonts w:ascii="Arial" w:eastAsia="Times New Roman" w:hAnsi="Arial" w:cs="Arial"/>
          <w:sz w:val="27"/>
          <w:szCs w:val="27"/>
        </w:rPr>
      </w:pPr>
    </w:p>
    <w:p w14:paraId="295CA11E" w14:textId="77777777" w:rsidR="004B06E7" w:rsidRPr="002106C4" w:rsidRDefault="004B06E7" w:rsidP="004B06E7">
      <w:pPr>
        <w:widowControl/>
        <w:spacing w:before="100" w:beforeAutospacing="1" w:after="100" w:afterAutospacing="1"/>
        <w:outlineLvl w:val="2"/>
        <w:rPr>
          <w:rFonts w:ascii="Arial" w:eastAsia="Times New Roman" w:hAnsi="Arial" w:cs="Arial"/>
          <w:b/>
          <w:bCs/>
          <w:sz w:val="27"/>
          <w:szCs w:val="27"/>
        </w:rPr>
      </w:pPr>
      <w:r w:rsidRPr="002106C4">
        <w:rPr>
          <w:rFonts w:ascii="Arial" w:eastAsia="Times New Roman" w:hAnsi="Arial" w:cs="Arial"/>
          <w:b/>
          <w:bCs/>
          <w:sz w:val="27"/>
          <w:szCs w:val="27"/>
        </w:rPr>
        <w:t>Risk Register (summary — full register in Appendix)</w:t>
      </w:r>
    </w:p>
    <w:p w14:paraId="619DB358" w14:textId="7179CE8D"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Top risks, owners and mitigation (see Appendix A for full register)</w:t>
      </w:r>
    </w:p>
    <w:tbl>
      <w:tblPr>
        <w:tblStyle w:val="GridTable4-Accent6"/>
        <w:tblW w:w="0" w:type="auto"/>
        <w:tblLook w:val="04A0" w:firstRow="1" w:lastRow="0" w:firstColumn="1" w:lastColumn="0" w:noHBand="0" w:noVBand="1"/>
      </w:tblPr>
      <w:tblGrid>
        <w:gridCol w:w="1634"/>
        <w:gridCol w:w="3098"/>
        <w:gridCol w:w="2143"/>
        <w:gridCol w:w="2181"/>
      </w:tblGrid>
      <w:tr w:rsidR="002106C4" w14:paraId="7ECB22C7" w14:textId="77777777" w:rsidTr="002106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4" w:type="dxa"/>
          </w:tcPr>
          <w:p w14:paraId="776B7B69" w14:textId="7F38F47F" w:rsidR="002106C4" w:rsidRDefault="002106C4" w:rsidP="004B06E7">
            <w:pPr>
              <w:widowControl/>
              <w:spacing w:before="100" w:beforeAutospacing="1" w:after="100" w:afterAutospacing="1"/>
              <w:outlineLvl w:val="2"/>
              <w:rPr>
                <w:rFonts w:ascii="Arial" w:eastAsia="Times New Roman" w:hAnsi="Arial" w:cs="Arial"/>
                <w:sz w:val="27"/>
                <w:szCs w:val="27"/>
              </w:rPr>
            </w:pPr>
            <w:r>
              <w:rPr>
                <w:rFonts w:ascii="Arial" w:eastAsia="Times New Roman" w:hAnsi="Arial" w:cs="Arial"/>
                <w:sz w:val="27"/>
                <w:szCs w:val="27"/>
              </w:rPr>
              <w:t>Risk #</w:t>
            </w:r>
          </w:p>
        </w:tc>
        <w:tc>
          <w:tcPr>
            <w:tcW w:w="3098" w:type="dxa"/>
          </w:tcPr>
          <w:p w14:paraId="716A5278" w14:textId="2936601E" w:rsidR="002106C4" w:rsidRDefault="002106C4" w:rsidP="004B06E7">
            <w:pPr>
              <w:widowControl/>
              <w:spacing w:before="100" w:beforeAutospacing="1" w:after="100" w:afterAutospacing="1"/>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7"/>
                <w:szCs w:val="27"/>
              </w:rPr>
            </w:pPr>
            <w:r>
              <w:rPr>
                <w:rFonts w:ascii="Arial" w:eastAsia="Times New Roman" w:hAnsi="Arial" w:cs="Arial"/>
                <w:sz w:val="27"/>
                <w:szCs w:val="27"/>
              </w:rPr>
              <w:t>Risk</w:t>
            </w:r>
          </w:p>
        </w:tc>
        <w:tc>
          <w:tcPr>
            <w:tcW w:w="2143" w:type="dxa"/>
          </w:tcPr>
          <w:p w14:paraId="16EAB205" w14:textId="762D18B0" w:rsidR="002106C4" w:rsidRDefault="002106C4" w:rsidP="004B06E7">
            <w:pPr>
              <w:widowControl/>
              <w:spacing w:before="100" w:beforeAutospacing="1" w:after="100" w:afterAutospacing="1"/>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7"/>
                <w:szCs w:val="27"/>
              </w:rPr>
            </w:pPr>
            <w:r>
              <w:rPr>
                <w:rFonts w:ascii="Arial" w:eastAsia="Times New Roman" w:hAnsi="Arial" w:cs="Arial"/>
                <w:sz w:val="27"/>
                <w:szCs w:val="27"/>
              </w:rPr>
              <w:t>Owner</w:t>
            </w:r>
          </w:p>
        </w:tc>
        <w:tc>
          <w:tcPr>
            <w:tcW w:w="2181" w:type="dxa"/>
          </w:tcPr>
          <w:p w14:paraId="44BC1700" w14:textId="50E666ED" w:rsidR="002106C4" w:rsidRDefault="002106C4" w:rsidP="004B06E7">
            <w:pPr>
              <w:widowControl/>
              <w:spacing w:before="100" w:beforeAutospacing="1" w:after="100" w:afterAutospacing="1"/>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7"/>
                <w:szCs w:val="27"/>
              </w:rPr>
            </w:pPr>
            <w:r>
              <w:rPr>
                <w:rFonts w:ascii="Arial" w:eastAsia="Times New Roman" w:hAnsi="Arial" w:cs="Arial"/>
                <w:sz w:val="27"/>
                <w:szCs w:val="27"/>
              </w:rPr>
              <w:t>Mitigation</w:t>
            </w:r>
          </w:p>
        </w:tc>
      </w:tr>
      <w:tr w:rsidR="002106C4" w14:paraId="567317CC" w14:textId="77777777" w:rsidTr="00210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4" w:type="dxa"/>
          </w:tcPr>
          <w:p w14:paraId="52022CF2" w14:textId="31A8AF95" w:rsidR="002106C4" w:rsidRDefault="002106C4" w:rsidP="004B06E7">
            <w:pPr>
              <w:widowControl/>
              <w:spacing w:before="100" w:beforeAutospacing="1" w:after="100" w:afterAutospacing="1"/>
              <w:outlineLvl w:val="2"/>
              <w:rPr>
                <w:rFonts w:ascii="Arial" w:eastAsia="Times New Roman" w:hAnsi="Arial" w:cs="Arial"/>
                <w:sz w:val="27"/>
                <w:szCs w:val="27"/>
              </w:rPr>
            </w:pPr>
            <w:r>
              <w:rPr>
                <w:rFonts w:ascii="Arial" w:eastAsia="Times New Roman" w:hAnsi="Arial" w:cs="Arial"/>
                <w:sz w:val="27"/>
                <w:szCs w:val="27"/>
              </w:rPr>
              <w:t>1</w:t>
            </w:r>
          </w:p>
        </w:tc>
        <w:tc>
          <w:tcPr>
            <w:tcW w:w="3098" w:type="dxa"/>
          </w:tcPr>
          <w:p w14:paraId="3883151C" w14:textId="31647AF1" w:rsidR="002106C4" w:rsidRDefault="002106C4" w:rsidP="004B06E7">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7"/>
                <w:szCs w:val="27"/>
              </w:rPr>
            </w:pPr>
            <w:r w:rsidRPr="004B06E7">
              <w:rPr>
                <w:rFonts w:ascii="Arial" w:eastAsia="Times New Roman" w:hAnsi="Arial" w:cs="Arial"/>
                <w:sz w:val="27"/>
                <w:szCs w:val="27"/>
              </w:rPr>
              <w:t>No/low referrals</w:t>
            </w:r>
          </w:p>
        </w:tc>
        <w:tc>
          <w:tcPr>
            <w:tcW w:w="2143" w:type="dxa"/>
          </w:tcPr>
          <w:p w14:paraId="17CD9ACE" w14:textId="0978029E" w:rsidR="002106C4" w:rsidRDefault="002106C4" w:rsidP="004B06E7">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7"/>
                <w:szCs w:val="27"/>
              </w:rPr>
            </w:pPr>
            <w:r w:rsidRPr="004B06E7">
              <w:rPr>
                <w:rFonts w:ascii="Arial" w:eastAsia="Times New Roman" w:hAnsi="Arial" w:cs="Arial"/>
                <w:sz w:val="27"/>
                <w:szCs w:val="27"/>
              </w:rPr>
              <w:t>Director</w:t>
            </w:r>
            <w:r>
              <w:rPr>
                <w:rFonts w:ascii="Arial" w:eastAsia="Times New Roman" w:hAnsi="Arial" w:cs="Arial"/>
                <w:sz w:val="27"/>
                <w:szCs w:val="27"/>
              </w:rPr>
              <w:t>(s)</w:t>
            </w:r>
          </w:p>
        </w:tc>
        <w:tc>
          <w:tcPr>
            <w:tcW w:w="2181" w:type="dxa"/>
          </w:tcPr>
          <w:p w14:paraId="45B89D30" w14:textId="50678079" w:rsidR="002106C4" w:rsidRDefault="002106C4" w:rsidP="004B06E7">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7"/>
                <w:szCs w:val="27"/>
              </w:rPr>
            </w:pPr>
            <w:r>
              <w:rPr>
                <w:rFonts w:ascii="Arial" w:eastAsia="Times New Roman" w:hAnsi="Arial" w:cs="Arial"/>
                <w:sz w:val="27"/>
                <w:szCs w:val="27"/>
              </w:rPr>
              <w:t>C</w:t>
            </w:r>
            <w:r w:rsidRPr="004B06E7">
              <w:rPr>
                <w:rFonts w:ascii="Arial" w:eastAsia="Times New Roman" w:hAnsi="Arial" w:cs="Arial"/>
                <w:sz w:val="27"/>
                <w:szCs w:val="27"/>
              </w:rPr>
              <w:t>ommissioning meetings, outcomes pack</w:t>
            </w:r>
          </w:p>
        </w:tc>
      </w:tr>
      <w:tr w:rsidR="002106C4" w14:paraId="453114D6" w14:textId="77777777" w:rsidTr="002106C4">
        <w:tc>
          <w:tcPr>
            <w:cnfStyle w:val="001000000000" w:firstRow="0" w:lastRow="0" w:firstColumn="1" w:lastColumn="0" w:oddVBand="0" w:evenVBand="0" w:oddHBand="0" w:evenHBand="0" w:firstRowFirstColumn="0" w:firstRowLastColumn="0" w:lastRowFirstColumn="0" w:lastRowLastColumn="0"/>
            <w:tcW w:w="1634" w:type="dxa"/>
          </w:tcPr>
          <w:p w14:paraId="41826454" w14:textId="6E544736" w:rsidR="002106C4" w:rsidRDefault="00EC6044" w:rsidP="004B06E7">
            <w:pPr>
              <w:widowControl/>
              <w:spacing w:before="100" w:beforeAutospacing="1" w:after="100" w:afterAutospacing="1"/>
              <w:outlineLvl w:val="2"/>
              <w:rPr>
                <w:rFonts w:ascii="Arial" w:eastAsia="Times New Roman" w:hAnsi="Arial" w:cs="Arial"/>
                <w:sz w:val="27"/>
                <w:szCs w:val="27"/>
              </w:rPr>
            </w:pPr>
            <w:r>
              <w:rPr>
                <w:rFonts w:ascii="Arial" w:eastAsia="Times New Roman" w:hAnsi="Arial" w:cs="Arial"/>
                <w:sz w:val="27"/>
                <w:szCs w:val="27"/>
              </w:rPr>
              <w:t>2</w:t>
            </w:r>
          </w:p>
        </w:tc>
        <w:tc>
          <w:tcPr>
            <w:tcW w:w="3098" w:type="dxa"/>
          </w:tcPr>
          <w:p w14:paraId="424FCFD2" w14:textId="7BC37285" w:rsidR="002106C4" w:rsidRDefault="002106C4" w:rsidP="004B06E7">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7"/>
                <w:szCs w:val="27"/>
              </w:rPr>
            </w:pPr>
            <w:r w:rsidRPr="004B06E7">
              <w:rPr>
                <w:rFonts w:ascii="Arial" w:eastAsia="Times New Roman" w:hAnsi="Arial" w:cs="Arial"/>
                <w:sz w:val="27"/>
                <w:szCs w:val="27"/>
              </w:rPr>
              <w:t>Safeguarding/regulatory incident</w:t>
            </w:r>
          </w:p>
        </w:tc>
        <w:tc>
          <w:tcPr>
            <w:tcW w:w="2143" w:type="dxa"/>
          </w:tcPr>
          <w:p w14:paraId="0AE48BF3" w14:textId="5F6354CC" w:rsidR="002106C4" w:rsidRDefault="002106C4" w:rsidP="004B06E7">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7"/>
                <w:szCs w:val="27"/>
              </w:rPr>
            </w:pPr>
            <w:r>
              <w:rPr>
                <w:rFonts w:ascii="Arial" w:eastAsia="Times New Roman" w:hAnsi="Arial" w:cs="Arial"/>
                <w:sz w:val="27"/>
                <w:szCs w:val="27"/>
              </w:rPr>
              <w:t>RM</w:t>
            </w:r>
          </w:p>
        </w:tc>
        <w:tc>
          <w:tcPr>
            <w:tcW w:w="2181" w:type="dxa"/>
          </w:tcPr>
          <w:p w14:paraId="7CD9A8E3" w14:textId="169D7546" w:rsidR="002106C4" w:rsidRDefault="002106C4" w:rsidP="004B06E7">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7"/>
                <w:szCs w:val="27"/>
              </w:rPr>
            </w:pPr>
            <w:r>
              <w:rPr>
                <w:rFonts w:ascii="Arial" w:eastAsia="Times New Roman" w:hAnsi="Arial" w:cs="Arial"/>
                <w:sz w:val="27"/>
                <w:szCs w:val="27"/>
              </w:rPr>
              <w:t>P</w:t>
            </w:r>
            <w:r w:rsidRPr="004B06E7">
              <w:rPr>
                <w:rFonts w:ascii="Arial" w:eastAsia="Times New Roman" w:hAnsi="Arial" w:cs="Arial"/>
                <w:sz w:val="27"/>
                <w:szCs w:val="27"/>
              </w:rPr>
              <w:t>olicies, LADO route, RI oversight</w:t>
            </w:r>
          </w:p>
        </w:tc>
      </w:tr>
      <w:tr w:rsidR="002106C4" w14:paraId="4BD6C01D" w14:textId="77777777" w:rsidTr="00210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4" w:type="dxa"/>
          </w:tcPr>
          <w:p w14:paraId="06F91FB3" w14:textId="65353FB1" w:rsidR="002106C4" w:rsidRDefault="00EC6044" w:rsidP="004B06E7">
            <w:pPr>
              <w:widowControl/>
              <w:spacing w:before="100" w:beforeAutospacing="1" w:after="100" w:afterAutospacing="1"/>
              <w:outlineLvl w:val="2"/>
              <w:rPr>
                <w:rFonts w:ascii="Arial" w:eastAsia="Times New Roman" w:hAnsi="Arial" w:cs="Arial"/>
                <w:sz w:val="27"/>
                <w:szCs w:val="27"/>
              </w:rPr>
            </w:pPr>
            <w:r>
              <w:rPr>
                <w:rFonts w:ascii="Arial" w:eastAsia="Times New Roman" w:hAnsi="Arial" w:cs="Arial"/>
                <w:sz w:val="27"/>
                <w:szCs w:val="27"/>
              </w:rPr>
              <w:t>3</w:t>
            </w:r>
          </w:p>
        </w:tc>
        <w:tc>
          <w:tcPr>
            <w:tcW w:w="3098" w:type="dxa"/>
          </w:tcPr>
          <w:p w14:paraId="1E41D438" w14:textId="487CEEB0" w:rsidR="002106C4" w:rsidRDefault="002106C4" w:rsidP="004B06E7">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7"/>
                <w:szCs w:val="27"/>
              </w:rPr>
            </w:pPr>
            <w:r w:rsidRPr="004B06E7">
              <w:rPr>
                <w:rFonts w:ascii="Arial" w:eastAsia="Times New Roman" w:hAnsi="Arial" w:cs="Arial"/>
                <w:sz w:val="27"/>
                <w:szCs w:val="27"/>
              </w:rPr>
              <w:t>Staffing shortages/turnover</w:t>
            </w:r>
          </w:p>
        </w:tc>
        <w:tc>
          <w:tcPr>
            <w:tcW w:w="2143" w:type="dxa"/>
          </w:tcPr>
          <w:p w14:paraId="5E77390A" w14:textId="48634A27" w:rsidR="002106C4" w:rsidRDefault="002106C4" w:rsidP="004B06E7">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7"/>
                <w:szCs w:val="27"/>
              </w:rPr>
            </w:pPr>
            <w:r>
              <w:rPr>
                <w:rFonts w:ascii="Arial" w:eastAsia="Times New Roman" w:hAnsi="Arial" w:cs="Arial"/>
                <w:sz w:val="27"/>
                <w:szCs w:val="27"/>
              </w:rPr>
              <w:t>RM/Director(s)</w:t>
            </w:r>
          </w:p>
        </w:tc>
        <w:tc>
          <w:tcPr>
            <w:tcW w:w="2181" w:type="dxa"/>
          </w:tcPr>
          <w:p w14:paraId="1ED42687" w14:textId="41EB46FC" w:rsidR="002106C4" w:rsidRDefault="002106C4" w:rsidP="002106C4">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7"/>
                <w:szCs w:val="27"/>
              </w:rPr>
            </w:pPr>
            <w:r>
              <w:rPr>
                <w:rFonts w:ascii="Arial" w:eastAsia="Times New Roman" w:hAnsi="Arial" w:cs="Arial"/>
                <w:sz w:val="27"/>
                <w:szCs w:val="27"/>
              </w:rPr>
              <w:t>R</w:t>
            </w:r>
            <w:r w:rsidRPr="004B06E7">
              <w:rPr>
                <w:rFonts w:ascii="Arial" w:eastAsia="Times New Roman" w:hAnsi="Arial" w:cs="Arial"/>
                <w:sz w:val="27"/>
                <w:szCs w:val="27"/>
              </w:rPr>
              <w:t>ecruitment pipeline, retention package.</w:t>
            </w:r>
          </w:p>
        </w:tc>
      </w:tr>
      <w:tr w:rsidR="002106C4" w14:paraId="6E5F3A83" w14:textId="77777777" w:rsidTr="002106C4">
        <w:tc>
          <w:tcPr>
            <w:cnfStyle w:val="001000000000" w:firstRow="0" w:lastRow="0" w:firstColumn="1" w:lastColumn="0" w:oddVBand="0" w:evenVBand="0" w:oddHBand="0" w:evenHBand="0" w:firstRowFirstColumn="0" w:firstRowLastColumn="0" w:lastRowFirstColumn="0" w:lastRowLastColumn="0"/>
            <w:tcW w:w="1634" w:type="dxa"/>
          </w:tcPr>
          <w:p w14:paraId="3B397FB6" w14:textId="1A7E1065" w:rsidR="002106C4" w:rsidRDefault="00EC6044" w:rsidP="004B06E7">
            <w:pPr>
              <w:widowControl/>
              <w:spacing w:before="100" w:beforeAutospacing="1" w:after="100" w:afterAutospacing="1"/>
              <w:outlineLvl w:val="2"/>
              <w:rPr>
                <w:rFonts w:ascii="Arial" w:eastAsia="Times New Roman" w:hAnsi="Arial" w:cs="Arial"/>
                <w:sz w:val="27"/>
                <w:szCs w:val="27"/>
              </w:rPr>
            </w:pPr>
            <w:r>
              <w:rPr>
                <w:rFonts w:ascii="Arial" w:eastAsia="Times New Roman" w:hAnsi="Arial" w:cs="Arial"/>
                <w:sz w:val="27"/>
                <w:szCs w:val="27"/>
              </w:rPr>
              <w:t>4</w:t>
            </w:r>
          </w:p>
        </w:tc>
        <w:tc>
          <w:tcPr>
            <w:tcW w:w="3098" w:type="dxa"/>
          </w:tcPr>
          <w:p w14:paraId="27E54BE0" w14:textId="2858B115" w:rsidR="002106C4" w:rsidRPr="004B06E7" w:rsidRDefault="002106C4" w:rsidP="004B06E7">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7"/>
                <w:szCs w:val="27"/>
              </w:rPr>
            </w:pPr>
            <w:r w:rsidRPr="004B06E7">
              <w:rPr>
                <w:rFonts w:ascii="Arial" w:eastAsia="Times New Roman" w:hAnsi="Arial" w:cs="Arial"/>
                <w:sz w:val="27"/>
                <w:szCs w:val="27"/>
              </w:rPr>
              <w:t>Excessive agency costs</w:t>
            </w:r>
          </w:p>
        </w:tc>
        <w:tc>
          <w:tcPr>
            <w:tcW w:w="2143" w:type="dxa"/>
          </w:tcPr>
          <w:p w14:paraId="229C934A" w14:textId="704238D2" w:rsidR="002106C4" w:rsidRDefault="002106C4" w:rsidP="004B06E7">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7"/>
                <w:szCs w:val="27"/>
              </w:rPr>
            </w:pPr>
            <w:r>
              <w:rPr>
                <w:rFonts w:ascii="Arial" w:eastAsia="Times New Roman" w:hAnsi="Arial" w:cs="Arial"/>
                <w:sz w:val="27"/>
                <w:szCs w:val="27"/>
              </w:rPr>
              <w:t>RM / Director(s)</w:t>
            </w:r>
          </w:p>
        </w:tc>
        <w:tc>
          <w:tcPr>
            <w:tcW w:w="2181" w:type="dxa"/>
          </w:tcPr>
          <w:p w14:paraId="6BCB3939" w14:textId="2F6A1EA9" w:rsidR="002106C4" w:rsidRDefault="002106C4" w:rsidP="002106C4">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7"/>
                <w:szCs w:val="27"/>
              </w:rPr>
            </w:pPr>
            <w:r>
              <w:rPr>
                <w:rFonts w:ascii="Arial" w:eastAsia="Times New Roman" w:hAnsi="Arial" w:cs="Arial"/>
                <w:sz w:val="27"/>
                <w:szCs w:val="27"/>
              </w:rPr>
              <w:t>C</w:t>
            </w:r>
            <w:r w:rsidRPr="004B06E7">
              <w:rPr>
                <w:rFonts w:ascii="Arial" w:eastAsia="Times New Roman" w:hAnsi="Arial" w:cs="Arial"/>
                <w:sz w:val="27"/>
                <w:szCs w:val="27"/>
              </w:rPr>
              <w:t>ap on agency, bank pool.</w:t>
            </w:r>
          </w:p>
        </w:tc>
      </w:tr>
      <w:tr w:rsidR="002106C4" w14:paraId="74C17063" w14:textId="77777777" w:rsidTr="00210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4" w:type="dxa"/>
          </w:tcPr>
          <w:p w14:paraId="45019206" w14:textId="6836C954" w:rsidR="002106C4" w:rsidRDefault="00EC6044" w:rsidP="004B06E7">
            <w:pPr>
              <w:widowControl/>
              <w:spacing w:before="100" w:beforeAutospacing="1" w:after="100" w:afterAutospacing="1"/>
              <w:outlineLvl w:val="2"/>
              <w:rPr>
                <w:rFonts w:ascii="Arial" w:eastAsia="Times New Roman" w:hAnsi="Arial" w:cs="Arial"/>
                <w:sz w:val="27"/>
                <w:szCs w:val="27"/>
              </w:rPr>
            </w:pPr>
            <w:r>
              <w:rPr>
                <w:rFonts w:ascii="Arial" w:eastAsia="Times New Roman" w:hAnsi="Arial" w:cs="Arial"/>
                <w:sz w:val="27"/>
                <w:szCs w:val="27"/>
              </w:rPr>
              <w:t>5</w:t>
            </w:r>
          </w:p>
        </w:tc>
        <w:tc>
          <w:tcPr>
            <w:tcW w:w="3098" w:type="dxa"/>
          </w:tcPr>
          <w:p w14:paraId="684BBC3B" w14:textId="16E8D8AC" w:rsidR="002106C4" w:rsidRPr="004B06E7" w:rsidRDefault="002106C4" w:rsidP="004B06E7">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7"/>
                <w:szCs w:val="27"/>
              </w:rPr>
            </w:pPr>
            <w:r w:rsidRPr="004B06E7">
              <w:rPr>
                <w:rFonts w:ascii="Arial" w:eastAsia="Times New Roman" w:hAnsi="Arial" w:cs="Arial"/>
                <w:sz w:val="27"/>
                <w:szCs w:val="27"/>
              </w:rPr>
              <w:t>Property/H&amp;S failure</w:t>
            </w:r>
          </w:p>
        </w:tc>
        <w:tc>
          <w:tcPr>
            <w:tcW w:w="2143" w:type="dxa"/>
          </w:tcPr>
          <w:p w14:paraId="3C810B49" w14:textId="0FBDE8F4" w:rsidR="002106C4" w:rsidRDefault="002106C4" w:rsidP="004B06E7">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7"/>
                <w:szCs w:val="27"/>
              </w:rPr>
            </w:pPr>
            <w:r>
              <w:rPr>
                <w:rFonts w:ascii="Arial" w:eastAsia="Times New Roman" w:hAnsi="Arial" w:cs="Arial"/>
                <w:sz w:val="27"/>
                <w:szCs w:val="27"/>
              </w:rPr>
              <w:t>Director(s)</w:t>
            </w:r>
          </w:p>
        </w:tc>
        <w:tc>
          <w:tcPr>
            <w:tcW w:w="2181" w:type="dxa"/>
          </w:tcPr>
          <w:p w14:paraId="3D9ABFEB" w14:textId="2BF51AF7" w:rsidR="002106C4" w:rsidRDefault="002106C4" w:rsidP="002106C4">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7"/>
                <w:szCs w:val="27"/>
              </w:rPr>
            </w:pPr>
            <w:r>
              <w:rPr>
                <w:rFonts w:ascii="Arial" w:eastAsia="Times New Roman" w:hAnsi="Arial" w:cs="Arial"/>
                <w:sz w:val="27"/>
                <w:szCs w:val="27"/>
              </w:rPr>
              <w:t>M</w:t>
            </w:r>
            <w:r w:rsidRPr="004B06E7">
              <w:rPr>
                <w:rFonts w:ascii="Arial" w:eastAsia="Times New Roman" w:hAnsi="Arial" w:cs="Arial"/>
                <w:sz w:val="27"/>
                <w:szCs w:val="27"/>
              </w:rPr>
              <w:t>aintenance schedule</w:t>
            </w:r>
          </w:p>
        </w:tc>
      </w:tr>
      <w:tr w:rsidR="002106C4" w14:paraId="66BA7B2E" w14:textId="77777777" w:rsidTr="002106C4">
        <w:tc>
          <w:tcPr>
            <w:cnfStyle w:val="001000000000" w:firstRow="0" w:lastRow="0" w:firstColumn="1" w:lastColumn="0" w:oddVBand="0" w:evenVBand="0" w:oddHBand="0" w:evenHBand="0" w:firstRowFirstColumn="0" w:firstRowLastColumn="0" w:lastRowFirstColumn="0" w:lastRowLastColumn="0"/>
            <w:tcW w:w="1634" w:type="dxa"/>
          </w:tcPr>
          <w:p w14:paraId="6973D09B" w14:textId="7AF5C0F6" w:rsidR="002106C4" w:rsidRDefault="00EC6044" w:rsidP="004B06E7">
            <w:pPr>
              <w:widowControl/>
              <w:spacing w:before="100" w:beforeAutospacing="1" w:after="100" w:afterAutospacing="1"/>
              <w:outlineLvl w:val="2"/>
              <w:rPr>
                <w:rFonts w:ascii="Arial" w:eastAsia="Times New Roman" w:hAnsi="Arial" w:cs="Arial"/>
                <w:sz w:val="27"/>
                <w:szCs w:val="27"/>
              </w:rPr>
            </w:pPr>
            <w:r>
              <w:rPr>
                <w:rFonts w:ascii="Arial" w:eastAsia="Times New Roman" w:hAnsi="Arial" w:cs="Arial"/>
                <w:sz w:val="27"/>
                <w:szCs w:val="27"/>
              </w:rPr>
              <w:t>6</w:t>
            </w:r>
          </w:p>
        </w:tc>
        <w:tc>
          <w:tcPr>
            <w:tcW w:w="3098" w:type="dxa"/>
          </w:tcPr>
          <w:p w14:paraId="1B16C5B8" w14:textId="7CA6EA44" w:rsidR="002106C4" w:rsidRPr="004B06E7" w:rsidRDefault="002106C4" w:rsidP="004B06E7">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7"/>
                <w:szCs w:val="27"/>
              </w:rPr>
            </w:pPr>
            <w:r w:rsidRPr="004B06E7">
              <w:rPr>
                <w:rFonts w:ascii="Arial" w:eastAsia="Times New Roman" w:hAnsi="Arial" w:cs="Arial"/>
                <w:sz w:val="27"/>
                <w:szCs w:val="27"/>
              </w:rPr>
              <w:t>GDPR/data breach</w:t>
            </w:r>
          </w:p>
        </w:tc>
        <w:tc>
          <w:tcPr>
            <w:tcW w:w="2143" w:type="dxa"/>
          </w:tcPr>
          <w:p w14:paraId="53ABDD8A" w14:textId="7E782458" w:rsidR="002106C4" w:rsidRDefault="002106C4" w:rsidP="004B06E7">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7"/>
                <w:szCs w:val="27"/>
              </w:rPr>
            </w:pPr>
            <w:r>
              <w:rPr>
                <w:rFonts w:ascii="Arial" w:eastAsia="Times New Roman" w:hAnsi="Arial" w:cs="Arial"/>
                <w:sz w:val="27"/>
                <w:szCs w:val="27"/>
              </w:rPr>
              <w:t>Ri/DPO</w:t>
            </w:r>
          </w:p>
        </w:tc>
        <w:tc>
          <w:tcPr>
            <w:tcW w:w="2181" w:type="dxa"/>
          </w:tcPr>
          <w:p w14:paraId="035ECBBB" w14:textId="63A34767" w:rsidR="002106C4" w:rsidRDefault="002106C4" w:rsidP="002106C4">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7"/>
                <w:szCs w:val="27"/>
              </w:rPr>
            </w:pPr>
            <w:r>
              <w:rPr>
                <w:rFonts w:ascii="Arial" w:eastAsia="Times New Roman" w:hAnsi="Arial" w:cs="Arial"/>
                <w:sz w:val="27"/>
                <w:szCs w:val="27"/>
              </w:rPr>
              <w:t>S</w:t>
            </w:r>
            <w:r w:rsidRPr="004B06E7">
              <w:rPr>
                <w:rFonts w:ascii="Arial" w:eastAsia="Times New Roman" w:hAnsi="Arial" w:cs="Arial"/>
                <w:sz w:val="27"/>
                <w:szCs w:val="27"/>
              </w:rPr>
              <w:t>ecure storage, annual audit.</w:t>
            </w:r>
          </w:p>
        </w:tc>
      </w:tr>
      <w:tr w:rsidR="002106C4" w14:paraId="501887DC" w14:textId="77777777" w:rsidTr="002106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4" w:type="dxa"/>
          </w:tcPr>
          <w:p w14:paraId="5672D63C" w14:textId="0A3079F9" w:rsidR="002106C4" w:rsidRDefault="00EC6044" w:rsidP="004B06E7">
            <w:pPr>
              <w:widowControl/>
              <w:spacing w:before="100" w:beforeAutospacing="1" w:after="100" w:afterAutospacing="1"/>
              <w:outlineLvl w:val="2"/>
              <w:rPr>
                <w:rFonts w:ascii="Arial" w:eastAsia="Times New Roman" w:hAnsi="Arial" w:cs="Arial"/>
                <w:sz w:val="27"/>
                <w:szCs w:val="27"/>
              </w:rPr>
            </w:pPr>
            <w:r>
              <w:rPr>
                <w:rFonts w:ascii="Arial" w:eastAsia="Times New Roman" w:hAnsi="Arial" w:cs="Arial"/>
                <w:sz w:val="27"/>
                <w:szCs w:val="27"/>
              </w:rPr>
              <w:t>7</w:t>
            </w:r>
          </w:p>
        </w:tc>
        <w:tc>
          <w:tcPr>
            <w:tcW w:w="3098" w:type="dxa"/>
          </w:tcPr>
          <w:p w14:paraId="0E918CCC" w14:textId="53965DA5" w:rsidR="002106C4" w:rsidRPr="004B06E7" w:rsidRDefault="002106C4" w:rsidP="004B06E7">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7"/>
                <w:szCs w:val="27"/>
              </w:rPr>
            </w:pPr>
            <w:r w:rsidRPr="004B06E7">
              <w:rPr>
                <w:rFonts w:ascii="Arial" w:eastAsia="Times New Roman" w:hAnsi="Arial" w:cs="Arial"/>
                <w:sz w:val="27"/>
                <w:szCs w:val="27"/>
              </w:rPr>
              <w:t>Community complaints</w:t>
            </w:r>
          </w:p>
        </w:tc>
        <w:tc>
          <w:tcPr>
            <w:tcW w:w="2143" w:type="dxa"/>
          </w:tcPr>
          <w:p w14:paraId="00D32F27" w14:textId="1612AB86" w:rsidR="002106C4" w:rsidRDefault="002106C4" w:rsidP="004B06E7">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7"/>
                <w:szCs w:val="27"/>
              </w:rPr>
            </w:pPr>
            <w:r>
              <w:rPr>
                <w:rFonts w:ascii="Arial" w:eastAsia="Times New Roman" w:hAnsi="Arial" w:cs="Arial"/>
                <w:sz w:val="27"/>
                <w:szCs w:val="27"/>
              </w:rPr>
              <w:t>RM</w:t>
            </w:r>
          </w:p>
        </w:tc>
        <w:tc>
          <w:tcPr>
            <w:tcW w:w="2181" w:type="dxa"/>
          </w:tcPr>
          <w:p w14:paraId="40C491C2" w14:textId="1BEDFD1F" w:rsidR="002106C4" w:rsidRDefault="002106C4" w:rsidP="002106C4">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7"/>
                <w:szCs w:val="27"/>
              </w:rPr>
            </w:pPr>
            <w:r w:rsidRPr="004B06E7">
              <w:rPr>
                <w:rFonts w:ascii="Arial" w:eastAsia="Times New Roman" w:hAnsi="Arial" w:cs="Arial"/>
                <w:sz w:val="27"/>
                <w:szCs w:val="27"/>
              </w:rPr>
              <w:t>Good Neighbour engagement</w:t>
            </w:r>
          </w:p>
        </w:tc>
      </w:tr>
      <w:tr w:rsidR="002106C4" w14:paraId="5C25CF49" w14:textId="77777777" w:rsidTr="002106C4">
        <w:tc>
          <w:tcPr>
            <w:cnfStyle w:val="001000000000" w:firstRow="0" w:lastRow="0" w:firstColumn="1" w:lastColumn="0" w:oddVBand="0" w:evenVBand="0" w:oddHBand="0" w:evenHBand="0" w:firstRowFirstColumn="0" w:firstRowLastColumn="0" w:lastRowFirstColumn="0" w:lastRowLastColumn="0"/>
            <w:tcW w:w="1634" w:type="dxa"/>
          </w:tcPr>
          <w:p w14:paraId="6BD5333F" w14:textId="79DB52DD" w:rsidR="002106C4" w:rsidRDefault="00EC6044" w:rsidP="004B06E7">
            <w:pPr>
              <w:widowControl/>
              <w:spacing w:before="100" w:beforeAutospacing="1" w:after="100" w:afterAutospacing="1"/>
              <w:outlineLvl w:val="2"/>
              <w:rPr>
                <w:rFonts w:ascii="Arial" w:eastAsia="Times New Roman" w:hAnsi="Arial" w:cs="Arial"/>
                <w:sz w:val="27"/>
                <w:szCs w:val="27"/>
              </w:rPr>
            </w:pPr>
            <w:r>
              <w:rPr>
                <w:rFonts w:ascii="Arial" w:eastAsia="Times New Roman" w:hAnsi="Arial" w:cs="Arial"/>
                <w:sz w:val="27"/>
                <w:szCs w:val="27"/>
              </w:rPr>
              <w:t>8</w:t>
            </w:r>
          </w:p>
        </w:tc>
        <w:tc>
          <w:tcPr>
            <w:tcW w:w="3098" w:type="dxa"/>
          </w:tcPr>
          <w:p w14:paraId="6D1BE9DA" w14:textId="6AED175B" w:rsidR="002106C4" w:rsidRPr="004B06E7" w:rsidRDefault="002106C4" w:rsidP="004B06E7">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7"/>
                <w:szCs w:val="27"/>
              </w:rPr>
            </w:pPr>
            <w:r w:rsidRPr="004B06E7">
              <w:rPr>
                <w:rFonts w:ascii="Arial" w:eastAsia="Times New Roman" w:hAnsi="Arial" w:cs="Arial"/>
                <w:sz w:val="27"/>
                <w:szCs w:val="27"/>
              </w:rPr>
              <w:t>Pandemic/service disruption</w:t>
            </w:r>
          </w:p>
        </w:tc>
        <w:tc>
          <w:tcPr>
            <w:tcW w:w="2143" w:type="dxa"/>
          </w:tcPr>
          <w:p w14:paraId="62E734AC" w14:textId="0EF2C3D9" w:rsidR="002106C4" w:rsidRDefault="002106C4" w:rsidP="004B06E7">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7"/>
                <w:szCs w:val="27"/>
              </w:rPr>
            </w:pPr>
            <w:r>
              <w:rPr>
                <w:rFonts w:ascii="Arial" w:eastAsia="Times New Roman" w:hAnsi="Arial" w:cs="Arial"/>
                <w:sz w:val="27"/>
                <w:szCs w:val="27"/>
              </w:rPr>
              <w:t>RM</w:t>
            </w:r>
          </w:p>
        </w:tc>
        <w:tc>
          <w:tcPr>
            <w:tcW w:w="2181" w:type="dxa"/>
          </w:tcPr>
          <w:p w14:paraId="5ADC9AA7" w14:textId="37738902" w:rsidR="002106C4" w:rsidRDefault="002106C4" w:rsidP="002106C4">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7"/>
                <w:szCs w:val="27"/>
              </w:rPr>
            </w:pPr>
            <w:r w:rsidRPr="004B06E7">
              <w:rPr>
                <w:rFonts w:ascii="Arial" w:eastAsia="Times New Roman" w:hAnsi="Arial" w:cs="Arial"/>
                <w:sz w:val="27"/>
                <w:szCs w:val="27"/>
              </w:rPr>
              <w:t>BCP and PPE stock</w:t>
            </w:r>
          </w:p>
        </w:tc>
      </w:tr>
    </w:tbl>
    <w:p w14:paraId="615CB1EE" w14:textId="77777777" w:rsidR="004B06E7" w:rsidRPr="002106C4" w:rsidRDefault="004B06E7" w:rsidP="004B06E7">
      <w:pPr>
        <w:widowControl/>
        <w:spacing w:before="100" w:beforeAutospacing="1" w:after="100" w:afterAutospacing="1"/>
        <w:outlineLvl w:val="2"/>
        <w:rPr>
          <w:rFonts w:ascii="Arial" w:eastAsia="Times New Roman" w:hAnsi="Arial" w:cs="Arial"/>
          <w:b/>
          <w:bCs/>
          <w:sz w:val="27"/>
          <w:szCs w:val="27"/>
        </w:rPr>
      </w:pPr>
      <w:r w:rsidRPr="002106C4">
        <w:rPr>
          <w:rFonts w:ascii="Arial" w:eastAsia="Times New Roman" w:hAnsi="Arial" w:cs="Arial"/>
          <w:b/>
          <w:bCs/>
          <w:sz w:val="27"/>
          <w:szCs w:val="27"/>
        </w:rPr>
        <w:lastRenderedPageBreak/>
        <w:t>Business Continuity Plan (summary)</w:t>
      </w:r>
    </w:p>
    <w:p w14:paraId="3C22DE2E"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Critical functions: safe care delivery, incident reporting, medication and records, payroll.</w:t>
      </w:r>
    </w:p>
    <w:p w14:paraId="20B25664"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2106C4">
        <w:rPr>
          <w:rFonts w:ascii="Arial" w:eastAsia="Times New Roman" w:hAnsi="Arial" w:cs="Arial"/>
          <w:b/>
          <w:bCs/>
          <w:sz w:val="27"/>
          <w:szCs w:val="27"/>
        </w:rPr>
        <w:t>Trigger and immediate actions</w:t>
      </w:r>
      <w:r w:rsidRPr="004B06E7">
        <w:rPr>
          <w:rFonts w:ascii="Arial" w:eastAsia="Times New Roman" w:hAnsi="Arial" w:cs="Arial"/>
          <w:sz w:val="27"/>
          <w:szCs w:val="27"/>
        </w:rPr>
        <w:t>: RM to declare BCP on loss of staff/property/major incident; RI notified; contact cascade executed; temporary relocation options identified.</w:t>
      </w:r>
    </w:p>
    <w:p w14:paraId="74A8FF56" w14:textId="034163C4" w:rsidR="004B06E7" w:rsidRDefault="004B06E7" w:rsidP="004B06E7">
      <w:pPr>
        <w:widowControl/>
        <w:spacing w:before="100" w:beforeAutospacing="1" w:after="100" w:afterAutospacing="1"/>
        <w:outlineLvl w:val="2"/>
        <w:rPr>
          <w:rFonts w:ascii="Arial" w:eastAsia="Times New Roman" w:hAnsi="Arial" w:cs="Arial"/>
          <w:sz w:val="27"/>
          <w:szCs w:val="27"/>
        </w:rPr>
      </w:pPr>
      <w:r w:rsidRPr="002106C4">
        <w:rPr>
          <w:rFonts w:ascii="Arial" w:eastAsia="Times New Roman" w:hAnsi="Arial" w:cs="Arial"/>
          <w:b/>
          <w:bCs/>
          <w:sz w:val="27"/>
          <w:szCs w:val="27"/>
        </w:rPr>
        <w:t>Minimum staffing</w:t>
      </w:r>
      <w:r w:rsidRPr="004B06E7">
        <w:rPr>
          <w:rFonts w:ascii="Arial" w:eastAsia="Times New Roman" w:hAnsi="Arial" w:cs="Arial"/>
          <w:sz w:val="27"/>
          <w:szCs w:val="27"/>
        </w:rPr>
        <w:t xml:space="preserve">: maintain at least </w:t>
      </w:r>
      <w:r w:rsidR="00133C8F">
        <w:rPr>
          <w:rFonts w:ascii="Arial" w:eastAsia="Times New Roman" w:hAnsi="Arial" w:cs="Arial"/>
          <w:sz w:val="27"/>
          <w:szCs w:val="27"/>
        </w:rPr>
        <w:t>1</w:t>
      </w:r>
      <w:r w:rsidRPr="004B06E7">
        <w:rPr>
          <w:rFonts w:ascii="Arial" w:eastAsia="Times New Roman" w:hAnsi="Arial" w:cs="Arial"/>
          <w:sz w:val="27"/>
          <w:szCs w:val="27"/>
        </w:rPr>
        <w:t xml:space="preserve"> staff on site for daytime and 1 staff overnight with RM on</w:t>
      </w:r>
      <w:r w:rsidRPr="004B06E7">
        <w:rPr>
          <w:rFonts w:ascii="Cambria Math" w:eastAsia="Times New Roman" w:hAnsi="Cambria Math" w:cs="Cambria Math"/>
          <w:sz w:val="27"/>
          <w:szCs w:val="27"/>
        </w:rPr>
        <w:t>‑</w:t>
      </w:r>
      <w:r w:rsidRPr="004B06E7">
        <w:rPr>
          <w:rFonts w:ascii="Arial" w:eastAsia="Times New Roman" w:hAnsi="Arial" w:cs="Arial"/>
          <w:sz w:val="27"/>
          <w:szCs w:val="27"/>
        </w:rPr>
        <w:t xml:space="preserve">call; </w:t>
      </w:r>
      <w:r w:rsidR="00133C8F">
        <w:rPr>
          <w:rFonts w:ascii="Arial" w:eastAsia="Times New Roman" w:hAnsi="Arial" w:cs="Arial"/>
          <w:sz w:val="27"/>
          <w:szCs w:val="27"/>
        </w:rPr>
        <w:t>deputy</w:t>
      </w:r>
      <w:r w:rsidRPr="004B06E7">
        <w:rPr>
          <w:rFonts w:ascii="Arial" w:eastAsia="Times New Roman" w:hAnsi="Arial" w:cs="Arial"/>
          <w:sz w:val="27"/>
          <w:szCs w:val="27"/>
        </w:rPr>
        <w:t xml:space="preserve"> workers deployed</w:t>
      </w:r>
      <w:r w:rsidR="00133C8F">
        <w:rPr>
          <w:rFonts w:ascii="Arial" w:eastAsia="Times New Roman" w:hAnsi="Arial" w:cs="Arial"/>
          <w:sz w:val="27"/>
          <w:szCs w:val="27"/>
        </w:rPr>
        <w:t xml:space="preserve"> as needed, with bank staff to backfill in emergency</w:t>
      </w:r>
      <w:r w:rsidRPr="004B06E7">
        <w:rPr>
          <w:rFonts w:ascii="Arial" w:eastAsia="Times New Roman" w:hAnsi="Arial" w:cs="Arial"/>
          <w:sz w:val="27"/>
          <w:szCs w:val="27"/>
        </w:rPr>
        <w:t>.</w:t>
      </w:r>
    </w:p>
    <w:p w14:paraId="199A8C44" w14:textId="77777777" w:rsidR="002106C4" w:rsidRPr="004B06E7" w:rsidRDefault="002106C4" w:rsidP="004B06E7">
      <w:pPr>
        <w:widowControl/>
        <w:spacing w:before="100" w:beforeAutospacing="1" w:after="100" w:afterAutospacing="1"/>
        <w:outlineLvl w:val="2"/>
        <w:rPr>
          <w:rFonts w:ascii="Arial" w:eastAsia="Times New Roman" w:hAnsi="Arial" w:cs="Arial"/>
          <w:sz w:val="27"/>
          <w:szCs w:val="27"/>
        </w:rPr>
      </w:pPr>
    </w:p>
    <w:p w14:paraId="12586B40" w14:textId="77777777" w:rsidR="004B06E7" w:rsidRPr="002106C4" w:rsidRDefault="004B06E7" w:rsidP="004B06E7">
      <w:pPr>
        <w:widowControl/>
        <w:spacing w:before="100" w:beforeAutospacing="1" w:after="100" w:afterAutospacing="1"/>
        <w:outlineLvl w:val="2"/>
        <w:rPr>
          <w:rFonts w:ascii="Arial" w:eastAsia="Times New Roman" w:hAnsi="Arial" w:cs="Arial"/>
          <w:b/>
          <w:bCs/>
          <w:sz w:val="27"/>
          <w:szCs w:val="27"/>
        </w:rPr>
      </w:pPr>
      <w:r w:rsidRPr="002106C4">
        <w:rPr>
          <w:rFonts w:ascii="Arial" w:eastAsia="Times New Roman" w:hAnsi="Arial" w:cs="Arial"/>
          <w:b/>
          <w:bCs/>
          <w:sz w:val="27"/>
          <w:szCs w:val="27"/>
        </w:rPr>
        <w:t>Operations Plan</w:t>
      </w:r>
    </w:p>
    <w:p w14:paraId="65172407"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2106C4">
        <w:rPr>
          <w:rFonts w:ascii="Arial" w:eastAsia="Times New Roman" w:hAnsi="Arial" w:cs="Arial"/>
          <w:b/>
          <w:bCs/>
          <w:sz w:val="27"/>
          <w:szCs w:val="27"/>
        </w:rPr>
        <w:t>Premises and adaptations:</w:t>
      </w:r>
      <w:r w:rsidRPr="004B06E7">
        <w:rPr>
          <w:rFonts w:ascii="Arial" w:eastAsia="Times New Roman" w:hAnsi="Arial" w:cs="Arial"/>
          <w:sz w:val="27"/>
          <w:szCs w:val="27"/>
        </w:rPr>
        <w:t xml:space="preserve"> property adapted to domestic presentation; accessibility and safety works completed prior to registration; contractors and timelines recorded in Appendix B.</w:t>
      </w:r>
    </w:p>
    <w:p w14:paraId="43CE2012"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2106C4">
        <w:rPr>
          <w:rFonts w:ascii="Arial" w:eastAsia="Times New Roman" w:hAnsi="Arial" w:cs="Arial"/>
          <w:b/>
          <w:bCs/>
          <w:sz w:val="27"/>
          <w:szCs w:val="27"/>
        </w:rPr>
        <w:t>Transport</w:t>
      </w:r>
      <w:r w:rsidRPr="004B06E7">
        <w:rPr>
          <w:rFonts w:ascii="Arial" w:eastAsia="Times New Roman" w:hAnsi="Arial" w:cs="Arial"/>
          <w:sz w:val="27"/>
          <w:szCs w:val="27"/>
        </w:rPr>
        <w:t>: dedicated home vehicle for appointments and activities; insured drivers only. Vehicle policy in Appendix.</w:t>
      </w:r>
    </w:p>
    <w:p w14:paraId="55B13239"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2106C4">
        <w:rPr>
          <w:rFonts w:ascii="Arial" w:eastAsia="Times New Roman" w:hAnsi="Arial" w:cs="Arial"/>
          <w:b/>
          <w:bCs/>
          <w:sz w:val="27"/>
          <w:szCs w:val="27"/>
        </w:rPr>
        <w:t>Care planning</w:t>
      </w:r>
      <w:r w:rsidRPr="004B06E7">
        <w:rPr>
          <w:rFonts w:ascii="Arial" w:eastAsia="Times New Roman" w:hAnsi="Arial" w:cs="Arial"/>
          <w:sz w:val="27"/>
          <w:szCs w:val="27"/>
        </w:rPr>
        <w:t>: personalised care plan for each resident with baseline assessment within 72 hours; monthly reviews and formal 3</w:t>
      </w:r>
      <w:r w:rsidRPr="004B06E7">
        <w:rPr>
          <w:rFonts w:ascii="Cambria Math" w:eastAsia="Times New Roman" w:hAnsi="Cambria Math" w:cs="Cambria Math"/>
          <w:sz w:val="27"/>
          <w:szCs w:val="27"/>
        </w:rPr>
        <w:t>‑</w:t>
      </w:r>
      <w:r w:rsidRPr="004B06E7">
        <w:rPr>
          <w:rFonts w:ascii="Arial" w:eastAsia="Times New Roman" w:hAnsi="Arial" w:cs="Arial"/>
          <w:sz w:val="27"/>
          <w:szCs w:val="27"/>
        </w:rPr>
        <w:t>monthly reviews with commissioning social worker.</w:t>
      </w:r>
    </w:p>
    <w:p w14:paraId="09E08CD4"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2106C4">
        <w:rPr>
          <w:rFonts w:ascii="Arial" w:eastAsia="Times New Roman" w:hAnsi="Arial" w:cs="Arial"/>
          <w:b/>
          <w:bCs/>
          <w:sz w:val="27"/>
          <w:szCs w:val="27"/>
        </w:rPr>
        <w:t>Education</w:t>
      </w:r>
      <w:r w:rsidRPr="004B06E7">
        <w:rPr>
          <w:rFonts w:ascii="Arial" w:eastAsia="Times New Roman" w:hAnsi="Arial" w:cs="Arial"/>
          <w:sz w:val="27"/>
          <w:szCs w:val="27"/>
        </w:rPr>
        <w:t>: liaison with local schools and suitable education options; tuition commissioned as required; education costs tracked and reported.</w:t>
      </w:r>
    </w:p>
    <w:p w14:paraId="06874582" w14:textId="77777777" w:rsidR="004B06E7" w:rsidRPr="002106C4" w:rsidRDefault="004B06E7" w:rsidP="004B06E7">
      <w:pPr>
        <w:widowControl/>
        <w:spacing w:before="100" w:beforeAutospacing="1" w:after="100" w:afterAutospacing="1"/>
        <w:outlineLvl w:val="2"/>
        <w:rPr>
          <w:rFonts w:ascii="Arial" w:eastAsia="Times New Roman" w:hAnsi="Arial" w:cs="Arial"/>
          <w:b/>
          <w:bCs/>
          <w:sz w:val="27"/>
          <w:szCs w:val="27"/>
        </w:rPr>
      </w:pPr>
      <w:r w:rsidRPr="002106C4">
        <w:rPr>
          <w:rFonts w:ascii="Arial" w:eastAsia="Times New Roman" w:hAnsi="Arial" w:cs="Arial"/>
          <w:b/>
          <w:bCs/>
          <w:sz w:val="27"/>
          <w:szCs w:val="27"/>
        </w:rPr>
        <w:t>Staffing, Rota and People Plan</w:t>
      </w:r>
    </w:p>
    <w:p w14:paraId="0E825150" w14:textId="64E3AB1B"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Core staffing:</w:t>
      </w:r>
    </w:p>
    <w:p w14:paraId="38762FAC" w14:textId="5C1ECFB4"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Registered Manager: 1.0 FTE</w:t>
      </w:r>
      <w:r w:rsidR="00133C8F">
        <w:rPr>
          <w:rFonts w:ascii="Arial" w:eastAsia="Times New Roman" w:hAnsi="Arial" w:cs="Arial"/>
          <w:sz w:val="27"/>
          <w:szCs w:val="27"/>
        </w:rPr>
        <w:t>.</w:t>
      </w:r>
    </w:p>
    <w:p w14:paraId="290FA982" w14:textId="6949ECBA"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Senior Residential Support Worker: 1.0 FTE.</w:t>
      </w:r>
    </w:p>
    <w:p w14:paraId="58E6B9C4" w14:textId="031CD889"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xml:space="preserve">• </w:t>
      </w:r>
      <w:r w:rsidR="00133C8F">
        <w:rPr>
          <w:rFonts w:ascii="Arial" w:eastAsia="Times New Roman" w:hAnsi="Arial" w:cs="Arial"/>
          <w:sz w:val="27"/>
          <w:szCs w:val="27"/>
        </w:rPr>
        <w:t xml:space="preserve">3 x </w:t>
      </w:r>
      <w:r w:rsidRPr="004B06E7">
        <w:rPr>
          <w:rFonts w:ascii="Arial" w:eastAsia="Times New Roman" w:hAnsi="Arial" w:cs="Arial"/>
          <w:sz w:val="27"/>
          <w:szCs w:val="27"/>
        </w:rPr>
        <w:t xml:space="preserve">Bank/reserve </w:t>
      </w:r>
      <w:r w:rsidR="00133C8F">
        <w:rPr>
          <w:rFonts w:ascii="Arial" w:eastAsia="Times New Roman" w:hAnsi="Arial" w:cs="Arial"/>
          <w:sz w:val="27"/>
          <w:szCs w:val="27"/>
        </w:rPr>
        <w:t xml:space="preserve">staff </w:t>
      </w:r>
      <w:r w:rsidRPr="004B06E7">
        <w:rPr>
          <w:rFonts w:ascii="Arial" w:eastAsia="Times New Roman" w:hAnsi="Arial" w:cs="Arial"/>
          <w:sz w:val="27"/>
          <w:szCs w:val="27"/>
        </w:rPr>
        <w:t>to cover leave/sickness.</w:t>
      </w:r>
    </w:p>
    <w:p w14:paraId="6EDDE51E" w14:textId="419D8553"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BF6DCF">
        <w:rPr>
          <w:rFonts w:ascii="Arial" w:eastAsia="Times New Roman" w:hAnsi="Arial" w:cs="Arial"/>
          <w:sz w:val="27"/>
          <w:szCs w:val="27"/>
        </w:rPr>
        <w:t xml:space="preserve">Rota principles: </w:t>
      </w:r>
      <w:r w:rsidR="00BF6DCF" w:rsidRPr="00BF6DCF">
        <w:rPr>
          <w:rFonts w:ascii="Arial" w:eastAsia="Times New Roman" w:hAnsi="Arial" w:cs="Arial"/>
          <w:sz w:val="27"/>
          <w:szCs w:val="27"/>
        </w:rPr>
        <w:t>R</w:t>
      </w:r>
      <w:r w:rsidR="0083698C" w:rsidRPr="00BF6DCF">
        <w:rPr>
          <w:rFonts w:ascii="Arial" w:eastAsia="Times New Roman" w:hAnsi="Arial" w:cs="Arial"/>
          <w:sz w:val="27"/>
          <w:szCs w:val="27"/>
        </w:rPr>
        <w:t>oster</w:t>
      </w:r>
      <w:r w:rsidRPr="00BF6DCF">
        <w:rPr>
          <w:rFonts w:ascii="Arial" w:eastAsia="Times New Roman" w:hAnsi="Arial" w:cs="Arial"/>
          <w:sz w:val="27"/>
          <w:szCs w:val="27"/>
        </w:rPr>
        <w:t xml:space="preserve"> recommended (</w:t>
      </w:r>
      <w:r w:rsidR="00BF6DCF" w:rsidRPr="00BF6DCF">
        <w:rPr>
          <w:rFonts w:ascii="Arial" w:eastAsia="Times New Roman" w:hAnsi="Arial" w:cs="Arial"/>
          <w:sz w:val="27"/>
          <w:szCs w:val="27"/>
        </w:rPr>
        <w:t>0</w:t>
      </w:r>
      <w:r w:rsidR="003774F9">
        <w:rPr>
          <w:rFonts w:ascii="Arial" w:eastAsia="Times New Roman" w:hAnsi="Arial" w:cs="Arial"/>
          <w:sz w:val="27"/>
          <w:szCs w:val="27"/>
        </w:rPr>
        <w:t>8</w:t>
      </w:r>
      <w:r w:rsidRPr="00BF6DCF">
        <w:rPr>
          <w:rFonts w:ascii="Arial" w:eastAsia="Times New Roman" w:hAnsi="Arial" w:cs="Arial"/>
          <w:sz w:val="27"/>
          <w:szCs w:val="27"/>
        </w:rPr>
        <w:t>:</w:t>
      </w:r>
      <w:r w:rsidR="003774F9">
        <w:rPr>
          <w:rFonts w:ascii="Arial" w:eastAsia="Times New Roman" w:hAnsi="Arial" w:cs="Arial"/>
          <w:sz w:val="27"/>
          <w:szCs w:val="27"/>
        </w:rPr>
        <w:t>00</w:t>
      </w:r>
      <w:r w:rsidRPr="00BF6DCF">
        <w:rPr>
          <w:rFonts w:ascii="Arial" w:eastAsia="Times New Roman" w:hAnsi="Arial" w:cs="Arial"/>
          <w:sz w:val="27"/>
          <w:szCs w:val="27"/>
        </w:rPr>
        <w:t>–20:00; 20:00–</w:t>
      </w:r>
      <w:r w:rsidR="00BF6DCF" w:rsidRPr="00BF6DCF">
        <w:rPr>
          <w:rFonts w:ascii="Arial" w:eastAsia="Times New Roman" w:hAnsi="Arial" w:cs="Arial"/>
          <w:sz w:val="27"/>
          <w:szCs w:val="27"/>
        </w:rPr>
        <w:t>0</w:t>
      </w:r>
      <w:r w:rsidR="003774F9">
        <w:rPr>
          <w:rFonts w:ascii="Arial" w:eastAsia="Times New Roman" w:hAnsi="Arial" w:cs="Arial"/>
          <w:sz w:val="27"/>
          <w:szCs w:val="27"/>
        </w:rPr>
        <w:t>8</w:t>
      </w:r>
      <w:r w:rsidRPr="00BF6DCF">
        <w:rPr>
          <w:rFonts w:ascii="Arial" w:eastAsia="Times New Roman" w:hAnsi="Arial" w:cs="Arial"/>
          <w:sz w:val="27"/>
          <w:szCs w:val="27"/>
        </w:rPr>
        <w:t>:</w:t>
      </w:r>
      <w:r w:rsidR="003774F9">
        <w:rPr>
          <w:rFonts w:ascii="Arial" w:eastAsia="Times New Roman" w:hAnsi="Arial" w:cs="Arial"/>
          <w:sz w:val="27"/>
          <w:szCs w:val="27"/>
        </w:rPr>
        <w:t>00</w:t>
      </w:r>
      <w:r w:rsidRPr="00BF6DCF">
        <w:rPr>
          <w:rFonts w:ascii="Arial" w:eastAsia="Times New Roman" w:hAnsi="Arial" w:cs="Arial"/>
          <w:sz w:val="27"/>
          <w:szCs w:val="27"/>
        </w:rPr>
        <w:t xml:space="preserve">). Minimum cover daytime: </w:t>
      </w:r>
      <w:r w:rsidR="003774F9">
        <w:rPr>
          <w:rFonts w:ascii="Arial" w:eastAsia="Times New Roman" w:hAnsi="Arial" w:cs="Arial"/>
          <w:sz w:val="27"/>
          <w:szCs w:val="27"/>
        </w:rPr>
        <w:t>1</w:t>
      </w:r>
      <w:r w:rsidRPr="00BF6DCF">
        <w:rPr>
          <w:rFonts w:ascii="Arial" w:eastAsia="Times New Roman" w:hAnsi="Arial" w:cs="Arial"/>
          <w:sz w:val="27"/>
          <w:szCs w:val="27"/>
        </w:rPr>
        <w:t xml:space="preserve"> staff</w:t>
      </w:r>
      <w:r w:rsidR="003774F9">
        <w:rPr>
          <w:rFonts w:ascii="Arial" w:eastAsia="Times New Roman" w:hAnsi="Arial" w:cs="Arial"/>
          <w:sz w:val="27"/>
          <w:szCs w:val="27"/>
        </w:rPr>
        <w:t xml:space="preserve"> + RM on-call</w:t>
      </w:r>
      <w:r w:rsidRPr="00BF6DCF">
        <w:rPr>
          <w:rFonts w:ascii="Arial" w:eastAsia="Times New Roman" w:hAnsi="Arial" w:cs="Arial"/>
          <w:sz w:val="27"/>
          <w:szCs w:val="27"/>
        </w:rPr>
        <w:t>; overnight: 1 staff + RM on</w:t>
      </w:r>
      <w:r w:rsidRPr="00BF6DCF">
        <w:rPr>
          <w:rFonts w:ascii="Cambria Math" w:eastAsia="Times New Roman" w:hAnsi="Cambria Math" w:cs="Cambria Math"/>
          <w:sz w:val="27"/>
          <w:szCs w:val="27"/>
        </w:rPr>
        <w:t>‑</w:t>
      </w:r>
      <w:r w:rsidRPr="00BF6DCF">
        <w:rPr>
          <w:rFonts w:ascii="Arial" w:eastAsia="Times New Roman" w:hAnsi="Arial" w:cs="Arial"/>
          <w:sz w:val="27"/>
          <w:szCs w:val="27"/>
        </w:rPr>
        <w:t xml:space="preserve">call. Rota published 4 weeks in advance; maximum agency dependency ≤10% of </w:t>
      </w:r>
      <w:r w:rsidR="003774F9">
        <w:rPr>
          <w:rFonts w:ascii="Arial" w:eastAsia="Times New Roman" w:hAnsi="Arial" w:cs="Arial"/>
          <w:sz w:val="27"/>
          <w:szCs w:val="27"/>
        </w:rPr>
        <w:t>hours</w:t>
      </w:r>
      <w:r w:rsidRPr="00BF6DCF">
        <w:rPr>
          <w:rFonts w:ascii="Arial" w:eastAsia="Times New Roman" w:hAnsi="Arial" w:cs="Arial"/>
          <w:sz w:val="27"/>
          <w:szCs w:val="27"/>
        </w:rPr>
        <w:t>/month without RI approval.</w:t>
      </w:r>
    </w:p>
    <w:p w14:paraId="51ABB01A" w14:textId="77777777" w:rsid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lastRenderedPageBreak/>
        <w:t>Recruitment &amp; retention: recruitment cost schedule (advertising, DBS, induction) and retention package (enhanced pay for sector, funded CPD) in Appendix.</w:t>
      </w:r>
    </w:p>
    <w:p w14:paraId="13895087" w14:textId="77777777" w:rsidR="00A64C64" w:rsidRPr="004B06E7" w:rsidRDefault="00A64C64" w:rsidP="004B06E7">
      <w:pPr>
        <w:widowControl/>
        <w:spacing w:before="100" w:beforeAutospacing="1" w:after="100" w:afterAutospacing="1"/>
        <w:outlineLvl w:val="2"/>
        <w:rPr>
          <w:rFonts w:ascii="Arial" w:eastAsia="Times New Roman" w:hAnsi="Arial" w:cs="Arial"/>
          <w:sz w:val="27"/>
          <w:szCs w:val="27"/>
        </w:rPr>
      </w:pPr>
    </w:p>
    <w:p w14:paraId="18764D63" w14:textId="77777777" w:rsidR="004B06E7" w:rsidRPr="008F6F66" w:rsidRDefault="004B06E7" w:rsidP="004B06E7">
      <w:pPr>
        <w:widowControl/>
        <w:spacing w:before="100" w:beforeAutospacing="1" w:after="100" w:afterAutospacing="1"/>
        <w:outlineLvl w:val="2"/>
        <w:rPr>
          <w:rFonts w:ascii="Arial" w:eastAsia="Times New Roman" w:hAnsi="Arial" w:cs="Arial"/>
          <w:b/>
          <w:bCs/>
          <w:sz w:val="27"/>
          <w:szCs w:val="27"/>
        </w:rPr>
      </w:pPr>
      <w:r w:rsidRPr="008F6F66">
        <w:rPr>
          <w:rFonts w:ascii="Arial" w:eastAsia="Times New Roman" w:hAnsi="Arial" w:cs="Arial"/>
          <w:b/>
          <w:bCs/>
          <w:sz w:val="27"/>
          <w:szCs w:val="27"/>
        </w:rPr>
        <w:t>KPIs and Reporting</w:t>
      </w:r>
    </w:p>
    <w:p w14:paraId="0D839853" w14:textId="77777777" w:rsid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Monthly dashboard to RI/Board: occupancy, staffing (FTE &amp; agency %), training compliance, safeguarding incidents, restraint incidents, medication errors, education engagement, placement outcomes. Quarterly Board quality &amp; safeguarding report. Reg 44 evidence compiled quarterly and shared with commissioners.</w:t>
      </w:r>
    </w:p>
    <w:p w14:paraId="1BB5EBBE" w14:textId="77777777" w:rsidR="007009A3" w:rsidRPr="004B06E7" w:rsidRDefault="007009A3" w:rsidP="004B06E7">
      <w:pPr>
        <w:widowControl/>
        <w:spacing w:before="100" w:beforeAutospacing="1" w:after="100" w:afterAutospacing="1"/>
        <w:outlineLvl w:val="2"/>
        <w:rPr>
          <w:rFonts w:ascii="Arial" w:eastAsia="Times New Roman" w:hAnsi="Arial" w:cs="Arial"/>
          <w:sz w:val="27"/>
          <w:szCs w:val="27"/>
        </w:rPr>
      </w:pPr>
    </w:p>
    <w:p w14:paraId="0C7754F7" w14:textId="77777777" w:rsidR="004B06E7" w:rsidRPr="008F6F66" w:rsidRDefault="004B06E7" w:rsidP="004B06E7">
      <w:pPr>
        <w:widowControl/>
        <w:spacing w:before="100" w:beforeAutospacing="1" w:after="100" w:afterAutospacing="1"/>
        <w:outlineLvl w:val="2"/>
        <w:rPr>
          <w:rFonts w:ascii="Arial" w:eastAsia="Times New Roman" w:hAnsi="Arial" w:cs="Arial"/>
          <w:b/>
          <w:bCs/>
          <w:sz w:val="27"/>
          <w:szCs w:val="27"/>
        </w:rPr>
      </w:pPr>
      <w:r w:rsidRPr="008F6F66">
        <w:rPr>
          <w:rFonts w:ascii="Arial" w:eastAsia="Times New Roman" w:hAnsi="Arial" w:cs="Arial"/>
          <w:b/>
          <w:bCs/>
          <w:sz w:val="27"/>
          <w:szCs w:val="27"/>
        </w:rPr>
        <w:t>Marketing and Commissioner Engagement</w:t>
      </w:r>
    </w:p>
    <w:p w14:paraId="59032CAB" w14:textId="540CC82B"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Immediate actions: submit outcomes pack and cost model to Hillingdon commissioning; schedule pre</w:t>
      </w:r>
      <w:r w:rsidRPr="004B06E7">
        <w:rPr>
          <w:rFonts w:ascii="Cambria Math" w:eastAsia="Times New Roman" w:hAnsi="Cambria Math" w:cs="Cambria Math"/>
          <w:sz w:val="27"/>
          <w:szCs w:val="27"/>
        </w:rPr>
        <w:t>‑</w:t>
      </w:r>
      <w:r w:rsidRPr="004B06E7">
        <w:rPr>
          <w:rFonts w:ascii="Arial" w:eastAsia="Times New Roman" w:hAnsi="Arial" w:cs="Arial"/>
          <w:sz w:val="27"/>
          <w:szCs w:val="27"/>
        </w:rPr>
        <w:t>placement MDT meetings.</w:t>
      </w:r>
    </w:p>
    <w:p w14:paraId="69D58B03" w14:textId="0967FF4D"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Materials: one</w:t>
      </w:r>
      <w:r w:rsidRPr="004B06E7">
        <w:rPr>
          <w:rFonts w:ascii="Cambria Math" w:eastAsia="Times New Roman" w:hAnsi="Cambria Math" w:cs="Cambria Math"/>
          <w:sz w:val="27"/>
          <w:szCs w:val="27"/>
        </w:rPr>
        <w:t>‑</w:t>
      </w:r>
      <w:r w:rsidRPr="004B06E7">
        <w:rPr>
          <w:rFonts w:ascii="Arial" w:eastAsia="Times New Roman" w:hAnsi="Arial" w:cs="Arial"/>
          <w:sz w:val="27"/>
          <w:szCs w:val="27"/>
        </w:rPr>
        <w:t>page commissioner proposition; Statement of Purpose; children’s guide; sample care plan outcomes.</w:t>
      </w:r>
    </w:p>
    <w:p w14:paraId="4042EBB3" w14:textId="75B9F31A"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Network: attendance at regional commissioning events and ICHA forums.</w:t>
      </w:r>
    </w:p>
    <w:p w14:paraId="6259044C" w14:textId="77777777" w:rsidR="004B06E7" w:rsidRPr="008F6F66" w:rsidRDefault="004B06E7" w:rsidP="004B06E7">
      <w:pPr>
        <w:widowControl/>
        <w:spacing w:before="100" w:beforeAutospacing="1" w:after="100" w:afterAutospacing="1"/>
        <w:outlineLvl w:val="2"/>
        <w:rPr>
          <w:rFonts w:ascii="Arial" w:eastAsia="Times New Roman" w:hAnsi="Arial" w:cs="Arial"/>
          <w:b/>
          <w:bCs/>
          <w:sz w:val="27"/>
          <w:szCs w:val="27"/>
        </w:rPr>
      </w:pPr>
      <w:r w:rsidRPr="008F6F66">
        <w:rPr>
          <w:rFonts w:ascii="Arial" w:eastAsia="Times New Roman" w:hAnsi="Arial" w:cs="Arial"/>
          <w:b/>
          <w:bCs/>
          <w:sz w:val="27"/>
          <w:szCs w:val="27"/>
        </w:rPr>
        <w:t>Policies and Appendices (index)</w:t>
      </w:r>
    </w:p>
    <w:p w14:paraId="0C06C263" w14:textId="77777777" w:rsidR="004B06E7" w:rsidRPr="004B06E7" w:rsidRDefault="004B06E7" w:rsidP="00763F09">
      <w:pPr>
        <w:widowControl/>
        <w:outlineLvl w:val="2"/>
        <w:rPr>
          <w:rFonts w:ascii="Arial" w:eastAsia="Times New Roman" w:hAnsi="Arial" w:cs="Arial"/>
          <w:sz w:val="27"/>
          <w:szCs w:val="27"/>
        </w:rPr>
      </w:pPr>
      <w:r w:rsidRPr="004B06E7">
        <w:rPr>
          <w:rFonts w:ascii="Arial" w:eastAsia="Times New Roman" w:hAnsi="Arial" w:cs="Arial"/>
          <w:sz w:val="27"/>
          <w:szCs w:val="27"/>
        </w:rPr>
        <w:t>Appendix A — Full Risk Register and scoring matrix.</w:t>
      </w:r>
    </w:p>
    <w:p w14:paraId="7A5BFD38" w14:textId="77777777" w:rsidR="004B06E7" w:rsidRPr="004B06E7" w:rsidRDefault="004B06E7" w:rsidP="00763F09">
      <w:pPr>
        <w:widowControl/>
        <w:outlineLvl w:val="2"/>
        <w:rPr>
          <w:rFonts w:ascii="Arial" w:eastAsia="Times New Roman" w:hAnsi="Arial" w:cs="Arial"/>
          <w:sz w:val="27"/>
          <w:szCs w:val="27"/>
        </w:rPr>
      </w:pPr>
      <w:r w:rsidRPr="004B06E7">
        <w:rPr>
          <w:rFonts w:ascii="Arial" w:eastAsia="Times New Roman" w:hAnsi="Arial" w:cs="Arial"/>
          <w:sz w:val="27"/>
          <w:szCs w:val="27"/>
        </w:rPr>
        <w:t>Appendix B — Property adaptations schedule and contractor quotes.</w:t>
      </w:r>
    </w:p>
    <w:p w14:paraId="360E4275" w14:textId="601FD16D" w:rsidR="004B06E7" w:rsidRPr="004B06E7" w:rsidRDefault="004B06E7" w:rsidP="00763F09">
      <w:pPr>
        <w:widowControl/>
        <w:outlineLvl w:val="2"/>
        <w:rPr>
          <w:rFonts w:ascii="Arial" w:eastAsia="Times New Roman" w:hAnsi="Arial" w:cs="Arial"/>
          <w:sz w:val="27"/>
          <w:szCs w:val="27"/>
        </w:rPr>
      </w:pPr>
      <w:r w:rsidRPr="004B06E7">
        <w:rPr>
          <w:rFonts w:ascii="Arial" w:eastAsia="Times New Roman" w:hAnsi="Arial" w:cs="Arial"/>
          <w:sz w:val="27"/>
          <w:szCs w:val="27"/>
        </w:rPr>
        <w:t>Appendix C — Statement of Purpose (</w:t>
      </w:r>
      <w:r w:rsidR="00331920">
        <w:rPr>
          <w:rFonts w:ascii="Arial" w:eastAsia="Times New Roman" w:hAnsi="Arial" w:cs="Arial"/>
          <w:sz w:val="27"/>
          <w:szCs w:val="27"/>
        </w:rPr>
        <w:t>summary</w:t>
      </w:r>
      <w:r w:rsidRPr="004B06E7">
        <w:rPr>
          <w:rFonts w:ascii="Arial" w:eastAsia="Times New Roman" w:hAnsi="Arial" w:cs="Arial"/>
          <w:sz w:val="27"/>
          <w:szCs w:val="27"/>
        </w:rPr>
        <w:t>).</w:t>
      </w:r>
    </w:p>
    <w:p w14:paraId="5C1858BF" w14:textId="77777777" w:rsidR="004B06E7" w:rsidRPr="004B06E7" w:rsidRDefault="004B06E7" w:rsidP="00763F09">
      <w:pPr>
        <w:widowControl/>
        <w:outlineLvl w:val="2"/>
        <w:rPr>
          <w:rFonts w:ascii="Arial" w:eastAsia="Times New Roman" w:hAnsi="Arial" w:cs="Arial"/>
          <w:sz w:val="27"/>
          <w:szCs w:val="27"/>
        </w:rPr>
      </w:pPr>
      <w:r w:rsidRPr="004B06E7">
        <w:rPr>
          <w:rFonts w:ascii="Arial" w:eastAsia="Times New Roman" w:hAnsi="Arial" w:cs="Arial"/>
          <w:sz w:val="27"/>
          <w:szCs w:val="27"/>
        </w:rPr>
        <w:t>Appendix D — Children’s guide (extract).</w:t>
      </w:r>
    </w:p>
    <w:p w14:paraId="2D1173DA" w14:textId="77777777" w:rsidR="004B06E7" w:rsidRPr="004B06E7" w:rsidRDefault="004B06E7" w:rsidP="00763F09">
      <w:pPr>
        <w:widowControl/>
        <w:outlineLvl w:val="2"/>
        <w:rPr>
          <w:rFonts w:ascii="Arial" w:eastAsia="Times New Roman" w:hAnsi="Arial" w:cs="Arial"/>
          <w:sz w:val="27"/>
          <w:szCs w:val="27"/>
        </w:rPr>
      </w:pPr>
      <w:r w:rsidRPr="004B06E7">
        <w:rPr>
          <w:rFonts w:ascii="Arial" w:eastAsia="Times New Roman" w:hAnsi="Arial" w:cs="Arial"/>
          <w:sz w:val="27"/>
          <w:szCs w:val="27"/>
        </w:rPr>
        <w:t>Appendix E — Staffing job descriptions and training matrix.</w:t>
      </w:r>
    </w:p>
    <w:p w14:paraId="11962B38" w14:textId="431FA309" w:rsidR="004B06E7" w:rsidRPr="004B06E7" w:rsidRDefault="004B06E7" w:rsidP="00763F09">
      <w:pPr>
        <w:widowControl/>
        <w:outlineLvl w:val="2"/>
        <w:rPr>
          <w:rFonts w:ascii="Arial" w:eastAsia="Times New Roman" w:hAnsi="Arial" w:cs="Arial"/>
          <w:sz w:val="27"/>
          <w:szCs w:val="27"/>
        </w:rPr>
      </w:pPr>
      <w:r w:rsidRPr="004B06E7">
        <w:rPr>
          <w:rFonts w:ascii="Arial" w:eastAsia="Times New Roman" w:hAnsi="Arial" w:cs="Arial"/>
          <w:sz w:val="27"/>
          <w:szCs w:val="27"/>
        </w:rPr>
        <w:t xml:space="preserve">Appendix F — </w:t>
      </w:r>
      <w:r w:rsidR="006C44FC">
        <w:rPr>
          <w:rFonts w:ascii="Arial" w:eastAsia="Times New Roman" w:hAnsi="Arial" w:cs="Arial"/>
          <w:sz w:val="27"/>
          <w:szCs w:val="27"/>
        </w:rPr>
        <w:t>7 Day</w:t>
      </w:r>
      <w:r w:rsidRPr="004B06E7">
        <w:rPr>
          <w:rFonts w:ascii="Arial" w:eastAsia="Times New Roman" w:hAnsi="Arial" w:cs="Arial"/>
          <w:sz w:val="27"/>
          <w:szCs w:val="27"/>
        </w:rPr>
        <w:t xml:space="preserve"> rota template and FTE table.</w:t>
      </w:r>
    </w:p>
    <w:p w14:paraId="4904BF96" w14:textId="080037A0" w:rsidR="004B06E7" w:rsidRPr="004B06E7" w:rsidRDefault="004B06E7" w:rsidP="00763F09">
      <w:pPr>
        <w:widowControl/>
        <w:outlineLvl w:val="2"/>
        <w:rPr>
          <w:rFonts w:ascii="Arial" w:eastAsia="Times New Roman" w:hAnsi="Arial" w:cs="Arial"/>
          <w:sz w:val="27"/>
          <w:szCs w:val="27"/>
        </w:rPr>
      </w:pPr>
      <w:r w:rsidRPr="004B06E7">
        <w:rPr>
          <w:rFonts w:ascii="Arial" w:eastAsia="Times New Roman" w:hAnsi="Arial" w:cs="Arial"/>
          <w:sz w:val="27"/>
          <w:szCs w:val="27"/>
        </w:rPr>
        <w:t>Appendix G —12</w:t>
      </w:r>
      <w:r w:rsidRPr="004B06E7">
        <w:rPr>
          <w:rFonts w:ascii="Cambria Math" w:eastAsia="Times New Roman" w:hAnsi="Cambria Math" w:cs="Cambria Math"/>
          <w:sz w:val="27"/>
          <w:szCs w:val="27"/>
        </w:rPr>
        <w:t>‑</w:t>
      </w:r>
      <w:r w:rsidRPr="004B06E7">
        <w:rPr>
          <w:rFonts w:ascii="Arial" w:eastAsia="Times New Roman" w:hAnsi="Arial" w:cs="Arial"/>
          <w:sz w:val="27"/>
          <w:szCs w:val="27"/>
        </w:rPr>
        <w:t>month compliance calendar.</w:t>
      </w:r>
    </w:p>
    <w:p w14:paraId="5636B8D4" w14:textId="3505D165" w:rsidR="004B06E7" w:rsidRPr="004B06E7" w:rsidRDefault="004B06E7" w:rsidP="00763F09">
      <w:pPr>
        <w:widowControl/>
        <w:outlineLvl w:val="2"/>
        <w:rPr>
          <w:rFonts w:ascii="Arial" w:eastAsia="Times New Roman" w:hAnsi="Arial" w:cs="Arial"/>
          <w:sz w:val="27"/>
          <w:szCs w:val="27"/>
        </w:rPr>
      </w:pPr>
      <w:r w:rsidRPr="004B06E7">
        <w:rPr>
          <w:rFonts w:ascii="Arial" w:eastAsia="Times New Roman" w:hAnsi="Arial" w:cs="Arial"/>
          <w:sz w:val="27"/>
          <w:szCs w:val="27"/>
        </w:rPr>
        <w:t>Appendix H — Incident log, supervision</w:t>
      </w:r>
      <w:r w:rsidR="00763F09">
        <w:rPr>
          <w:rFonts w:ascii="Arial" w:eastAsia="Times New Roman" w:hAnsi="Arial" w:cs="Arial"/>
          <w:sz w:val="27"/>
          <w:szCs w:val="27"/>
        </w:rPr>
        <w:t>s</w:t>
      </w:r>
      <w:r w:rsidRPr="004B06E7">
        <w:rPr>
          <w:rFonts w:ascii="Arial" w:eastAsia="Times New Roman" w:hAnsi="Arial" w:cs="Arial"/>
          <w:sz w:val="27"/>
          <w:szCs w:val="27"/>
        </w:rPr>
        <w:t xml:space="preserve"> and outcomes tracker templates.</w:t>
      </w:r>
    </w:p>
    <w:p w14:paraId="7B0F856C" w14:textId="189755D2" w:rsidR="004B06E7" w:rsidRPr="004B06E7" w:rsidRDefault="004B06E7" w:rsidP="00763F09">
      <w:pPr>
        <w:widowControl/>
        <w:outlineLvl w:val="2"/>
        <w:rPr>
          <w:rFonts w:ascii="Arial" w:eastAsia="Times New Roman" w:hAnsi="Arial" w:cs="Arial"/>
          <w:sz w:val="27"/>
          <w:szCs w:val="27"/>
        </w:rPr>
      </w:pPr>
      <w:r w:rsidRPr="004B06E7">
        <w:rPr>
          <w:rFonts w:ascii="Arial" w:eastAsia="Times New Roman" w:hAnsi="Arial" w:cs="Arial"/>
          <w:sz w:val="27"/>
          <w:szCs w:val="27"/>
        </w:rPr>
        <w:t>Appendix I —</w:t>
      </w:r>
      <w:r w:rsidR="00763F09">
        <w:rPr>
          <w:rFonts w:ascii="Arial" w:eastAsia="Times New Roman" w:hAnsi="Arial" w:cs="Arial"/>
          <w:sz w:val="27"/>
          <w:szCs w:val="27"/>
        </w:rPr>
        <w:t xml:space="preserve"> </w:t>
      </w:r>
      <w:r w:rsidRPr="004B06E7">
        <w:rPr>
          <w:rFonts w:ascii="Arial" w:eastAsia="Times New Roman" w:hAnsi="Arial" w:cs="Arial"/>
          <w:sz w:val="27"/>
          <w:szCs w:val="27"/>
        </w:rPr>
        <w:t xml:space="preserve"> Good Neighbour and community engagement materials.</w:t>
      </w:r>
    </w:p>
    <w:p w14:paraId="1D7E7C51" w14:textId="77777777" w:rsidR="004B06E7" w:rsidRPr="008F6F66" w:rsidRDefault="004B06E7" w:rsidP="004B06E7">
      <w:pPr>
        <w:widowControl/>
        <w:spacing w:before="100" w:beforeAutospacing="1" w:after="100" w:afterAutospacing="1"/>
        <w:outlineLvl w:val="2"/>
        <w:rPr>
          <w:rFonts w:ascii="Arial" w:eastAsia="Times New Roman" w:hAnsi="Arial" w:cs="Arial"/>
          <w:b/>
          <w:bCs/>
          <w:sz w:val="27"/>
          <w:szCs w:val="27"/>
        </w:rPr>
      </w:pPr>
      <w:r w:rsidRPr="008F6F66">
        <w:rPr>
          <w:rFonts w:ascii="Arial" w:eastAsia="Times New Roman" w:hAnsi="Arial" w:cs="Arial"/>
          <w:b/>
          <w:bCs/>
          <w:sz w:val="27"/>
          <w:szCs w:val="27"/>
        </w:rPr>
        <w:t>Implementation timeline (first 6 months)</w:t>
      </w:r>
    </w:p>
    <w:p w14:paraId="1874017A"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Month 0–1: confirm RM appointment; agree weekly fee with Hillingdon; finalise Statement of Purpose and children’s guide.</w:t>
      </w:r>
    </w:p>
    <w:p w14:paraId="356954D3"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Month 0–2: complete staff recruitment for core posts; submit Ofsted registration paperwork.</w:t>
      </w:r>
    </w:p>
    <w:p w14:paraId="24E802A3"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lastRenderedPageBreak/>
        <w:t>Month 1–3: premises adaptations complete; staff induction and mandatory training; LARA completed.</w:t>
      </w:r>
    </w:p>
    <w:p w14:paraId="73B9F4D6"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Month 3–6: operational readiness checks; first placement intake; monthly reporting pack established.</w:t>
      </w:r>
    </w:p>
    <w:p w14:paraId="3FF2BCD7" w14:textId="77777777" w:rsidR="004B06E7" w:rsidRPr="008F6F66" w:rsidRDefault="004B06E7" w:rsidP="004B06E7">
      <w:pPr>
        <w:widowControl/>
        <w:spacing w:before="100" w:beforeAutospacing="1" w:after="100" w:afterAutospacing="1"/>
        <w:outlineLvl w:val="2"/>
        <w:rPr>
          <w:rFonts w:ascii="Arial" w:eastAsia="Times New Roman" w:hAnsi="Arial" w:cs="Arial"/>
          <w:b/>
          <w:bCs/>
          <w:sz w:val="27"/>
          <w:szCs w:val="27"/>
        </w:rPr>
      </w:pPr>
      <w:r w:rsidRPr="008F6F66">
        <w:rPr>
          <w:rFonts w:ascii="Arial" w:eastAsia="Times New Roman" w:hAnsi="Arial" w:cs="Arial"/>
          <w:b/>
          <w:bCs/>
          <w:sz w:val="27"/>
          <w:szCs w:val="27"/>
        </w:rPr>
        <w:t>Contacts</w:t>
      </w:r>
    </w:p>
    <w:p w14:paraId="5E434AC3"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xml:space="preserve">Responsible Individual: Jaspal Sohal — </w:t>
      </w:r>
      <w:r w:rsidRPr="00743A14">
        <w:rPr>
          <w:rFonts w:ascii="Arial" w:eastAsia="Times New Roman" w:hAnsi="Arial" w:cs="Arial"/>
          <w:sz w:val="27"/>
          <w:szCs w:val="27"/>
          <w:highlight w:val="yellow"/>
        </w:rPr>
        <w:t>[insert email/phone].</w:t>
      </w:r>
    </w:p>
    <w:p w14:paraId="5697FFB1"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xml:space="preserve">Operational contact (Registered Manager): </w:t>
      </w:r>
      <w:r w:rsidRPr="00743A14">
        <w:rPr>
          <w:rFonts w:ascii="Arial" w:eastAsia="Times New Roman" w:hAnsi="Arial" w:cs="Arial"/>
          <w:sz w:val="27"/>
          <w:szCs w:val="27"/>
          <w:highlight w:val="yellow"/>
        </w:rPr>
        <w:t>[TBC — insert when appointed].</w:t>
      </w:r>
    </w:p>
    <w:p w14:paraId="203915E0" w14:textId="77777777" w:rsidR="004B06E7" w:rsidRPr="004B06E7" w:rsidRDefault="004B06E7" w:rsidP="004B06E7">
      <w:pPr>
        <w:widowControl/>
        <w:spacing w:before="100" w:beforeAutospacing="1" w:after="100" w:afterAutospacing="1"/>
        <w:outlineLvl w:val="2"/>
        <w:rPr>
          <w:rFonts w:ascii="Arial" w:eastAsia="Times New Roman" w:hAnsi="Arial" w:cs="Arial"/>
          <w:sz w:val="27"/>
          <w:szCs w:val="27"/>
        </w:rPr>
      </w:pPr>
      <w:r w:rsidRPr="004B06E7">
        <w:rPr>
          <w:rFonts w:ascii="Arial" w:eastAsia="Times New Roman" w:hAnsi="Arial" w:cs="Arial"/>
          <w:sz w:val="27"/>
          <w:szCs w:val="27"/>
        </w:rPr>
        <w:t xml:space="preserve">Board contact: </w:t>
      </w:r>
      <w:r w:rsidRPr="00743A14">
        <w:rPr>
          <w:rFonts w:ascii="Arial" w:eastAsia="Times New Roman" w:hAnsi="Arial" w:cs="Arial"/>
          <w:sz w:val="27"/>
          <w:szCs w:val="27"/>
          <w:highlight w:val="yellow"/>
        </w:rPr>
        <w:t>[Director name, email, phone — insert].</w:t>
      </w:r>
    </w:p>
    <w:p w14:paraId="797BE136" w14:textId="207BBB59" w:rsidR="00743A14" w:rsidRDefault="00743A14" w:rsidP="00743A14">
      <w:pPr>
        <w:widowControl/>
        <w:spacing w:before="100" w:beforeAutospacing="1" w:after="100" w:afterAutospacing="1"/>
        <w:outlineLvl w:val="2"/>
        <w:rPr>
          <w:rFonts w:ascii="Arial" w:eastAsia="Times New Roman" w:hAnsi="Arial" w:cs="Arial"/>
          <w:b/>
          <w:bCs/>
          <w:sz w:val="27"/>
          <w:szCs w:val="27"/>
        </w:rPr>
        <w:sectPr w:rsidR="00743A14">
          <w:headerReference w:type="default" r:id="rId9"/>
          <w:footerReference w:type="default" r:id="rId10"/>
          <w:pgSz w:w="11900" w:h="16840"/>
          <w:pgMar w:top="1400" w:right="1417" w:bottom="1760" w:left="1417" w:header="44" w:footer="1486" w:gutter="0"/>
          <w:cols w:space="720"/>
        </w:sectPr>
      </w:pPr>
    </w:p>
    <w:p w14:paraId="072899D6" w14:textId="45CEFA02" w:rsidR="00BC5067" w:rsidRPr="006E0763" w:rsidRDefault="00743A14" w:rsidP="00743A14">
      <w:pPr>
        <w:widowControl/>
        <w:spacing w:before="100" w:beforeAutospacing="1" w:after="100" w:afterAutospacing="1"/>
        <w:outlineLvl w:val="2"/>
        <w:rPr>
          <w:rFonts w:ascii="Arial" w:eastAsia="Times New Roman" w:hAnsi="Arial" w:cs="Arial"/>
          <w:b/>
          <w:bCs/>
          <w:sz w:val="27"/>
          <w:szCs w:val="27"/>
        </w:rPr>
      </w:pPr>
      <w:r>
        <w:rPr>
          <w:rFonts w:ascii="Arial" w:eastAsia="Times New Roman" w:hAnsi="Arial" w:cs="Arial"/>
          <w:b/>
          <w:bCs/>
          <w:sz w:val="27"/>
          <w:szCs w:val="27"/>
        </w:rPr>
        <w:lastRenderedPageBreak/>
        <w:t>A</w:t>
      </w:r>
      <w:r w:rsidR="00BC5067" w:rsidRPr="00A64C64">
        <w:rPr>
          <w:rFonts w:ascii="Arial" w:eastAsia="Times New Roman" w:hAnsi="Arial" w:cs="Arial"/>
          <w:b/>
          <w:bCs/>
          <w:sz w:val="27"/>
          <w:szCs w:val="27"/>
        </w:rPr>
        <w:t>PPENDIX A</w:t>
      </w:r>
      <w:r w:rsidR="006E0763">
        <w:rPr>
          <w:rFonts w:ascii="Arial" w:eastAsia="Times New Roman" w:hAnsi="Arial" w:cs="Arial"/>
          <w:b/>
          <w:bCs/>
          <w:sz w:val="27"/>
          <w:szCs w:val="27"/>
        </w:rPr>
        <w:t xml:space="preserve"> - </w:t>
      </w:r>
      <w:r w:rsidR="006E0763" w:rsidRPr="006E0763">
        <w:rPr>
          <w:rFonts w:ascii="Arial" w:eastAsia="Times New Roman" w:hAnsi="Arial" w:cs="Arial"/>
          <w:b/>
          <w:bCs/>
          <w:sz w:val="27"/>
          <w:szCs w:val="27"/>
        </w:rPr>
        <w:t>Full Risk Register and scoring matrix</w:t>
      </w:r>
    </w:p>
    <w:tbl>
      <w:tblPr>
        <w:tblStyle w:val="GridTable4-Accent6"/>
        <w:tblW w:w="13320" w:type="dxa"/>
        <w:tblLayout w:type="fixed"/>
        <w:tblLook w:val="04A0" w:firstRow="1" w:lastRow="0" w:firstColumn="1" w:lastColumn="0" w:noHBand="0" w:noVBand="1"/>
      </w:tblPr>
      <w:tblGrid>
        <w:gridCol w:w="562"/>
        <w:gridCol w:w="1418"/>
        <w:gridCol w:w="709"/>
        <w:gridCol w:w="708"/>
        <w:gridCol w:w="709"/>
        <w:gridCol w:w="992"/>
        <w:gridCol w:w="2268"/>
        <w:gridCol w:w="1276"/>
        <w:gridCol w:w="992"/>
        <w:gridCol w:w="1985"/>
        <w:gridCol w:w="1701"/>
      </w:tblGrid>
      <w:tr w:rsidR="00743A14" w:rsidRPr="00A64C64" w14:paraId="0865BAF7" w14:textId="77777777" w:rsidTr="00217A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76F6F643" w14:textId="77777777" w:rsidR="00A64C64" w:rsidRPr="00A64C64" w:rsidRDefault="00A64C64" w:rsidP="007D68A9">
            <w:pPr>
              <w:widowControl/>
              <w:jc w:val="center"/>
              <w:rPr>
                <w:rFonts w:ascii="Arial" w:eastAsia="Times New Roman" w:hAnsi="Arial" w:cs="Arial"/>
                <w:sz w:val="16"/>
                <w:szCs w:val="16"/>
              </w:rPr>
            </w:pPr>
            <w:r w:rsidRPr="00A64C64">
              <w:rPr>
                <w:rFonts w:ascii="Arial" w:eastAsia="Times New Roman" w:hAnsi="Arial" w:cs="Arial"/>
                <w:sz w:val="16"/>
                <w:szCs w:val="16"/>
              </w:rPr>
              <w:t>Risk ID</w:t>
            </w:r>
          </w:p>
        </w:tc>
        <w:tc>
          <w:tcPr>
            <w:tcW w:w="1418" w:type="dxa"/>
            <w:hideMark/>
          </w:tcPr>
          <w:p w14:paraId="7B525D99" w14:textId="77777777" w:rsidR="00A64C64" w:rsidRPr="00A64C64" w:rsidRDefault="00A64C64" w:rsidP="007D68A9">
            <w:pPr>
              <w:widowControl/>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Risk</w:t>
            </w:r>
          </w:p>
        </w:tc>
        <w:tc>
          <w:tcPr>
            <w:tcW w:w="709" w:type="dxa"/>
            <w:hideMark/>
          </w:tcPr>
          <w:p w14:paraId="21DDC120" w14:textId="77777777" w:rsidR="00A64C64" w:rsidRPr="00A64C64" w:rsidRDefault="00A64C64" w:rsidP="007D68A9">
            <w:pPr>
              <w:widowControl/>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Likelihood</w:t>
            </w:r>
          </w:p>
        </w:tc>
        <w:tc>
          <w:tcPr>
            <w:tcW w:w="708" w:type="dxa"/>
            <w:hideMark/>
          </w:tcPr>
          <w:p w14:paraId="5346BCEB" w14:textId="77777777" w:rsidR="00A64C64" w:rsidRPr="00A64C64" w:rsidRDefault="00A64C64" w:rsidP="007D68A9">
            <w:pPr>
              <w:widowControl/>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Impact</w:t>
            </w:r>
          </w:p>
        </w:tc>
        <w:tc>
          <w:tcPr>
            <w:tcW w:w="709" w:type="dxa"/>
            <w:hideMark/>
          </w:tcPr>
          <w:p w14:paraId="5BCA6A79" w14:textId="77777777" w:rsidR="00A64C64" w:rsidRPr="00A64C64" w:rsidRDefault="00A64C64" w:rsidP="007D68A9">
            <w:pPr>
              <w:widowControl/>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Score</w:t>
            </w:r>
          </w:p>
        </w:tc>
        <w:tc>
          <w:tcPr>
            <w:tcW w:w="992" w:type="dxa"/>
            <w:hideMark/>
          </w:tcPr>
          <w:p w14:paraId="7F637B65" w14:textId="77777777" w:rsidR="00A64C64" w:rsidRPr="00A64C64" w:rsidRDefault="00A64C64" w:rsidP="007D68A9">
            <w:pPr>
              <w:widowControl/>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Rating</w:t>
            </w:r>
          </w:p>
        </w:tc>
        <w:tc>
          <w:tcPr>
            <w:tcW w:w="2268" w:type="dxa"/>
            <w:hideMark/>
          </w:tcPr>
          <w:p w14:paraId="2681D0EC" w14:textId="77777777" w:rsidR="00A64C64" w:rsidRPr="00A64C64" w:rsidRDefault="00A64C64" w:rsidP="007D68A9">
            <w:pPr>
              <w:widowControl/>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Current controls</w:t>
            </w:r>
          </w:p>
        </w:tc>
        <w:tc>
          <w:tcPr>
            <w:tcW w:w="1276" w:type="dxa"/>
            <w:hideMark/>
          </w:tcPr>
          <w:p w14:paraId="5D38B1B1" w14:textId="77777777" w:rsidR="00A64C64" w:rsidRPr="00A64C64" w:rsidRDefault="00A64C64" w:rsidP="007D68A9">
            <w:pPr>
              <w:widowControl/>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Residual risk</w:t>
            </w:r>
          </w:p>
        </w:tc>
        <w:tc>
          <w:tcPr>
            <w:tcW w:w="992" w:type="dxa"/>
            <w:hideMark/>
          </w:tcPr>
          <w:p w14:paraId="6305C9D6" w14:textId="77777777" w:rsidR="00A64C64" w:rsidRPr="00A64C64" w:rsidRDefault="00A64C64" w:rsidP="007D68A9">
            <w:pPr>
              <w:widowControl/>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Owner</w:t>
            </w:r>
          </w:p>
        </w:tc>
        <w:tc>
          <w:tcPr>
            <w:tcW w:w="1985" w:type="dxa"/>
            <w:hideMark/>
          </w:tcPr>
          <w:p w14:paraId="701CFE37" w14:textId="77777777" w:rsidR="00A64C64" w:rsidRPr="00A64C64" w:rsidRDefault="00A64C64" w:rsidP="007D68A9">
            <w:pPr>
              <w:widowControl/>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Next action</w:t>
            </w:r>
          </w:p>
        </w:tc>
        <w:tc>
          <w:tcPr>
            <w:tcW w:w="1701" w:type="dxa"/>
            <w:hideMark/>
          </w:tcPr>
          <w:p w14:paraId="23517E44" w14:textId="77777777" w:rsidR="00A64C64" w:rsidRPr="00A64C64" w:rsidRDefault="00A64C64" w:rsidP="007D68A9">
            <w:pPr>
              <w:widowControl/>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Review cadence</w:t>
            </w:r>
          </w:p>
        </w:tc>
      </w:tr>
      <w:tr w:rsidR="00743A14" w:rsidRPr="00A64C64" w14:paraId="3AFC3A04" w14:textId="77777777" w:rsidTr="0021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1C25B6A" w14:textId="77777777" w:rsidR="00A64C64" w:rsidRPr="00A64C64" w:rsidRDefault="00A64C64" w:rsidP="007D68A9">
            <w:pPr>
              <w:widowControl/>
              <w:rPr>
                <w:rFonts w:ascii="Arial" w:eastAsia="Times New Roman" w:hAnsi="Arial" w:cs="Arial"/>
                <w:sz w:val="16"/>
                <w:szCs w:val="16"/>
              </w:rPr>
            </w:pPr>
            <w:r w:rsidRPr="00A64C64">
              <w:rPr>
                <w:rFonts w:ascii="Arial" w:eastAsia="Times New Roman" w:hAnsi="Arial" w:cs="Arial"/>
                <w:sz w:val="16"/>
                <w:szCs w:val="16"/>
              </w:rPr>
              <w:t>R1</w:t>
            </w:r>
          </w:p>
        </w:tc>
        <w:tc>
          <w:tcPr>
            <w:tcW w:w="1418" w:type="dxa"/>
            <w:hideMark/>
          </w:tcPr>
          <w:p w14:paraId="5839C880"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No or low referrals / slow placement uptake</w:t>
            </w:r>
          </w:p>
        </w:tc>
        <w:tc>
          <w:tcPr>
            <w:tcW w:w="709" w:type="dxa"/>
            <w:hideMark/>
          </w:tcPr>
          <w:p w14:paraId="3BCDABEB" w14:textId="77777777" w:rsidR="00A64C64" w:rsidRPr="00A64C64" w:rsidRDefault="00A64C64" w:rsidP="007D68A9">
            <w:pPr>
              <w:widowControl/>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3</w:t>
            </w:r>
          </w:p>
        </w:tc>
        <w:tc>
          <w:tcPr>
            <w:tcW w:w="708" w:type="dxa"/>
            <w:hideMark/>
          </w:tcPr>
          <w:p w14:paraId="5C4932E8" w14:textId="77777777" w:rsidR="00A64C64" w:rsidRPr="00A64C64" w:rsidRDefault="00A64C64" w:rsidP="007D68A9">
            <w:pPr>
              <w:widowControl/>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3</w:t>
            </w:r>
          </w:p>
        </w:tc>
        <w:tc>
          <w:tcPr>
            <w:tcW w:w="709" w:type="dxa"/>
            <w:hideMark/>
          </w:tcPr>
          <w:p w14:paraId="7F32D4A1" w14:textId="77777777" w:rsidR="00A64C64" w:rsidRPr="00A64C64" w:rsidRDefault="00A64C64" w:rsidP="007D68A9">
            <w:pPr>
              <w:widowControl/>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9</w:t>
            </w:r>
          </w:p>
        </w:tc>
        <w:tc>
          <w:tcPr>
            <w:tcW w:w="992" w:type="dxa"/>
            <w:hideMark/>
          </w:tcPr>
          <w:p w14:paraId="5C142956"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Moderate</w:t>
            </w:r>
          </w:p>
        </w:tc>
        <w:tc>
          <w:tcPr>
            <w:tcW w:w="2268" w:type="dxa"/>
            <w:hideMark/>
          </w:tcPr>
          <w:p w14:paraId="0C82A408"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Commissioner engagement plan; one</w:t>
            </w:r>
            <w:r w:rsidRPr="00A64C64">
              <w:rPr>
                <w:rFonts w:ascii="Arial" w:eastAsia="Times New Roman" w:hAnsi="Arial" w:cs="Arial"/>
                <w:sz w:val="16"/>
                <w:szCs w:val="16"/>
              </w:rPr>
              <w:noBreakHyphen/>
              <w:t>page outcomes pack; pre</w:t>
            </w:r>
            <w:r w:rsidRPr="00A64C64">
              <w:rPr>
                <w:rFonts w:ascii="Arial" w:eastAsia="Times New Roman" w:hAnsi="Arial" w:cs="Arial"/>
                <w:sz w:val="16"/>
                <w:szCs w:val="16"/>
              </w:rPr>
              <w:noBreakHyphen/>
              <w:t>placement trial offer; LA networking</w:t>
            </w:r>
          </w:p>
        </w:tc>
        <w:tc>
          <w:tcPr>
            <w:tcW w:w="1276" w:type="dxa"/>
            <w:hideMark/>
          </w:tcPr>
          <w:p w14:paraId="0ADB8DF1"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Moderate</w:t>
            </w:r>
          </w:p>
        </w:tc>
        <w:tc>
          <w:tcPr>
            <w:tcW w:w="992" w:type="dxa"/>
            <w:hideMark/>
          </w:tcPr>
          <w:p w14:paraId="23E11185" w14:textId="29030B90"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Director</w:t>
            </w:r>
            <w:r>
              <w:rPr>
                <w:rFonts w:ascii="Arial" w:eastAsia="Times New Roman" w:hAnsi="Arial" w:cs="Arial"/>
                <w:sz w:val="16"/>
                <w:szCs w:val="16"/>
              </w:rPr>
              <w:t>s</w:t>
            </w:r>
          </w:p>
        </w:tc>
        <w:tc>
          <w:tcPr>
            <w:tcW w:w="1985" w:type="dxa"/>
            <w:hideMark/>
          </w:tcPr>
          <w:p w14:paraId="0C69F349"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Arrange commissioning meeting with Hillingdon; circulate outcomes evidence</w:t>
            </w:r>
          </w:p>
        </w:tc>
        <w:tc>
          <w:tcPr>
            <w:tcW w:w="1701" w:type="dxa"/>
            <w:hideMark/>
          </w:tcPr>
          <w:p w14:paraId="57A6F46F"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Monthly</w:t>
            </w:r>
          </w:p>
        </w:tc>
      </w:tr>
      <w:tr w:rsidR="00743A14" w:rsidRPr="00A64C64" w14:paraId="7E595BAC" w14:textId="77777777" w:rsidTr="00217A8D">
        <w:tc>
          <w:tcPr>
            <w:cnfStyle w:val="001000000000" w:firstRow="0" w:lastRow="0" w:firstColumn="1" w:lastColumn="0" w:oddVBand="0" w:evenVBand="0" w:oddHBand="0" w:evenHBand="0" w:firstRowFirstColumn="0" w:firstRowLastColumn="0" w:lastRowFirstColumn="0" w:lastRowLastColumn="0"/>
            <w:tcW w:w="562" w:type="dxa"/>
            <w:hideMark/>
          </w:tcPr>
          <w:p w14:paraId="06D4E757" w14:textId="3728C018" w:rsidR="00A64C64" w:rsidRPr="00A64C64" w:rsidRDefault="00A64C64" w:rsidP="007D68A9">
            <w:pPr>
              <w:widowControl/>
              <w:rPr>
                <w:rFonts w:ascii="Arial" w:eastAsia="Times New Roman" w:hAnsi="Arial" w:cs="Arial"/>
                <w:sz w:val="16"/>
                <w:szCs w:val="16"/>
              </w:rPr>
            </w:pPr>
            <w:r w:rsidRPr="00A64C64">
              <w:rPr>
                <w:rFonts w:ascii="Arial" w:eastAsia="Times New Roman" w:hAnsi="Arial" w:cs="Arial"/>
                <w:sz w:val="16"/>
                <w:szCs w:val="16"/>
              </w:rPr>
              <w:t>R</w:t>
            </w:r>
            <w:r w:rsidR="005A3025">
              <w:rPr>
                <w:rFonts w:ascii="Arial" w:eastAsia="Times New Roman" w:hAnsi="Arial" w:cs="Arial"/>
                <w:sz w:val="16"/>
                <w:szCs w:val="16"/>
              </w:rPr>
              <w:t>2</w:t>
            </w:r>
          </w:p>
        </w:tc>
        <w:tc>
          <w:tcPr>
            <w:tcW w:w="1418" w:type="dxa"/>
            <w:hideMark/>
          </w:tcPr>
          <w:p w14:paraId="30BB9EA4"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Safeguarding / regulatory serious incident</w:t>
            </w:r>
          </w:p>
        </w:tc>
        <w:tc>
          <w:tcPr>
            <w:tcW w:w="709" w:type="dxa"/>
            <w:hideMark/>
          </w:tcPr>
          <w:p w14:paraId="28C1CF99" w14:textId="77777777" w:rsidR="00A64C64" w:rsidRPr="00A64C64" w:rsidRDefault="00A64C64" w:rsidP="007D68A9">
            <w:pPr>
              <w:widowControl/>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4</w:t>
            </w:r>
          </w:p>
        </w:tc>
        <w:tc>
          <w:tcPr>
            <w:tcW w:w="708" w:type="dxa"/>
            <w:hideMark/>
          </w:tcPr>
          <w:p w14:paraId="2E45E824" w14:textId="77777777" w:rsidR="00A64C64" w:rsidRPr="00A64C64" w:rsidRDefault="00A64C64" w:rsidP="007D68A9">
            <w:pPr>
              <w:widowControl/>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3</w:t>
            </w:r>
          </w:p>
        </w:tc>
        <w:tc>
          <w:tcPr>
            <w:tcW w:w="709" w:type="dxa"/>
            <w:hideMark/>
          </w:tcPr>
          <w:p w14:paraId="4AE77276" w14:textId="77777777" w:rsidR="00A64C64" w:rsidRPr="00A64C64" w:rsidRDefault="00A64C64" w:rsidP="007D68A9">
            <w:pPr>
              <w:widowControl/>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12</w:t>
            </w:r>
          </w:p>
        </w:tc>
        <w:tc>
          <w:tcPr>
            <w:tcW w:w="992" w:type="dxa"/>
            <w:hideMark/>
          </w:tcPr>
          <w:p w14:paraId="2C1EFA5A"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High</w:t>
            </w:r>
          </w:p>
        </w:tc>
        <w:tc>
          <w:tcPr>
            <w:tcW w:w="2268" w:type="dxa"/>
            <w:hideMark/>
          </w:tcPr>
          <w:p w14:paraId="3B770E3C"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Up</w:t>
            </w:r>
            <w:r w:rsidRPr="00A64C64">
              <w:rPr>
                <w:rFonts w:ascii="Arial" w:eastAsia="Times New Roman" w:hAnsi="Arial" w:cs="Arial"/>
                <w:sz w:val="16"/>
                <w:szCs w:val="16"/>
              </w:rPr>
              <w:noBreakHyphen/>
              <w:t>to</w:t>
            </w:r>
            <w:r w:rsidRPr="00A64C64">
              <w:rPr>
                <w:rFonts w:ascii="Arial" w:eastAsia="Times New Roman" w:hAnsi="Arial" w:cs="Arial"/>
                <w:sz w:val="16"/>
                <w:szCs w:val="16"/>
              </w:rPr>
              <w:noBreakHyphen/>
              <w:t>date safeguarding policy; DBS checks; allegation flowchart; named LADO contacts; RI oversight</w:t>
            </w:r>
          </w:p>
        </w:tc>
        <w:tc>
          <w:tcPr>
            <w:tcW w:w="1276" w:type="dxa"/>
            <w:hideMark/>
          </w:tcPr>
          <w:p w14:paraId="6169EED5"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Low–Moderate (incident dependent)</w:t>
            </w:r>
          </w:p>
        </w:tc>
        <w:tc>
          <w:tcPr>
            <w:tcW w:w="992" w:type="dxa"/>
            <w:hideMark/>
          </w:tcPr>
          <w:p w14:paraId="37FC55D1" w14:textId="12C7466A"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RM</w:t>
            </w:r>
          </w:p>
        </w:tc>
        <w:tc>
          <w:tcPr>
            <w:tcW w:w="1985" w:type="dxa"/>
            <w:hideMark/>
          </w:tcPr>
          <w:p w14:paraId="6675171A"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Immediate incident management; notify LADO/RI; RCA and corrective actions</w:t>
            </w:r>
          </w:p>
        </w:tc>
        <w:tc>
          <w:tcPr>
            <w:tcW w:w="1701" w:type="dxa"/>
            <w:hideMark/>
          </w:tcPr>
          <w:p w14:paraId="35043B07"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Immediate then monthly until closed</w:t>
            </w:r>
          </w:p>
        </w:tc>
      </w:tr>
      <w:tr w:rsidR="00743A14" w:rsidRPr="00A64C64" w14:paraId="416134D6" w14:textId="77777777" w:rsidTr="0021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51ED769" w14:textId="02C6EC28" w:rsidR="00A64C64" w:rsidRPr="00A64C64" w:rsidRDefault="00A64C64" w:rsidP="007D68A9">
            <w:pPr>
              <w:widowControl/>
              <w:rPr>
                <w:rFonts w:ascii="Arial" w:eastAsia="Times New Roman" w:hAnsi="Arial" w:cs="Arial"/>
                <w:sz w:val="16"/>
                <w:szCs w:val="16"/>
              </w:rPr>
            </w:pPr>
            <w:r w:rsidRPr="00A64C64">
              <w:rPr>
                <w:rFonts w:ascii="Arial" w:eastAsia="Times New Roman" w:hAnsi="Arial" w:cs="Arial"/>
                <w:sz w:val="16"/>
                <w:szCs w:val="16"/>
              </w:rPr>
              <w:t>R</w:t>
            </w:r>
            <w:r w:rsidR="005A3025">
              <w:rPr>
                <w:rFonts w:ascii="Arial" w:eastAsia="Times New Roman" w:hAnsi="Arial" w:cs="Arial"/>
                <w:sz w:val="16"/>
                <w:szCs w:val="16"/>
              </w:rPr>
              <w:t>3</w:t>
            </w:r>
          </w:p>
        </w:tc>
        <w:tc>
          <w:tcPr>
            <w:tcW w:w="1418" w:type="dxa"/>
            <w:hideMark/>
          </w:tcPr>
          <w:p w14:paraId="4B3AAFC9"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Staffing shortages / high turnover</w:t>
            </w:r>
          </w:p>
        </w:tc>
        <w:tc>
          <w:tcPr>
            <w:tcW w:w="709" w:type="dxa"/>
            <w:hideMark/>
          </w:tcPr>
          <w:p w14:paraId="2576874A" w14:textId="77777777" w:rsidR="00A64C64" w:rsidRPr="00A64C64" w:rsidRDefault="00A64C64" w:rsidP="007D68A9">
            <w:pPr>
              <w:widowControl/>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4</w:t>
            </w:r>
          </w:p>
        </w:tc>
        <w:tc>
          <w:tcPr>
            <w:tcW w:w="708" w:type="dxa"/>
            <w:hideMark/>
          </w:tcPr>
          <w:p w14:paraId="4F30F07B" w14:textId="77777777" w:rsidR="00A64C64" w:rsidRPr="00A64C64" w:rsidRDefault="00A64C64" w:rsidP="007D68A9">
            <w:pPr>
              <w:widowControl/>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3</w:t>
            </w:r>
          </w:p>
        </w:tc>
        <w:tc>
          <w:tcPr>
            <w:tcW w:w="709" w:type="dxa"/>
            <w:hideMark/>
          </w:tcPr>
          <w:p w14:paraId="23868D48" w14:textId="77777777" w:rsidR="00A64C64" w:rsidRPr="00A64C64" w:rsidRDefault="00A64C64" w:rsidP="007D68A9">
            <w:pPr>
              <w:widowControl/>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12</w:t>
            </w:r>
          </w:p>
        </w:tc>
        <w:tc>
          <w:tcPr>
            <w:tcW w:w="992" w:type="dxa"/>
            <w:hideMark/>
          </w:tcPr>
          <w:p w14:paraId="7BE6BA86"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High</w:t>
            </w:r>
          </w:p>
        </w:tc>
        <w:tc>
          <w:tcPr>
            <w:tcW w:w="2268" w:type="dxa"/>
            <w:hideMark/>
          </w:tcPr>
          <w:p w14:paraId="5D8EAFCC"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Competitive pay benchmarking; retention package; bank pool; recruitment pipeline; training calendar</w:t>
            </w:r>
          </w:p>
        </w:tc>
        <w:tc>
          <w:tcPr>
            <w:tcW w:w="1276" w:type="dxa"/>
            <w:hideMark/>
          </w:tcPr>
          <w:p w14:paraId="45FB0E89"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Moderate</w:t>
            </w:r>
          </w:p>
        </w:tc>
        <w:tc>
          <w:tcPr>
            <w:tcW w:w="992" w:type="dxa"/>
            <w:hideMark/>
          </w:tcPr>
          <w:p w14:paraId="4B69670D" w14:textId="5E4B6181"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 xml:space="preserve">RM / </w:t>
            </w:r>
            <w:r>
              <w:rPr>
                <w:rFonts w:ascii="Arial" w:eastAsia="Times New Roman" w:hAnsi="Arial" w:cs="Arial"/>
                <w:sz w:val="16"/>
                <w:szCs w:val="16"/>
              </w:rPr>
              <w:t>Directors</w:t>
            </w:r>
          </w:p>
        </w:tc>
        <w:tc>
          <w:tcPr>
            <w:tcW w:w="1985" w:type="dxa"/>
            <w:hideMark/>
          </w:tcPr>
          <w:p w14:paraId="25A329ED"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Activate recruitment pipeline; emergency adverts; review pay/benefits; deploy bank staff</w:t>
            </w:r>
          </w:p>
        </w:tc>
        <w:tc>
          <w:tcPr>
            <w:tcW w:w="1701" w:type="dxa"/>
            <w:hideMark/>
          </w:tcPr>
          <w:p w14:paraId="7F8C3885"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Weekly until filled then monthly</w:t>
            </w:r>
          </w:p>
        </w:tc>
      </w:tr>
      <w:tr w:rsidR="00743A14" w:rsidRPr="00A64C64" w14:paraId="638C9E02" w14:textId="77777777" w:rsidTr="00217A8D">
        <w:tc>
          <w:tcPr>
            <w:cnfStyle w:val="001000000000" w:firstRow="0" w:lastRow="0" w:firstColumn="1" w:lastColumn="0" w:oddVBand="0" w:evenVBand="0" w:oddHBand="0" w:evenHBand="0" w:firstRowFirstColumn="0" w:firstRowLastColumn="0" w:lastRowFirstColumn="0" w:lastRowLastColumn="0"/>
            <w:tcW w:w="562" w:type="dxa"/>
            <w:hideMark/>
          </w:tcPr>
          <w:p w14:paraId="4934CC95" w14:textId="53C94A42" w:rsidR="00A64C64" w:rsidRPr="00A64C64" w:rsidRDefault="00A64C64" w:rsidP="007D68A9">
            <w:pPr>
              <w:widowControl/>
              <w:rPr>
                <w:rFonts w:ascii="Arial" w:eastAsia="Times New Roman" w:hAnsi="Arial" w:cs="Arial"/>
                <w:sz w:val="16"/>
                <w:szCs w:val="16"/>
              </w:rPr>
            </w:pPr>
            <w:r w:rsidRPr="00A64C64">
              <w:rPr>
                <w:rFonts w:ascii="Arial" w:eastAsia="Times New Roman" w:hAnsi="Arial" w:cs="Arial"/>
                <w:sz w:val="16"/>
                <w:szCs w:val="16"/>
              </w:rPr>
              <w:t>R</w:t>
            </w:r>
            <w:r w:rsidR="005A3025">
              <w:rPr>
                <w:rFonts w:ascii="Arial" w:eastAsia="Times New Roman" w:hAnsi="Arial" w:cs="Arial"/>
                <w:sz w:val="16"/>
                <w:szCs w:val="16"/>
              </w:rPr>
              <w:t>4</w:t>
            </w:r>
          </w:p>
        </w:tc>
        <w:tc>
          <w:tcPr>
            <w:tcW w:w="1418" w:type="dxa"/>
            <w:hideMark/>
          </w:tcPr>
          <w:p w14:paraId="09995DFA"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Excessive agency spend / uncontrolled bank usage</w:t>
            </w:r>
          </w:p>
        </w:tc>
        <w:tc>
          <w:tcPr>
            <w:tcW w:w="709" w:type="dxa"/>
            <w:hideMark/>
          </w:tcPr>
          <w:p w14:paraId="5BB6FE3C" w14:textId="77777777" w:rsidR="00A64C64" w:rsidRPr="00A64C64" w:rsidRDefault="00A64C64" w:rsidP="007D68A9">
            <w:pPr>
              <w:widowControl/>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3</w:t>
            </w:r>
          </w:p>
        </w:tc>
        <w:tc>
          <w:tcPr>
            <w:tcW w:w="708" w:type="dxa"/>
            <w:hideMark/>
          </w:tcPr>
          <w:p w14:paraId="16442967" w14:textId="77777777" w:rsidR="00A64C64" w:rsidRPr="00A64C64" w:rsidRDefault="00A64C64" w:rsidP="007D68A9">
            <w:pPr>
              <w:widowControl/>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3</w:t>
            </w:r>
          </w:p>
        </w:tc>
        <w:tc>
          <w:tcPr>
            <w:tcW w:w="709" w:type="dxa"/>
            <w:hideMark/>
          </w:tcPr>
          <w:p w14:paraId="4FF51395" w14:textId="77777777" w:rsidR="00A64C64" w:rsidRPr="00A64C64" w:rsidRDefault="00A64C64" w:rsidP="007D68A9">
            <w:pPr>
              <w:widowControl/>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9</w:t>
            </w:r>
          </w:p>
        </w:tc>
        <w:tc>
          <w:tcPr>
            <w:tcW w:w="992" w:type="dxa"/>
            <w:hideMark/>
          </w:tcPr>
          <w:p w14:paraId="07FD19B1"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Moderate</w:t>
            </w:r>
          </w:p>
        </w:tc>
        <w:tc>
          <w:tcPr>
            <w:tcW w:w="2268" w:type="dxa"/>
            <w:hideMark/>
          </w:tcPr>
          <w:p w14:paraId="13CF579F"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Agency cap policy (≤10% shifts); monthly agency reporting; pre</w:t>
            </w:r>
            <w:r w:rsidRPr="00A64C64">
              <w:rPr>
                <w:rFonts w:ascii="Arial" w:eastAsia="Times New Roman" w:hAnsi="Arial" w:cs="Arial"/>
                <w:sz w:val="16"/>
                <w:szCs w:val="16"/>
              </w:rPr>
              <w:noBreakHyphen/>
              <w:t>approved agency list; authorisation process</w:t>
            </w:r>
          </w:p>
        </w:tc>
        <w:tc>
          <w:tcPr>
            <w:tcW w:w="1276" w:type="dxa"/>
            <w:hideMark/>
          </w:tcPr>
          <w:p w14:paraId="14612AB5"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Moderate</w:t>
            </w:r>
          </w:p>
        </w:tc>
        <w:tc>
          <w:tcPr>
            <w:tcW w:w="992" w:type="dxa"/>
            <w:hideMark/>
          </w:tcPr>
          <w:p w14:paraId="6EB02137" w14:textId="00EC2452"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Directors</w:t>
            </w:r>
            <w:r w:rsidRPr="00A64C64">
              <w:rPr>
                <w:rFonts w:ascii="Arial" w:eastAsia="Times New Roman" w:hAnsi="Arial" w:cs="Arial"/>
                <w:sz w:val="16"/>
                <w:szCs w:val="16"/>
              </w:rPr>
              <w:t>/ RM</w:t>
            </w:r>
          </w:p>
        </w:tc>
        <w:tc>
          <w:tcPr>
            <w:tcW w:w="1985" w:type="dxa"/>
            <w:hideMark/>
          </w:tcPr>
          <w:p w14:paraId="75F73569"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Produce monthly agency variance report; enforce authorisation process</w:t>
            </w:r>
          </w:p>
        </w:tc>
        <w:tc>
          <w:tcPr>
            <w:tcW w:w="1701" w:type="dxa"/>
            <w:hideMark/>
          </w:tcPr>
          <w:p w14:paraId="27C8F5DB"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Monthly</w:t>
            </w:r>
          </w:p>
        </w:tc>
      </w:tr>
      <w:tr w:rsidR="00743A14" w:rsidRPr="00A64C64" w14:paraId="77E4EE78" w14:textId="77777777" w:rsidTr="0021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2496AF8F" w14:textId="6BAE77AB" w:rsidR="00A64C64" w:rsidRPr="00A64C64" w:rsidRDefault="00A64C64" w:rsidP="007D68A9">
            <w:pPr>
              <w:widowControl/>
              <w:rPr>
                <w:rFonts w:ascii="Arial" w:eastAsia="Times New Roman" w:hAnsi="Arial" w:cs="Arial"/>
                <w:sz w:val="16"/>
                <w:szCs w:val="16"/>
              </w:rPr>
            </w:pPr>
            <w:r w:rsidRPr="00A64C64">
              <w:rPr>
                <w:rFonts w:ascii="Arial" w:eastAsia="Times New Roman" w:hAnsi="Arial" w:cs="Arial"/>
                <w:sz w:val="16"/>
                <w:szCs w:val="16"/>
              </w:rPr>
              <w:t>R</w:t>
            </w:r>
            <w:r w:rsidR="005A3025">
              <w:rPr>
                <w:rFonts w:ascii="Arial" w:eastAsia="Times New Roman" w:hAnsi="Arial" w:cs="Arial"/>
                <w:sz w:val="16"/>
                <w:szCs w:val="16"/>
              </w:rPr>
              <w:t>5</w:t>
            </w:r>
          </w:p>
        </w:tc>
        <w:tc>
          <w:tcPr>
            <w:tcW w:w="1418" w:type="dxa"/>
            <w:hideMark/>
          </w:tcPr>
          <w:p w14:paraId="43D9CBF4"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Property / H&amp;S failure (fire, electrical, structural)</w:t>
            </w:r>
          </w:p>
        </w:tc>
        <w:tc>
          <w:tcPr>
            <w:tcW w:w="709" w:type="dxa"/>
            <w:hideMark/>
          </w:tcPr>
          <w:p w14:paraId="157222AA" w14:textId="77777777" w:rsidR="00A64C64" w:rsidRPr="00A64C64" w:rsidRDefault="00A64C64" w:rsidP="007D68A9">
            <w:pPr>
              <w:widowControl/>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4</w:t>
            </w:r>
          </w:p>
        </w:tc>
        <w:tc>
          <w:tcPr>
            <w:tcW w:w="708" w:type="dxa"/>
            <w:hideMark/>
          </w:tcPr>
          <w:p w14:paraId="56A8911F" w14:textId="77777777" w:rsidR="00A64C64" w:rsidRPr="00A64C64" w:rsidRDefault="00A64C64" w:rsidP="007D68A9">
            <w:pPr>
              <w:widowControl/>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2</w:t>
            </w:r>
          </w:p>
        </w:tc>
        <w:tc>
          <w:tcPr>
            <w:tcW w:w="709" w:type="dxa"/>
            <w:hideMark/>
          </w:tcPr>
          <w:p w14:paraId="1BD44966" w14:textId="77777777" w:rsidR="00A64C64" w:rsidRPr="00A64C64" w:rsidRDefault="00A64C64" w:rsidP="007D68A9">
            <w:pPr>
              <w:widowControl/>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8</w:t>
            </w:r>
          </w:p>
        </w:tc>
        <w:tc>
          <w:tcPr>
            <w:tcW w:w="992" w:type="dxa"/>
            <w:hideMark/>
          </w:tcPr>
          <w:p w14:paraId="3A10A08D"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Moderate</w:t>
            </w:r>
          </w:p>
        </w:tc>
        <w:tc>
          <w:tcPr>
            <w:tcW w:w="2268" w:type="dxa"/>
            <w:hideMark/>
          </w:tcPr>
          <w:p w14:paraId="2AEC1A8A"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Maintenance schedule; PAT testing; fire risk assessment; weekly/monthly H&amp;S checks; contractor SLA</w:t>
            </w:r>
          </w:p>
        </w:tc>
        <w:tc>
          <w:tcPr>
            <w:tcW w:w="1276" w:type="dxa"/>
            <w:hideMark/>
          </w:tcPr>
          <w:p w14:paraId="3EC2E764"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Low–Moderate</w:t>
            </w:r>
          </w:p>
        </w:tc>
        <w:tc>
          <w:tcPr>
            <w:tcW w:w="992" w:type="dxa"/>
            <w:hideMark/>
          </w:tcPr>
          <w:p w14:paraId="5633B733" w14:textId="3FA33A9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Pr>
                <w:rFonts w:ascii="Arial" w:eastAsia="Times New Roman" w:hAnsi="Arial" w:cs="Arial"/>
                <w:sz w:val="16"/>
                <w:szCs w:val="16"/>
              </w:rPr>
              <w:t>Directors</w:t>
            </w:r>
          </w:p>
        </w:tc>
        <w:tc>
          <w:tcPr>
            <w:tcW w:w="1985" w:type="dxa"/>
            <w:hideMark/>
          </w:tcPr>
          <w:p w14:paraId="1908117F"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Complete remedial works; log contractor quotes in Appendix B</w:t>
            </w:r>
          </w:p>
        </w:tc>
        <w:tc>
          <w:tcPr>
            <w:tcW w:w="1701" w:type="dxa"/>
            <w:hideMark/>
          </w:tcPr>
          <w:p w14:paraId="6593F32D"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Monthly H&amp;S checks / immediate on failure</w:t>
            </w:r>
          </w:p>
        </w:tc>
      </w:tr>
      <w:tr w:rsidR="00743A14" w:rsidRPr="00A64C64" w14:paraId="7A01B159" w14:textId="77777777" w:rsidTr="00217A8D">
        <w:tc>
          <w:tcPr>
            <w:cnfStyle w:val="001000000000" w:firstRow="0" w:lastRow="0" w:firstColumn="1" w:lastColumn="0" w:oddVBand="0" w:evenVBand="0" w:oddHBand="0" w:evenHBand="0" w:firstRowFirstColumn="0" w:firstRowLastColumn="0" w:lastRowFirstColumn="0" w:lastRowLastColumn="0"/>
            <w:tcW w:w="562" w:type="dxa"/>
            <w:hideMark/>
          </w:tcPr>
          <w:p w14:paraId="249D6BBB" w14:textId="51F507BC" w:rsidR="00A64C64" w:rsidRPr="00A64C64" w:rsidRDefault="00A64C64" w:rsidP="007D68A9">
            <w:pPr>
              <w:widowControl/>
              <w:rPr>
                <w:rFonts w:ascii="Arial" w:eastAsia="Times New Roman" w:hAnsi="Arial" w:cs="Arial"/>
                <w:sz w:val="16"/>
                <w:szCs w:val="16"/>
              </w:rPr>
            </w:pPr>
            <w:r w:rsidRPr="00A64C64">
              <w:rPr>
                <w:rFonts w:ascii="Arial" w:eastAsia="Times New Roman" w:hAnsi="Arial" w:cs="Arial"/>
                <w:sz w:val="16"/>
                <w:szCs w:val="16"/>
              </w:rPr>
              <w:t>R</w:t>
            </w:r>
            <w:r w:rsidR="005A3025">
              <w:rPr>
                <w:rFonts w:ascii="Arial" w:eastAsia="Times New Roman" w:hAnsi="Arial" w:cs="Arial"/>
                <w:sz w:val="16"/>
                <w:szCs w:val="16"/>
              </w:rPr>
              <w:t>6</w:t>
            </w:r>
          </w:p>
        </w:tc>
        <w:tc>
          <w:tcPr>
            <w:tcW w:w="1418" w:type="dxa"/>
            <w:hideMark/>
          </w:tcPr>
          <w:p w14:paraId="463A9B68" w14:textId="77777777" w:rsidR="00A64C64" w:rsidRPr="005D76DC"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it-IT"/>
              </w:rPr>
            </w:pPr>
            <w:r w:rsidRPr="005D76DC">
              <w:rPr>
                <w:rFonts w:ascii="Arial" w:eastAsia="Times New Roman" w:hAnsi="Arial" w:cs="Arial"/>
                <w:sz w:val="16"/>
                <w:szCs w:val="16"/>
                <w:lang w:val="it-IT"/>
              </w:rPr>
              <w:t xml:space="preserve">Data </w:t>
            </w:r>
            <w:proofErr w:type="spellStart"/>
            <w:r w:rsidRPr="005D76DC">
              <w:rPr>
                <w:rFonts w:ascii="Arial" w:eastAsia="Times New Roman" w:hAnsi="Arial" w:cs="Arial"/>
                <w:sz w:val="16"/>
                <w:szCs w:val="16"/>
                <w:lang w:val="it-IT"/>
              </w:rPr>
              <w:t>breach</w:t>
            </w:r>
            <w:proofErr w:type="spellEnd"/>
            <w:r w:rsidRPr="005D76DC">
              <w:rPr>
                <w:rFonts w:ascii="Arial" w:eastAsia="Times New Roman" w:hAnsi="Arial" w:cs="Arial"/>
                <w:sz w:val="16"/>
                <w:szCs w:val="16"/>
                <w:lang w:val="it-IT"/>
              </w:rPr>
              <w:t xml:space="preserve"> / GDPR non</w:t>
            </w:r>
            <w:r w:rsidRPr="005D76DC">
              <w:rPr>
                <w:rFonts w:ascii="Arial" w:eastAsia="Times New Roman" w:hAnsi="Arial" w:cs="Arial"/>
                <w:sz w:val="16"/>
                <w:szCs w:val="16"/>
                <w:lang w:val="it-IT"/>
              </w:rPr>
              <w:noBreakHyphen/>
              <w:t>compliance</w:t>
            </w:r>
          </w:p>
        </w:tc>
        <w:tc>
          <w:tcPr>
            <w:tcW w:w="709" w:type="dxa"/>
            <w:hideMark/>
          </w:tcPr>
          <w:p w14:paraId="5168C0A5" w14:textId="77777777" w:rsidR="00A64C64" w:rsidRPr="00A64C64" w:rsidRDefault="00A64C64" w:rsidP="007D68A9">
            <w:pPr>
              <w:widowControl/>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4</w:t>
            </w:r>
          </w:p>
        </w:tc>
        <w:tc>
          <w:tcPr>
            <w:tcW w:w="708" w:type="dxa"/>
            <w:hideMark/>
          </w:tcPr>
          <w:p w14:paraId="3AB347F1" w14:textId="77777777" w:rsidR="00A64C64" w:rsidRPr="00A64C64" w:rsidRDefault="00A64C64" w:rsidP="007D68A9">
            <w:pPr>
              <w:widowControl/>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2</w:t>
            </w:r>
          </w:p>
        </w:tc>
        <w:tc>
          <w:tcPr>
            <w:tcW w:w="709" w:type="dxa"/>
            <w:hideMark/>
          </w:tcPr>
          <w:p w14:paraId="0ADBC5C4" w14:textId="77777777" w:rsidR="00A64C64" w:rsidRPr="00A64C64" w:rsidRDefault="00A64C64" w:rsidP="007D68A9">
            <w:pPr>
              <w:widowControl/>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8</w:t>
            </w:r>
          </w:p>
        </w:tc>
        <w:tc>
          <w:tcPr>
            <w:tcW w:w="992" w:type="dxa"/>
            <w:hideMark/>
          </w:tcPr>
          <w:p w14:paraId="2C3EA22F"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Moderate</w:t>
            </w:r>
          </w:p>
        </w:tc>
        <w:tc>
          <w:tcPr>
            <w:tcW w:w="2268" w:type="dxa"/>
            <w:hideMark/>
          </w:tcPr>
          <w:p w14:paraId="79E09E77"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DPO oversight; access controls; secure storage; staff GDPR training; incident response plan</w:t>
            </w:r>
          </w:p>
        </w:tc>
        <w:tc>
          <w:tcPr>
            <w:tcW w:w="1276" w:type="dxa"/>
            <w:hideMark/>
          </w:tcPr>
          <w:p w14:paraId="392C40AE"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Low–Moderate</w:t>
            </w:r>
          </w:p>
        </w:tc>
        <w:tc>
          <w:tcPr>
            <w:tcW w:w="992" w:type="dxa"/>
            <w:hideMark/>
          </w:tcPr>
          <w:p w14:paraId="71BA1A04"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RI / DPO</w:t>
            </w:r>
          </w:p>
        </w:tc>
        <w:tc>
          <w:tcPr>
            <w:tcW w:w="1985" w:type="dxa"/>
            <w:hideMark/>
          </w:tcPr>
          <w:p w14:paraId="0B84FE3F"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Conduct access rights audit; deliver staff refresher training</w:t>
            </w:r>
          </w:p>
        </w:tc>
        <w:tc>
          <w:tcPr>
            <w:tcW w:w="1701" w:type="dxa"/>
            <w:hideMark/>
          </w:tcPr>
          <w:p w14:paraId="081A74DB"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This quarter, then quarterly</w:t>
            </w:r>
          </w:p>
        </w:tc>
      </w:tr>
      <w:tr w:rsidR="00743A14" w:rsidRPr="00A64C64" w14:paraId="7E8F7BB0" w14:textId="77777777" w:rsidTr="0021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2DFDA196" w14:textId="06C9F025" w:rsidR="00A64C64" w:rsidRPr="00A64C64" w:rsidRDefault="00A64C64" w:rsidP="007D68A9">
            <w:pPr>
              <w:widowControl/>
              <w:rPr>
                <w:rFonts w:ascii="Arial" w:eastAsia="Times New Roman" w:hAnsi="Arial" w:cs="Arial"/>
                <w:sz w:val="16"/>
                <w:szCs w:val="16"/>
              </w:rPr>
            </w:pPr>
            <w:r w:rsidRPr="00A64C64">
              <w:rPr>
                <w:rFonts w:ascii="Arial" w:eastAsia="Times New Roman" w:hAnsi="Arial" w:cs="Arial"/>
                <w:sz w:val="16"/>
                <w:szCs w:val="16"/>
              </w:rPr>
              <w:t>R</w:t>
            </w:r>
            <w:r w:rsidR="005A3025">
              <w:rPr>
                <w:rFonts w:ascii="Arial" w:eastAsia="Times New Roman" w:hAnsi="Arial" w:cs="Arial"/>
                <w:sz w:val="16"/>
                <w:szCs w:val="16"/>
              </w:rPr>
              <w:t>7</w:t>
            </w:r>
          </w:p>
        </w:tc>
        <w:tc>
          <w:tcPr>
            <w:tcW w:w="1418" w:type="dxa"/>
            <w:hideMark/>
          </w:tcPr>
          <w:p w14:paraId="762CD3E0" w14:textId="77777777" w:rsidR="00A64C64" w:rsidRPr="005D76DC"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fr-FR"/>
              </w:rPr>
            </w:pPr>
            <w:r w:rsidRPr="005D76DC">
              <w:rPr>
                <w:rFonts w:ascii="Arial" w:eastAsia="Times New Roman" w:hAnsi="Arial" w:cs="Arial"/>
                <w:sz w:val="16"/>
                <w:szCs w:val="16"/>
                <w:lang w:val="fr-FR"/>
              </w:rPr>
              <w:t>Community complaints / local opposition (noise, nuisance)</w:t>
            </w:r>
          </w:p>
        </w:tc>
        <w:tc>
          <w:tcPr>
            <w:tcW w:w="709" w:type="dxa"/>
            <w:hideMark/>
          </w:tcPr>
          <w:p w14:paraId="30C93728" w14:textId="77777777" w:rsidR="00A64C64" w:rsidRPr="00A64C64" w:rsidRDefault="00A64C64" w:rsidP="007D68A9">
            <w:pPr>
              <w:widowControl/>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3</w:t>
            </w:r>
          </w:p>
        </w:tc>
        <w:tc>
          <w:tcPr>
            <w:tcW w:w="708" w:type="dxa"/>
            <w:hideMark/>
          </w:tcPr>
          <w:p w14:paraId="3255B9E5" w14:textId="77777777" w:rsidR="00A64C64" w:rsidRPr="00A64C64" w:rsidRDefault="00A64C64" w:rsidP="007D68A9">
            <w:pPr>
              <w:widowControl/>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2</w:t>
            </w:r>
          </w:p>
        </w:tc>
        <w:tc>
          <w:tcPr>
            <w:tcW w:w="709" w:type="dxa"/>
            <w:hideMark/>
          </w:tcPr>
          <w:p w14:paraId="1DC96128" w14:textId="77777777" w:rsidR="00A64C64" w:rsidRPr="00A64C64" w:rsidRDefault="00A64C64" w:rsidP="007D68A9">
            <w:pPr>
              <w:widowControl/>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6</w:t>
            </w:r>
          </w:p>
        </w:tc>
        <w:tc>
          <w:tcPr>
            <w:tcW w:w="992" w:type="dxa"/>
            <w:hideMark/>
          </w:tcPr>
          <w:p w14:paraId="51A102A3"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Moderate</w:t>
            </w:r>
          </w:p>
        </w:tc>
        <w:tc>
          <w:tcPr>
            <w:tcW w:w="2268" w:type="dxa"/>
            <w:hideMark/>
          </w:tcPr>
          <w:p w14:paraId="28EF0F84"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Good Neighbour pack; community liaison plan; noise management; complaints procedure</w:t>
            </w:r>
          </w:p>
        </w:tc>
        <w:tc>
          <w:tcPr>
            <w:tcW w:w="1276" w:type="dxa"/>
            <w:hideMark/>
          </w:tcPr>
          <w:p w14:paraId="76330ECB"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Low–Moderate</w:t>
            </w:r>
          </w:p>
        </w:tc>
        <w:tc>
          <w:tcPr>
            <w:tcW w:w="992" w:type="dxa"/>
            <w:hideMark/>
          </w:tcPr>
          <w:p w14:paraId="1FCB8BC4"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RM</w:t>
            </w:r>
          </w:p>
        </w:tc>
        <w:tc>
          <w:tcPr>
            <w:tcW w:w="1985" w:type="dxa"/>
            <w:hideMark/>
          </w:tcPr>
          <w:p w14:paraId="5EBDA828"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Issue Good Neighbour pack; schedule community liaison session</w:t>
            </w:r>
          </w:p>
        </w:tc>
        <w:tc>
          <w:tcPr>
            <w:tcW w:w="1701" w:type="dxa"/>
            <w:hideMark/>
          </w:tcPr>
          <w:p w14:paraId="2CE8EB16" w14:textId="77777777" w:rsidR="00A64C64" w:rsidRPr="00A64C64" w:rsidRDefault="00A64C64" w:rsidP="007D68A9">
            <w:pPr>
              <w:widowControl/>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Quarterly</w:t>
            </w:r>
          </w:p>
        </w:tc>
      </w:tr>
      <w:tr w:rsidR="00743A14" w:rsidRPr="00A64C64" w14:paraId="4930041B" w14:textId="77777777" w:rsidTr="00217A8D">
        <w:tc>
          <w:tcPr>
            <w:cnfStyle w:val="001000000000" w:firstRow="0" w:lastRow="0" w:firstColumn="1" w:lastColumn="0" w:oddVBand="0" w:evenVBand="0" w:oddHBand="0" w:evenHBand="0" w:firstRowFirstColumn="0" w:firstRowLastColumn="0" w:lastRowFirstColumn="0" w:lastRowLastColumn="0"/>
            <w:tcW w:w="562" w:type="dxa"/>
            <w:hideMark/>
          </w:tcPr>
          <w:p w14:paraId="618900D4" w14:textId="1E40FBE3" w:rsidR="00A64C64" w:rsidRPr="00A64C64" w:rsidRDefault="00A64C64" w:rsidP="007D68A9">
            <w:pPr>
              <w:widowControl/>
              <w:rPr>
                <w:rFonts w:ascii="Arial" w:eastAsia="Times New Roman" w:hAnsi="Arial" w:cs="Arial"/>
                <w:sz w:val="16"/>
                <w:szCs w:val="16"/>
              </w:rPr>
            </w:pPr>
            <w:r w:rsidRPr="00A64C64">
              <w:rPr>
                <w:rFonts w:ascii="Arial" w:eastAsia="Times New Roman" w:hAnsi="Arial" w:cs="Arial"/>
                <w:sz w:val="16"/>
                <w:szCs w:val="16"/>
              </w:rPr>
              <w:t>R</w:t>
            </w:r>
            <w:r w:rsidR="005A3025">
              <w:rPr>
                <w:rFonts w:ascii="Arial" w:eastAsia="Times New Roman" w:hAnsi="Arial" w:cs="Arial"/>
                <w:sz w:val="16"/>
                <w:szCs w:val="16"/>
              </w:rPr>
              <w:t>8</w:t>
            </w:r>
          </w:p>
        </w:tc>
        <w:tc>
          <w:tcPr>
            <w:tcW w:w="1418" w:type="dxa"/>
            <w:hideMark/>
          </w:tcPr>
          <w:p w14:paraId="5FF1A273"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Pandemic / public</w:t>
            </w:r>
            <w:r w:rsidRPr="00A64C64">
              <w:rPr>
                <w:rFonts w:ascii="Arial" w:eastAsia="Times New Roman" w:hAnsi="Arial" w:cs="Arial"/>
                <w:sz w:val="16"/>
                <w:szCs w:val="16"/>
              </w:rPr>
              <w:noBreakHyphen/>
              <w:t>health disruption (staff isolation, service interruption)</w:t>
            </w:r>
          </w:p>
        </w:tc>
        <w:tc>
          <w:tcPr>
            <w:tcW w:w="709" w:type="dxa"/>
            <w:hideMark/>
          </w:tcPr>
          <w:p w14:paraId="53F20306" w14:textId="77777777" w:rsidR="00A64C64" w:rsidRPr="00A64C64" w:rsidRDefault="00A64C64" w:rsidP="007D68A9">
            <w:pPr>
              <w:widowControl/>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3</w:t>
            </w:r>
          </w:p>
        </w:tc>
        <w:tc>
          <w:tcPr>
            <w:tcW w:w="708" w:type="dxa"/>
            <w:hideMark/>
          </w:tcPr>
          <w:p w14:paraId="066AD094" w14:textId="77777777" w:rsidR="00A64C64" w:rsidRPr="00A64C64" w:rsidRDefault="00A64C64" w:rsidP="007D68A9">
            <w:pPr>
              <w:widowControl/>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2</w:t>
            </w:r>
          </w:p>
        </w:tc>
        <w:tc>
          <w:tcPr>
            <w:tcW w:w="709" w:type="dxa"/>
            <w:hideMark/>
          </w:tcPr>
          <w:p w14:paraId="4AD0779C" w14:textId="77777777" w:rsidR="00A64C64" w:rsidRPr="00A64C64" w:rsidRDefault="00A64C64" w:rsidP="007D68A9">
            <w:pPr>
              <w:widowControl/>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6</w:t>
            </w:r>
          </w:p>
        </w:tc>
        <w:tc>
          <w:tcPr>
            <w:tcW w:w="992" w:type="dxa"/>
            <w:hideMark/>
          </w:tcPr>
          <w:p w14:paraId="3A897E34"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Moderate</w:t>
            </w:r>
          </w:p>
        </w:tc>
        <w:tc>
          <w:tcPr>
            <w:tcW w:w="2268" w:type="dxa"/>
            <w:hideMark/>
          </w:tcPr>
          <w:p w14:paraId="47BB6542"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Business Continuity Plan; PPE stockpile; isolation protocols; contingency staffing</w:t>
            </w:r>
          </w:p>
        </w:tc>
        <w:tc>
          <w:tcPr>
            <w:tcW w:w="1276" w:type="dxa"/>
            <w:hideMark/>
          </w:tcPr>
          <w:p w14:paraId="7B28830B"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Low–Moderate</w:t>
            </w:r>
          </w:p>
        </w:tc>
        <w:tc>
          <w:tcPr>
            <w:tcW w:w="992" w:type="dxa"/>
            <w:hideMark/>
          </w:tcPr>
          <w:p w14:paraId="5C3836AE"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RM</w:t>
            </w:r>
          </w:p>
        </w:tc>
        <w:tc>
          <w:tcPr>
            <w:tcW w:w="1985" w:type="dxa"/>
            <w:hideMark/>
          </w:tcPr>
          <w:p w14:paraId="73968A73"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Run BCP tabletop exercise; validate PPE levels</w:t>
            </w:r>
          </w:p>
        </w:tc>
        <w:tc>
          <w:tcPr>
            <w:tcW w:w="1701" w:type="dxa"/>
            <w:hideMark/>
          </w:tcPr>
          <w:p w14:paraId="714A446D" w14:textId="77777777" w:rsidR="00A64C64" w:rsidRPr="00A64C64" w:rsidRDefault="00A64C64" w:rsidP="007D68A9">
            <w:pPr>
              <w:widowControl/>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A64C64">
              <w:rPr>
                <w:rFonts w:ascii="Arial" w:eastAsia="Times New Roman" w:hAnsi="Arial" w:cs="Arial"/>
                <w:sz w:val="16"/>
                <w:szCs w:val="16"/>
              </w:rPr>
              <w:t>This quarter, then quarterly</w:t>
            </w:r>
          </w:p>
        </w:tc>
      </w:tr>
    </w:tbl>
    <w:p w14:paraId="1DECEE9D" w14:textId="77777777" w:rsidR="004B06E7" w:rsidRDefault="004B06E7" w:rsidP="00A64C64">
      <w:pPr>
        <w:widowControl/>
        <w:spacing w:before="100" w:beforeAutospacing="1" w:after="100" w:afterAutospacing="1"/>
        <w:outlineLvl w:val="2"/>
        <w:rPr>
          <w:rFonts w:ascii="Arial" w:eastAsia="Times New Roman" w:hAnsi="Arial" w:cs="Arial"/>
          <w:b/>
          <w:bCs/>
          <w:sz w:val="27"/>
          <w:szCs w:val="27"/>
        </w:rPr>
      </w:pPr>
    </w:p>
    <w:p w14:paraId="744697E4" w14:textId="4978D091" w:rsidR="0083668B" w:rsidRDefault="0083668B" w:rsidP="0083668B">
      <w:pPr>
        <w:widowControl/>
        <w:spacing w:before="100" w:beforeAutospacing="1" w:after="100" w:afterAutospacing="1"/>
        <w:outlineLvl w:val="2"/>
        <w:rPr>
          <w:rFonts w:ascii="Arial" w:eastAsia="Times New Roman" w:hAnsi="Arial" w:cs="Arial"/>
          <w:b/>
          <w:bCs/>
          <w:sz w:val="27"/>
          <w:szCs w:val="27"/>
        </w:rPr>
        <w:sectPr w:rsidR="0083668B" w:rsidSect="00743A14">
          <w:pgSz w:w="16840" w:h="11900" w:orient="landscape"/>
          <w:pgMar w:top="1418" w:right="1758" w:bottom="1418" w:left="1400" w:header="45" w:footer="1486" w:gutter="0"/>
          <w:cols w:space="720"/>
        </w:sectPr>
      </w:pPr>
    </w:p>
    <w:p w14:paraId="56D83317" w14:textId="74CB052B" w:rsidR="0083668B" w:rsidRDefault="0083668B" w:rsidP="0083668B">
      <w:pPr>
        <w:widowControl/>
        <w:spacing w:before="100" w:beforeAutospacing="1" w:after="100" w:afterAutospacing="1"/>
        <w:outlineLvl w:val="2"/>
        <w:rPr>
          <w:rFonts w:ascii="Arial" w:eastAsia="Times New Roman" w:hAnsi="Arial" w:cs="Arial"/>
          <w:b/>
          <w:bCs/>
          <w:sz w:val="27"/>
          <w:szCs w:val="27"/>
        </w:rPr>
      </w:pPr>
      <w:r>
        <w:rPr>
          <w:rFonts w:ascii="Arial" w:eastAsia="Times New Roman" w:hAnsi="Arial" w:cs="Arial"/>
          <w:b/>
          <w:bCs/>
          <w:sz w:val="27"/>
          <w:szCs w:val="27"/>
        </w:rPr>
        <w:lastRenderedPageBreak/>
        <w:t xml:space="preserve"> APPENDIX B - </w:t>
      </w:r>
      <w:r w:rsidRPr="0083668B">
        <w:rPr>
          <w:rFonts w:ascii="Arial" w:eastAsia="Times New Roman" w:hAnsi="Arial" w:cs="Arial"/>
          <w:b/>
          <w:bCs/>
          <w:sz w:val="27"/>
          <w:szCs w:val="27"/>
        </w:rPr>
        <w:t>Property adaptations schedule and contractor quotes</w:t>
      </w:r>
    </w:p>
    <w:p w14:paraId="26289E3F" w14:textId="77777777" w:rsidR="0083668B" w:rsidRDefault="0083668B" w:rsidP="0083668B">
      <w:pPr>
        <w:widowControl/>
        <w:spacing w:before="100" w:beforeAutospacing="1" w:after="100" w:afterAutospacing="1"/>
        <w:outlineLvl w:val="2"/>
        <w:rPr>
          <w:rFonts w:ascii="Arial" w:eastAsia="Times New Roman" w:hAnsi="Arial" w:cs="Arial"/>
          <w:b/>
          <w:bCs/>
          <w:sz w:val="27"/>
          <w:szCs w:val="27"/>
        </w:rPr>
      </w:pPr>
    </w:p>
    <w:tbl>
      <w:tblPr>
        <w:tblStyle w:val="GridTable4-Accent6"/>
        <w:tblW w:w="0" w:type="auto"/>
        <w:tblLook w:val="04A0" w:firstRow="1" w:lastRow="0" w:firstColumn="1" w:lastColumn="0" w:noHBand="0" w:noVBand="1"/>
      </w:tblPr>
      <w:tblGrid>
        <w:gridCol w:w="1810"/>
        <w:gridCol w:w="2154"/>
        <w:gridCol w:w="1843"/>
        <w:gridCol w:w="1701"/>
        <w:gridCol w:w="1546"/>
      </w:tblGrid>
      <w:tr w:rsidR="0083668B" w:rsidRPr="0083668B" w14:paraId="1C544FB2" w14:textId="77777777" w:rsidTr="00217A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14:paraId="1FEDB0C1" w14:textId="77777777" w:rsidR="0083668B" w:rsidRPr="00C33B42" w:rsidRDefault="0083668B" w:rsidP="00B27F51">
            <w:pPr>
              <w:widowControl/>
              <w:spacing w:before="100" w:beforeAutospacing="1" w:after="100" w:afterAutospacing="1"/>
              <w:outlineLvl w:val="2"/>
              <w:rPr>
                <w:rFonts w:ascii="Arial" w:eastAsia="Times New Roman" w:hAnsi="Arial" w:cs="Arial"/>
              </w:rPr>
            </w:pPr>
            <w:r w:rsidRPr="00C33B42">
              <w:rPr>
                <w:rFonts w:ascii="Arial" w:eastAsia="Times New Roman" w:hAnsi="Arial" w:cs="Arial"/>
              </w:rPr>
              <w:t>Item</w:t>
            </w:r>
          </w:p>
        </w:tc>
        <w:tc>
          <w:tcPr>
            <w:tcW w:w="2154" w:type="dxa"/>
          </w:tcPr>
          <w:p w14:paraId="7CA2AF35" w14:textId="77777777" w:rsidR="0083668B" w:rsidRPr="00C33B42" w:rsidRDefault="0083668B" w:rsidP="00B27F51">
            <w:pPr>
              <w:widowControl/>
              <w:spacing w:before="100" w:beforeAutospacing="1" w:after="100" w:afterAutospacing="1"/>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C33B42">
              <w:rPr>
                <w:rFonts w:ascii="Arial" w:eastAsia="Times New Roman" w:hAnsi="Arial" w:cs="Arial"/>
              </w:rPr>
              <w:t>Description</w:t>
            </w:r>
          </w:p>
        </w:tc>
        <w:tc>
          <w:tcPr>
            <w:tcW w:w="1843" w:type="dxa"/>
          </w:tcPr>
          <w:p w14:paraId="08286EF5" w14:textId="77777777" w:rsidR="0083668B" w:rsidRPr="00C33B42" w:rsidRDefault="0083668B" w:rsidP="00B27F51">
            <w:pPr>
              <w:widowControl/>
              <w:spacing w:before="100" w:beforeAutospacing="1" w:after="100" w:afterAutospacing="1"/>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C33B42">
              <w:rPr>
                <w:rFonts w:ascii="Arial" w:eastAsia="Times New Roman" w:hAnsi="Arial" w:cs="Arial"/>
              </w:rPr>
              <w:t>Estimated cost</w:t>
            </w:r>
          </w:p>
        </w:tc>
        <w:tc>
          <w:tcPr>
            <w:tcW w:w="1701" w:type="dxa"/>
          </w:tcPr>
          <w:p w14:paraId="1235534C" w14:textId="77777777" w:rsidR="0083668B" w:rsidRPr="00C33B42" w:rsidRDefault="0083668B" w:rsidP="00B27F51">
            <w:pPr>
              <w:widowControl/>
              <w:spacing w:before="100" w:beforeAutospacing="1" w:after="100" w:afterAutospacing="1"/>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C33B42">
              <w:rPr>
                <w:rFonts w:ascii="Arial" w:eastAsia="Times New Roman" w:hAnsi="Arial" w:cs="Arial"/>
              </w:rPr>
              <w:t>Contractor</w:t>
            </w:r>
          </w:p>
        </w:tc>
        <w:tc>
          <w:tcPr>
            <w:tcW w:w="1546" w:type="dxa"/>
          </w:tcPr>
          <w:p w14:paraId="22C9371E" w14:textId="77777777" w:rsidR="0083668B" w:rsidRPr="00C33B42" w:rsidRDefault="0083668B" w:rsidP="00B27F51">
            <w:pPr>
              <w:widowControl/>
              <w:spacing w:before="100" w:beforeAutospacing="1" w:after="100" w:afterAutospacing="1"/>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C33B42">
              <w:rPr>
                <w:rFonts w:ascii="Arial" w:eastAsia="Times New Roman" w:hAnsi="Arial" w:cs="Arial"/>
              </w:rPr>
              <w:t>Target completion date</w:t>
            </w:r>
          </w:p>
        </w:tc>
      </w:tr>
      <w:tr w:rsidR="0083668B" w:rsidRPr="0083668B" w14:paraId="1AEC1D3C" w14:textId="77777777" w:rsidTr="00217A8D">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1810" w:type="dxa"/>
          </w:tcPr>
          <w:p w14:paraId="69821250" w14:textId="77777777" w:rsidR="0083668B" w:rsidRPr="00C33B42" w:rsidRDefault="0083668B" w:rsidP="00B27F51">
            <w:pPr>
              <w:widowControl/>
              <w:spacing w:before="100" w:beforeAutospacing="1" w:after="100" w:afterAutospacing="1"/>
              <w:outlineLvl w:val="2"/>
              <w:rPr>
                <w:rFonts w:ascii="Arial" w:eastAsia="Times New Roman" w:hAnsi="Arial" w:cs="Arial"/>
              </w:rPr>
            </w:pPr>
            <w:r w:rsidRPr="00C33B42">
              <w:rPr>
                <w:rFonts w:ascii="Arial" w:eastAsia="Times New Roman" w:hAnsi="Arial" w:cs="Arial"/>
              </w:rPr>
              <w:t>Status Fire safety works</w:t>
            </w:r>
          </w:p>
        </w:tc>
        <w:tc>
          <w:tcPr>
            <w:tcW w:w="2154" w:type="dxa"/>
          </w:tcPr>
          <w:p w14:paraId="3E057F2C" w14:textId="77777777" w:rsidR="0083668B" w:rsidRPr="00C33B42" w:rsidRDefault="0083668B" w:rsidP="00B27F51">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33B42">
              <w:rPr>
                <w:rFonts w:ascii="Arial" w:eastAsia="Times New Roman" w:hAnsi="Arial" w:cs="Arial"/>
              </w:rPr>
              <w:t>Replace/inspect alarms, emergency lighting</w:t>
            </w:r>
          </w:p>
        </w:tc>
        <w:tc>
          <w:tcPr>
            <w:tcW w:w="1843" w:type="dxa"/>
          </w:tcPr>
          <w:p w14:paraId="73EC9B57" w14:textId="77777777" w:rsidR="0083668B" w:rsidRPr="00C33B42" w:rsidRDefault="0083668B" w:rsidP="00B27F51">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highlight w:val="yellow"/>
              </w:rPr>
            </w:pPr>
            <w:r w:rsidRPr="00C33B42">
              <w:rPr>
                <w:rFonts w:ascii="Arial" w:eastAsia="Times New Roman" w:hAnsi="Arial" w:cs="Arial"/>
                <w:highlight w:val="yellow"/>
              </w:rPr>
              <w:t>£X,XXX</w:t>
            </w:r>
          </w:p>
        </w:tc>
        <w:tc>
          <w:tcPr>
            <w:tcW w:w="1701" w:type="dxa"/>
          </w:tcPr>
          <w:p w14:paraId="57104912" w14:textId="77777777" w:rsidR="0083668B" w:rsidRPr="00C33B42" w:rsidRDefault="0083668B" w:rsidP="00B27F51">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33B42">
              <w:rPr>
                <w:rFonts w:ascii="Arial" w:eastAsia="Times New Roman" w:hAnsi="Arial" w:cs="Arial"/>
              </w:rPr>
              <w:t>[Contractor name]</w:t>
            </w:r>
          </w:p>
        </w:tc>
        <w:tc>
          <w:tcPr>
            <w:tcW w:w="1546" w:type="dxa"/>
          </w:tcPr>
          <w:p w14:paraId="26D02A1B" w14:textId="53EB0D1F" w:rsidR="0083668B" w:rsidRPr="00C33B42" w:rsidRDefault="00392664" w:rsidP="00B27F51">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33B42">
              <w:rPr>
                <w:rFonts w:ascii="Arial" w:eastAsia="Times New Roman" w:hAnsi="Arial" w:cs="Arial"/>
              </w:rPr>
              <w:t>Q1 2026</w:t>
            </w:r>
          </w:p>
        </w:tc>
      </w:tr>
      <w:tr w:rsidR="0083668B" w:rsidRPr="0083668B" w14:paraId="40AC1265" w14:textId="77777777" w:rsidTr="00217A8D">
        <w:trPr>
          <w:trHeight w:val="664"/>
        </w:trPr>
        <w:tc>
          <w:tcPr>
            <w:cnfStyle w:val="001000000000" w:firstRow="0" w:lastRow="0" w:firstColumn="1" w:lastColumn="0" w:oddVBand="0" w:evenVBand="0" w:oddHBand="0" w:evenHBand="0" w:firstRowFirstColumn="0" w:firstRowLastColumn="0" w:lastRowFirstColumn="0" w:lastRowLastColumn="0"/>
            <w:tcW w:w="1810" w:type="dxa"/>
          </w:tcPr>
          <w:p w14:paraId="6F2A4EF3" w14:textId="77777777" w:rsidR="0083668B" w:rsidRPr="00C33B42" w:rsidRDefault="0083668B" w:rsidP="00B27F51">
            <w:pPr>
              <w:widowControl/>
              <w:spacing w:before="100" w:beforeAutospacing="1" w:after="100" w:afterAutospacing="1"/>
              <w:outlineLvl w:val="2"/>
              <w:rPr>
                <w:rFonts w:ascii="Arial" w:eastAsia="Times New Roman" w:hAnsi="Arial" w:cs="Arial"/>
              </w:rPr>
            </w:pPr>
            <w:r w:rsidRPr="00C33B42">
              <w:rPr>
                <w:rFonts w:ascii="Arial" w:eastAsia="Times New Roman" w:hAnsi="Arial" w:cs="Arial"/>
              </w:rPr>
              <w:t>[TBD] Security/doors</w:t>
            </w:r>
          </w:p>
        </w:tc>
        <w:tc>
          <w:tcPr>
            <w:tcW w:w="2154" w:type="dxa"/>
          </w:tcPr>
          <w:p w14:paraId="4523BD68" w14:textId="77777777" w:rsidR="0083668B" w:rsidRPr="00C33B42" w:rsidRDefault="0083668B" w:rsidP="00B27F51">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33B42">
              <w:rPr>
                <w:rFonts w:ascii="Arial" w:eastAsia="Times New Roman" w:hAnsi="Arial" w:cs="Arial"/>
              </w:rPr>
              <w:t>Replace locks; safety glazing</w:t>
            </w:r>
          </w:p>
        </w:tc>
        <w:tc>
          <w:tcPr>
            <w:tcW w:w="1843" w:type="dxa"/>
          </w:tcPr>
          <w:p w14:paraId="072625D0" w14:textId="77777777" w:rsidR="0083668B" w:rsidRPr="00C33B42" w:rsidRDefault="0083668B" w:rsidP="00B27F51">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highlight w:val="yellow"/>
              </w:rPr>
            </w:pPr>
            <w:r w:rsidRPr="00C33B42">
              <w:rPr>
                <w:rFonts w:ascii="Arial" w:eastAsia="Times New Roman" w:hAnsi="Arial" w:cs="Arial"/>
                <w:highlight w:val="yellow"/>
              </w:rPr>
              <w:t>£X,XXX</w:t>
            </w:r>
          </w:p>
        </w:tc>
        <w:tc>
          <w:tcPr>
            <w:tcW w:w="1701" w:type="dxa"/>
          </w:tcPr>
          <w:p w14:paraId="5D8546AC" w14:textId="77777777" w:rsidR="0083668B" w:rsidRPr="00C33B42" w:rsidRDefault="0083668B" w:rsidP="00B27F51">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33B42">
              <w:rPr>
                <w:rFonts w:ascii="Arial" w:eastAsia="Times New Roman" w:hAnsi="Arial" w:cs="Arial"/>
              </w:rPr>
              <w:t>[Contractor name]</w:t>
            </w:r>
          </w:p>
        </w:tc>
        <w:tc>
          <w:tcPr>
            <w:tcW w:w="1546" w:type="dxa"/>
          </w:tcPr>
          <w:p w14:paraId="5CF51178" w14:textId="1BB15DF1" w:rsidR="0083668B" w:rsidRPr="00C33B42" w:rsidRDefault="00392664" w:rsidP="00B27F51">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33B42">
              <w:rPr>
                <w:rFonts w:ascii="Arial" w:eastAsia="Times New Roman" w:hAnsi="Arial" w:cs="Arial"/>
              </w:rPr>
              <w:t>Q1 2026</w:t>
            </w:r>
          </w:p>
        </w:tc>
      </w:tr>
      <w:tr w:rsidR="0083668B" w:rsidRPr="0083668B" w14:paraId="5E8855FC" w14:textId="77777777" w:rsidTr="0021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14:paraId="244A7274" w14:textId="77777777" w:rsidR="0083668B" w:rsidRPr="00C33B42" w:rsidRDefault="0083668B" w:rsidP="00B27F51">
            <w:pPr>
              <w:widowControl/>
              <w:spacing w:before="100" w:beforeAutospacing="1" w:after="100" w:afterAutospacing="1"/>
              <w:outlineLvl w:val="2"/>
              <w:rPr>
                <w:rFonts w:ascii="Arial" w:eastAsia="Times New Roman" w:hAnsi="Arial" w:cs="Arial"/>
              </w:rPr>
            </w:pPr>
            <w:r w:rsidRPr="00C33B42">
              <w:rPr>
                <w:rFonts w:ascii="Arial" w:eastAsia="Times New Roman" w:hAnsi="Arial" w:cs="Arial"/>
              </w:rPr>
              <w:t>[TBD] Bedroom adaptations</w:t>
            </w:r>
          </w:p>
        </w:tc>
        <w:tc>
          <w:tcPr>
            <w:tcW w:w="2154" w:type="dxa"/>
          </w:tcPr>
          <w:p w14:paraId="571583BD" w14:textId="77777777" w:rsidR="0083668B" w:rsidRPr="00C33B42" w:rsidRDefault="0083668B" w:rsidP="00B27F51">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33B42">
              <w:rPr>
                <w:rFonts w:ascii="Arial" w:eastAsia="Times New Roman" w:hAnsi="Arial" w:cs="Arial"/>
              </w:rPr>
              <w:t>Soft furnishings; sensory adjustments</w:t>
            </w:r>
          </w:p>
        </w:tc>
        <w:tc>
          <w:tcPr>
            <w:tcW w:w="1843" w:type="dxa"/>
          </w:tcPr>
          <w:p w14:paraId="6F6BBAF4" w14:textId="77777777" w:rsidR="0083668B" w:rsidRPr="00C33B42" w:rsidRDefault="0083668B" w:rsidP="00B27F51">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highlight w:val="yellow"/>
              </w:rPr>
            </w:pPr>
            <w:r w:rsidRPr="00C33B42">
              <w:rPr>
                <w:rFonts w:ascii="Arial" w:eastAsia="Times New Roman" w:hAnsi="Arial" w:cs="Arial"/>
                <w:highlight w:val="yellow"/>
              </w:rPr>
              <w:t>£X,XXX</w:t>
            </w:r>
          </w:p>
        </w:tc>
        <w:tc>
          <w:tcPr>
            <w:tcW w:w="1701" w:type="dxa"/>
          </w:tcPr>
          <w:p w14:paraId="12F025EB" w14:textId="77777777" w:rsidR="0083668B" w:rsidRPr="00C33B42" w:rsidRDefault="0083668B" w:rsidP="00B27F51">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33B42">
              <w:rPr>
                <w:rFonts w:ascii="Arial" w:eastAsia="Times New Roman" w:hAnsi="Arial" w:cs="Arial"/>
              </w:rPr>
              <w:t>[Contractor name]</w:t>
            </w:r>
          </w:p>
        </w:tc>
        <w:tc>
          <w:tcPr>
            <w:tcW w:w="1546" w:type="dxa"/>
          </w:tcPr>
          <w:p w14:paraId="21EB64D7" w14:textId="4FF6D67A" w:rsidR="0083668B" w:rsidRPr="00C33B42" w:rsidRDefault="00392664" w:rsidP="00B27F51">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33B42">
              <w:rPr>
                <w:rFonts w:ascii="Arial" w:eastAsia="Times New Roman" w:hAnsi="Arial" w:cs="Arial"/>
              </w:rPr>
              <w:t>Q1 2026</w:t>
            </w:r>
          </w:p>
        </w:tc>
      </w:tr>
      <w:tr w:rsidR="0083668B" w:rsidRPr="0083668B" w14:paraId="206FBBFB" w14:textId="77777777" w:rsidTr="00217A8D">
        <w:tc>
          <w:tcPr>
            <w:cnfStyle w:val="001000000000" w:firstRow="0" w:lastRow="0" w:firstColumn="1" w:lastColumn="0" w:oddVBand="0" w:evenVBand="0" w:oddHBand="0" w:evenHBand="0" w:firstRowFirstColumn="0" w:firstRowLastColumn="0" w:lastRowFirstColumn="0" w:lastRowLastColumn="0"/>
            <w:tcW w:w="1810" w:type="dxa"/>
          </w:tcPr>
          <w:p w14:paraId="2F578222" w14:textId="77777777" w:rsidR="0083668B" w:rsidRPr="00C33B42" w:rsidRDefault="0083668B" w:rsidP="00B27F51">
            <w:pPr>
              <w:widowControl/>
              <w:spacing w:before="100" w:beforeAutospacing="1" w:after="100" w:afterAutospacing="1"/>
              <w:outlineLvl w:val="2"/>
              <w:rPr>
                <w:rFonts w:ascii="Arial" w:eastAsia="Times New Roman" w:hAnsi="Arial" w:cs="Arial"/>
              </w:rPr>
            </w:pPr>
            <w:r w:rsidRPr="00C33B42">
              <w:rPr>
                <w:rFonts w:ascii="Arial" w:eastAsia="Times New Roman" w:hAnsi="Arial" w:cs="Arial"/>
              </w:rPr>
              <w:t>[TBD] Bathroom adaptations</w:t>
            </w:r>
          </w:p>
        </w:tc>
        <w:tc>
          <w:tcPr>
            <w:tcW w:w="2154" w:type="dxa"/>
          </w:tcPr>
          <w:p w14:paraId="4B28272C" w14:textId="77777777" w:rsidR="0083668B" w:rsidRPr="00C33B42" w:rsidRDefault="0083668B" w:rsidP="00B27F51">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33B42">
              <w:rPr>
                <w:rFonts w:ascii="Arial" w:eastAsia="Times New Roman" w:hAnsi="Arial" w:cs="Arial"/>
              </w:rPr>
              <w:t>Anti</w:t>
            </w:r>
            <w:r w:rsidRPr="00C33B42">
              <w:rPr>
                <w:rFonts w:ascii="Cambria Math" w:eastAsia="Times New Roman" w:hAnsi="Cambria Math" w:cs="Cambria Math"/>
              </w:rPr>
              <w:t>‑</w:t>
            </w:r>
            <w:r w:rsidRPr="00C33B42">
              <w:rPr>
                <w:rFonts w:ascii="Arial" w:eastAsia="Times New Roman" w:hAnsi="Arial" w:cs="Arial"/>
              </w:rPr>
              <w:t>slip, grab rails</w:t>
            </w:r>
          </w:p>
        </w:tc>
        <w:tc>
          <w:tcPr>
            <w:tcW w:w="1843" w:type="dxa"/>
          </w:tcPr>
          <w:p w14:paraId="5E738E23" w14:textId="77777777" w:rsidR="0083668B" w:rsidRPr="00C33B42" w:rsidRDefault="0083668B" w:rsidP="00B27F51">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highlight w:val="yellow"/>
              </w:rPr>
            </w:pPr>
            <w:r w:rsidRPr="00C33B42">
              <w:rPr>
                <w:rFonts w:ascii="Arial" w:eastAsia="Times New Roman" w:hAnsi="Arial" w:cs="Arial"/>
                <w:highlight w:val="yellow"/>
              </w:rPr>
              <w:t>£X,XXX</w:t>
            </w:r>
          </w:p>
        </w:tc>
        <w:tc>
          <w:tcPr>
            <w:tcW w:w="1701" w:type="dxa"/>
          </w:tcPr>
          <w:p w14:paraId="1220B5AD" w14:textId="77777777" w:rsidR="0083668B" w:rsidRPr="00C33B42" w:rsidRDefault="0083668B" w:rsidP="00B27F51">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33B42">
              <w:rPr>
                <w:rFonts w:ascii="Arial" w:eastAsia="Times New Roman" w:hAnsi="Arial" w:cs="Arial"/>
              </w:rPr>
              <w:t>[Contractor name]</w:t>
            </w:r>
          </w:p>
        </w:tc>
        <w:tc>
          <w:tcPr>
            <w:tcW w:w="1546" w:type="dxa"/>
          </w:tcPr>
          <w:p w14:paraId="0BE662FA" w14:textId="46C0EDF5" w:rsidR="0083668B" w:rsidRPr="00C33B42" w:rsidRDefault="00392664" w:rsidP="00B27F51">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33B42">
              <w:rPr>
                <w:rFonts w:ascii="Arial" w:eastAsia="Times New Roman" w:hAnsi="Arial" w:cs="Arial"/>
              </w:rPr>
              <w:t>Q1 2026</w:t>
            </w:r>
          </w:p>
        </w:tc>
      </w:tr>
      <w:tr w:rsidR="0083668B" w:rsidRPr="0083668B" w14:paraId="4896ACD2" w14:textId="77777777" w:rsidTr="0021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14:paraId="798B57A2" w14:textId="77777777" w:rsidR="0083668B" w:rsidRPr="00C33B42" w:rsidRDefault="0083668B" w:rsidP="00B27F51">
            <w:pPr>
              <w:widowControl/>
              <w:spacing w:before="100" w:beforeAutospacing="1" w:after="100" w:afterAutospacing="1"/>
              <w:outlineLvl w:val="2"/>
              <w:rPr>
                <w:rFonts w:ascii="Arial" w:eastAsia="Times New Roman" w:hAnsi="Arial" w:cs="Arial"/>
              </w:rPr>
            </w:pPr>
            <w:r w:rsidRPr="00C33B42">
              <w:rPr>
                <w:rFonts w:ascii="Arial" w:eastAsia="Times New Roman" w:hAnsi="Arial" w:cs="Arial"/>
              </w:rPr>
              <w:t>[TBD] Accessibility ramp</w:t>
            </w:r>
          </w:p>
        </w:tc>
        <w:tc>
          <w:tcPr>
            <w:tcW w:w="2154" w:type="dxa"/>
          </w:tcPr>
          <w:p w14:paraId="71ADDEAE" w14:textId="77777777" w:rsidR="0083668B" w:rsidRPr="00C33B42" w:rsidRDefault="0083668B" w:rsidP="00B27F51">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33B42">
              <w:rPr>
                <w:rFonts w:ascii="Arial" w:eastAsia="Times New Roman" w:hAnsi="Arial" w:cs="Arial"/>
              </w:rPr>
              <w:t>External ramp or threshold works</w:t>
            </w:r>
          </w:p>
        </w:tc>
        <w:tc>
          <w:tcPr>
            <w:tcW w:w="1843" w:type="dxa"/>
          </w:tcPr>
          <w:p w14:paraId="3644AABA" w14:textId="77777777" w:rsidR="0083668B" w:rsidRPr="00C33B42" w:rsidRDefault="0083668B" w:rsidP="00B27F51">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highlight w:val="yellow"/>
              </w:rPr>
            </w:pPr>
            <w:r w:rsidRPr="00C33B42">
              <w:rPr>
                <w:rFonts w:ascii="Arial" w:eastAsia="Times New Roman" w:hAnsi="Arial" w:cs="Arial"/>
                <w:highlight w:val="yellow"/>
              </w:rPr>
              <w:t>£X,XXX</w:t>
            </w:r>
          </w:p>
        </w:tc>
        <w:tc>
          <w:tcPr>
            <w:tcW w:w="1701" w:type="dxa"/>
          </w:tcPr>
          <w:p w14:paraId="0356829B" w14:textId="77777777" w:rsidR="0083668B" w:rsidRPr="00C33B42" w:rsidRDefault="0083668B" w:rsidP="00B27F51">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33B42">
              <w:rPr>
                <w:rFonts w:ascii="Arial" w:eastAsia="Times New Roman" w:hAnsi="Arial" w:cs="Arial"/>
              </w:rPr>
              <w:t>[Contractor name]</w:t>
            </w:r>
          </w:p>
        </w:tc>
        <w:tc>
          <w:tcPr>
            <w:tcW w:w="1546" w:type="dxa"/>
          </w:tcPr>
          <w:p w14:paraId="28DD3067" w14:textId="287D0412" w:rsidR="0083668B" w:rsidRPr="00C33B42" w:rsidRDefault="00392664" w:rsidP="00B27F51">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33B42">
              <w:rPr>
                <w:rFonts w:ascii="Arial" w:eastAsia="Times New Roman" w:hAnsi="Arial" w:cs="Arial"/>
              </w:rPr>
              <w:t>Q1 2026</w:t>
            </w:r>
          </w:p>
        </w:tc>
      </w:tr>
      <w:tr w:rsidR="0083668B" w:rsidRPr="0083668B" w14:paraId="40E6260D" w14:textId="77777777" w:rsidTr="00217A8D">
        <w:tc>
          <w:tcPr>
            <w:cnfStyle w:val="001000000000" w:firstRow="0" w:lastRow="0" w:firstColumn="1" w:lastColumn="0" w:oddVBand="0" w:evenVBand="0" w:oddHBand="0" w:evenHBand="0" w:firstRowFirstColumn="0" w:firstRowLastColumn="0" w:lastRowFirstColumn="0" w:lastRowLastColumn="0"/>
            <w:tcW w:w="1810" w:type="dxa"/>
          </w:tcPr>
          <w:p w14:paraId="5770C01E" w14:textId="77777777" w:rsidR="0083668B" w:rsidRPr="00C33B42" w:rsidRDefault="0083668B" w:rsidP="00B27F51">
            <w:pPr>
              <w:widowControl/>
              <w:spacing w:before="100" w:beforeAutospacing="1" w:after="100" w:afterAutospacing="1"/>
              <w:outlineLvl w:val="2"/>
              <w:rPr>
                <w:rFonts w:ascii="Arial" w:eastAsia="Times New Roman" w:hAnsi="Arial" w:cs="Arial"/>
              </w:rPr>
            </w:pPr>
            <w:r w:rsidRPr="00C33B42">
              <w:rPr>
                <w:rFonts w:ascii="Arial" w:eastAsia="Times New Roman" w:hAnsi="Arial" w:cs="Arial"/>
              </w:rPr>
              <w:t>[TBD] Decor and soft furnishings</w:t>
            </w:r>
          </w:p>
        </w:tc>
        <w:tc>
          <w:tcPr>
            <w:tcW w:w="2154" w:type="dxa"/>
          </w:tcPr>
          <w:p w14:paraId="1B8711D9" w14:textId="77777777" w:rsidR="0083668B" w:rsidRPr="00C33B42" w:rsidRDefault="0083668B" w:rsidP="00B27F51">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33B42">
              <w:rPr>
                <w:rFonts w:ascii="Arial" w:eastAsia="Times New Roman" w:hAnsi="Arial" w:cs="Arial"/>
              </w:rPr>
              <w:t>Painting, curtains, bedding</w:t>
            </w:r>
          </w:p>
        </w:tc>
        <w:tc>
          <w:tcPr>
            <w:tcW w:w="1843" w:type="dxa"/>
          </w:tcPr>
          <w:p w14:paraId="27C4683B" w14:textId="77777777" w:rsidR="0083668B" w:rsidRPr="00C33B42" w:rsidRDefault="0083668B" w:rsidP="00B27F51">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highlight w:val="yellow"/>
              </w:rPr>
            </w:pPr>
            <w:r w:rsidRPr="00C33B42">
              <w:rPr>
                <w:rFonts w:ascii="Arial" w:eastAsia="Times New Roman" w:hAnsi="Arial" w:cs="Arial"/>
                <w:highlight w:val="yellow"/>
              </w:rPr>
              <w:t>£X,XXX</w:t>
            </w:r>
          </w:p>
        </w:tc>
        <w:tc>
          <w:tcPr>
            <w:tcW w:w="1701" w:type="dxa"/>
          </w:tcPr>
          <w:p w14:paraId="34DF7454" w14:textId="77777777" w:rsidR="0083668B" w:rsidRPr="00C33B42" w:rsidRDefault="0083668B" w:rsidP="00B27F51">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33B42">
              <w:rPr>
                <w:rFonts w:ascii="Arial" w:eastAsia="Times New Roman" w:hAnsi="Arial" w:cs="Arial"/>
              </w:rPr>
              <w:t>[Contractor name]</w:t>
            </w:r>
          </w:p>
        </w:tc>
        <w:tc>
          <w:tcPr>
            <w:tcW w:w="1546" w:type="dxa"/>
          </w:tcPr>
          <w:p w14:paraId="7B7E8CA2" w14:textId="4F916753" w:rsidR="0083668B" w:rsidRPr="00C33B42" w:rsidRDefault="00392664" w:rsidP="00B27F51">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33B42">
              <w:rPr>
                <w:rFonts w:ascii="Arial" w:eastAsia="Times New Roman" w:hAnsi="Arial" w:cs="Arial"/>
              </w:rPr>
              <w:t>Q1 2026</w:t>
            </w:r>
          </w:p>
        </w:tc>
      </w:tr>
      <w:tr w:rsidR="0083668B" w:rsidRPr="0083668B" w14:paraId="60B21DC5" w14:textId="77777777" w:rsidTr="0021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0" w:type="dxa"/>
          </w:tcPr>
          <w:p w14:paraId="584E9CA9" w14:textId="77777777" w:rsidR="0083668B" w:rsidRPr="00C33B42" w:rsidRDefault="0083668B" w:rsidP="00B27F51">
            <w:pPr>
              <w:widowControl/>
              <w:spacing w:before="100" w:beforeAutospacing="1" w:after="100" w:afterAutospacing="1"/>
              <w:outlineLvl w:val="2"/>
              <w:rPr>
                <w:rFonts w:ascii="Arial" w:eastAsia="Times New Roman" w:hAnsi="Arial" w:cs="Arial"/>
              </w:rPr>
            </w:pPr>
            <w:r w:rsidRPr="00C33B42">
              <w:rPr>
                <w:rFonts w:ascii="Arial" w:eastAsia="Times New Roman" w:hAnsi="Arial" w:cs="Arial"/>
              </w:rPr>
              <w:t>[TBD] Electrical/PAT testing</w:t>
            </w:r>
          </w:p>
        </w:tc>
        <w:tc>
          <w:tcPr>
            <w:tcW w:w="2154" w:type="dxa"/>
          </w:tcPr>
          <w:p w14:paraId="5ADCD45D" w14:textId="77777777" w:rsidR="0083668B" w:rsidRPr="00C33B42" w:rsidRDefault="0083668B" w:rsidP="00B27F51">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33B42">
              <w:rPr>
                <w:rFonts w:ascii="Arial" w:eastAsia="Times New Roman" w:hAnsi="Arial" w:cs="Arial"/>
              </w:rPr>
              <w:t>Full tester sign</w:t>
            </w:r>
            <w:r w:rsidRPr="00C33B42">
              <w:rPr>
                <w:rFonts w:ascii="Cambria Math" w:eastAsia="Times New Roman" w:hAnsi="Cambria Math" w:cs="Cambria Math"/>
              </w:rPr>
              <w:t>‑</w:t>
            </w:r>
            <w:r w:rsidRPr="00C33B42">
              <w:rPr>
                <w:rFonts w:ascii="Arial" w:eastAsia="Times New Roman" w:hAnsi="Arial" w:cs="Arial"/>
              </w:rPr>
              <w:t>off</w:t>
            </w:r>
          </w:p>
        </w:tc>
        <w:tc>
          <w:tcPr>
            <w:tcW w:w="1843" w:type="dxa"/>
          </w:tcPr>
          <w:p w14:paraId="64CBCCDF" w14:textId="77777777" w:rsidR="0083668B" w:rsidRPr="00C33B42" w:rsidRDefault="0083668B" w:rsidP="00B27F51">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highlight w:val="yellow"/>
              </w:rPr>
            </w:pPr>
            <w:r w:rsidRPr="00C33B42">
              <w:rPr>
                <w:rFonts w:ascii="Arial" w:eastAsia="Times New Roman" w:hAnsi="Arial" w:cs="Arial"/>
                <w:highlight w:val="yellow"/>
              </w:rPr>
              <w:t>£X,XXX</w:t>
            </w:r>
          </w:p>
        </w:tc>
        <w:tc>
          <w:tcPr>
            <w:tcW w:w="1701" w:type="dxa"/>
          </w:tcPr>
          <w:p w14:paraId="797F8616" w14:textId="77777777" w:rsidR="0083668B" w:rsidRPr="00C33B42" w:rsidRDefault="0083668B" w:rsidP="00B27F51">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33B42">
              <w:rPr>
                <w:rFonts w:ascii="Arial" w:eastAsia="Times New Roman" w:hAnsi="Arial" w:cs="Arial"/>
              </w:rPr>
              <w:t>[Contractor name]</w:t>
            </w:r>
          </w:p>
        </w:tc>
        <w:tc>
          <w:tcPr>
            <w:tcW w:w="1546" w:type="dxa"/>
          </w:tcPr>
          <w:p w14:paraId="2C47FC98" w14:textId="6127F207" w:rsidR="0083668B" w:rsidRPr="00C33B42" w:rsidRDefault="00392664" w:rsidP="00B27F51">
            <w:pPr>
              <w:widowControl/>
              <w:spacing w:before="100" w:beforeAutospacing="1" w:after="100" w:afterAutospacing="1"/>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C33B42">
              <w:rPr>
                <w:rFonts w:ascii="Arial" w:eastAsia="Times New Roman" w:hAnsi="Arial" w:cs="Arial"/>
              </w:rPr>
              <w:t>Q1 2026</w:t>
            </w:r>
          </w:p>
        </w:tc>
      </w:tr>
      <w:tr w:rsidR="0083668B" w:rsidRPr="0083668B" w14:paraId="2A177F34" w14:textId="77777777" w:rsidTr="00217A8D">
        <w:trPr>
          <w:trHeight w:val="744"/>
        </w:trPr>
        <w:tc>
          <w:tcPr>
            <w:cnfStyle w:val="001000000000" w:firstRow="0" w:lastRow="0" w:firstColumn="1" w:lastColumn="0" w:oddVBand="0" w:evenVBand="0" w:oddHBand="0" w:evenHBand="0" w:firstRowFirstColumn="0" w:firstRowLastColumn="0" w:lastRowFirstColumn="0" w:lastRowLastColumn="0"/>
            <w:tcW w:w="1810" w:type="dxa"/>
          </w:tcPr>
          <w:p w14:paraId="2C2D0481" w14:textId="097185EB" w:rsidR="0083668B" w:rsidRPr="00C33B42" w:rsidRDefault="0083668B" w:rsidP="00B27F51">
            <w:pPr>
              <w:widowControl/>
              <w:spacing w:before="100" w:beforeAutospacing="1" w:after="100" w:afterAutospacing="1"/>
              <w:outlineLvl w:val="2"/>
              <w:rPr>
                <w:rFonts w:ascii="Arial" w:eastAsia="Times New Roman" w:hAnsi="Arial" w:cs="Arial"/>
              </w:rPr>
            </w:pPr>
            <w:r w:rsidRPr="00C33B42">
              <w:rPr>
                <w:rFonts w:ascii="Arial" w:eastAsia="Times New Roman" w:hAnsi="Arial" w:cs="Arial"/>
              </w:rPr>
              <w:t>Total</w:t>
            </w:r>
          </w:p>
        </w:tc>
        <w:tc>
          <w:tcPr>
            <w:tcW w:w="2154" w:type="dxa"/>
          </w:tcPr>
          <w:p w14:paraId="56129EF4" w14:textId="77777777" w:rsidR="0083668B" w:rsidRPr="00C33B42" w:rsidRDefault="0083668B" w:rsidP="00B27F51">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843" w:type="dxa"/>
          </w:tcPr>
          <w:p w14:paraId="2368EB88" w14:textId="393C29F3" w:rsidR="00C33B42" w:rsidRPr="00C33B42" w:rsidRDefault="0083668B" w:rsidP="00C33B42">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23037">
              <w:rPr>
                <w:rFonts w:ascii="Arial" w:eastAsia="Times New Roman" w:hAnsi="Arial" w:cs="Arial"/>
                <w:highlight w:val="yellow"/>
              </w:rPr>
              <w:t>£</w:t>
            </w:r>
            <w:r w:rsidR="00F23037" w:rsidRPr="00F23037">
              <w:rPr>
                <w:rFonts w:ascii="Arial" w:eastAsia="Times New Roman" w:hAnsi="Arial" w:cs="Arial"/>
                <w:highlight w:val="yellow"/>
              </w:rPr>
              <w:t>X,XXX</w:t>
            </w:r>
          </w:p>
        </w:tc>
        <w:tc>
          <w:tcPr>
            <w:tcW w:w="1701" w:type="dxa"/>
          </w:tcPr>
          <w:p w14:paraId="0B2081AC" w14:textId="77777777" w:rsidR="0083668B" w:rsidRPr="00C33B42" w:rsidRDefault="0083668B" w:rsidP="00B27F51">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46" w:type="dxa"/>
          </w:tcPr>
          <w:p w14:paraId="791B5EF9" w14:textId="55E273C9" w:rsidR="0083668B" w:rsidRPr="00C33B42" w:rsidRDefault="00392664" w:rsidP="00B27F51">
            <w:pPr>
              <w:widowControl/>
              <w:spacing w:before="100" w:beforeAutospacing="1" w:after="100" w:afterAutospacing="1"/>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33B42">
              <w:rPr>
                <w:rFonts w:ascii="Arial" w:eastAsia="Times New Roman" w:hAnsi="Arial" w:cs="Arial"/>
              </w:rPr>
              <w:t>Q1 2026</w:t>
            </w:r>
          </w:p>
        </w:tc>
      </w:tr>
    </w:tbl>
    <w:p w14:paraId="0064249C" w14:textId="77777777" w:rsidR="0083668B" w:rsidRPr="0083668B" w:rsidRDefault="0083668B" w:rsidP="0083668B">
      <w:pPr>
        <w:widowControl/>
        <w:spacing w:before="100" w:beforeAutospacing="1" w:after="100" w:afterAutospacing="1"/>
        <w:outlineLvl w:val="2"/>
        <w:rPr>
          <w:rFonts w:ascii="Arial" w:eastAsia="Times New Roman" w:hAnsi="Arial" w:cs="Arial"/>
          <w:sz w:val="24"/>
          <w:szCs w:val="24"/>
        </w:rPr>
      </w:pPr>
      <w:r w:rsidRPr="0083668B">
        <w:rPr>
          <w:rFonts w:ascii="Arial" w:eastAsia="Times New Roman" w:hAnsi="Arial" w:cs="Arial"/>
          <w:sz w:val="24"/>
          <w:szCs w:val="24"/>
        </w:rPr>
        <w:t>Contractor quote checklist</w:t>
      </w:r>
    </w:p>
    <w:p w14:paraId="1CDD19D7" w14:textId="77777777" w:rsidR="0083668B" w:rsidRPr="0083668B" w:rsidRDefault="0083668B" w:rsidP="0083668B">
      <w:pPr>
        <w:widowControl/>
        <w:numPr>
          <w:ilvl w:val="0"/>
          <w:numId w:val="28"/>
        </w:numPr>
        <w:tabs>
          <w:tab w:val="num" w:pos="720"/>
        </w:tabs>
        <w:spacing w:before="100" w:beforeAutospacing="1" w:after="100" w:afterAutospacing="1"/>
        <w:outlineLvl w:val="2"/>
        <w:rPr>
          <w:rFonts w:ascii="Arial" w:eastAsia="Times New Roman" w:hAnsi="Arial" w:cs="Arial"/>
          <w:sz w:val="24"/>
          <w:szCs w:val="24"/>
        </w:rPr>
      </w:pPr>
      <w:r w:rsidRPr="0083668B">
        <w:rPr>
          <w:rFonts w:ascii="Arial" w:eastAsia="Times New Roman" w:hAnsi="Arial" w:cs="Arial"/>
          <w:sz w:val="24"/>
          <w:szCs w:val="24"/>
        </w:rPr>
        <w:t>Obtain at least three written quotes per major work.</w:t>
      </w:r>
    </w:p>
    <w:p w14:paraId="6935042D" w14:textId="77777777" w:rsidR="0083668B" w:rsidRPr="0083668B" w:rsidRDefault="0083668B" w:rsidP="00C33B42">
      <w:pPr>
        <w:widowControl/>
        <w:numPr>
          <w:ilvl w:val="0"/>
          <w:numId w:val="28"/>
        </w:numPr>
        <w:spacing w:before="100" w:beforeAutospacing="1" w:after="100" w:afterAutospacing="1"/>
        <w:outlineLvl w:val="2"/>
        <w:rPr>
          <w:rFonts w:ascii="Arial" w:eastAsia="Times New Roman" w:hAnsi="Arial" w:cs="Arial"/>
          <w:sz w:val="24"/>
          <w:szCs w:val="24"/>
        </w:rPr>
      </w:pPr>
      <w:r w:rsidRPr="0083668B">
        <w:rPr>
          <w:rFonts w:ascii="Arial" w:eastAsia="Times New Roman" w:hAnsi="Arial" w:cs="Arial"/>
          <w:sz w:val="24"/>
          <w:szCs w:val="24"/>
        </w:rPr>
        <w:t>Ensure contractors supply proof of insurance, DBS where appropriate, and relevant certifications.</w:t>
      </w:r>
    </w:p>
    <w:p w14:paraId="31EE2DFB" w14:textId="77777777" w:rsidR="0083668B" w:rsidRPr="0083668B" w:rsidRDefault="0083668B" w:rsidP="00C33B42">
      <w:pPr>
        <w:widowControl/>
        <w:numPr>
          <w:ilvl w:val="0"/>
          <w:numId w:val="28"/>
        </w:numPr>
        <w:spacing w:before="100" w:beforeAutospacing="1" w:after="100" w:afterAutospacing="1"/>
        <w:outlineLvl w:val="2"/>
        <w:rPr>
          <w:rFonts w:ascii="Arial" w:eastAsia="Times New Roman" w:hAnsi="Arial" w:cs="Arial"/>
          <w:sz w:val="24"/>
          <w:szCs w:val="24"/>
        </w:rPr>
      </w:pPr>
      <w:r w:rsidRPr="0083668B">
        <w:rPr>
          <w:rFonts w:ascii="Arial" w:eastAsia="Times New Roman" w:hAnsi="Arial" w:cs="Arial"/>
          <w:sz w:val="24"/>
          <w:szCs w:val="24"/>
        </w:rPr>
        <w:t>Agree scope, payment schedule and rectification period in writing.</w:t>
      </w:r>
    </w:p>
    <w:p w14:paraId="1966C4C9" w14:textId="77777777" w:rsidR="0083668B" w:rsidRDefault="0083668B" w:rsidP="00C33B42">
      <w:pPr>
        <w:widowControl/>
        <w:numPr>
          <w:ilvl w:val="0"/>
          <w:numId w:val="28"/>
        </w:numPr>
        <w:spacing w:before="100" w:beforeAutospacing="1" w:after="100" w:afterAutospacing="1"/>
        <w:outlineLvl w:val="2"/>
        <w:rPr>
          <w:rFonts w:ascii="Arial" w:eastAsia="Times New Roman" w:hAnsi="Arial" w:cs="Arial"/>
          <w:sz w:val="24"/>
          <w:szCs w:val="24"/>
        </w:rPr>
      </w:pPr>
      <w:r w:rsidRPr="0083668B">
        <w:rPr>
          <w:rFonts w:ascii="Arial" w:eastAsia="Times New Roman" w:hAnsi="Arial" w:cs="Arial"/>
          <w:sz w:val="24"/>
          <w:szCs w:val="24"/>
        </w:rPr>
        <w:t>Retain copies in Appendix B folder.</w:t>
      </w:r>
    </w:p>
    <w:p w14:paraId="03A4BE88" w14:textId="77777777" w:rsidR="005A4C2D" w:rsidRDefault="005A4C2D" w:rsidP="005A4C2D">
      <w:pPr>
        <w:widowControl/>
        <w:spacing w:before="100" w:beforeAutospacing="1" w:after="100" w:afterAutospacing="1"/>
        <w:outlineLvl w:val="2"/>
        <w:rPr>
          <w:rFonts w:ascii="Arial" w:eastAsia="Times New Roman" w:hAnsi="Arial" w:cs="Arial"/>
          <w:sz w:val="24"/>
          <w:szCs w:val="24"/>
        </w:rPr>
      </w:pPr>
    </w:p>
    <w:p w14:paraId="1B3D9F22" w14:textId="77777777" w:rsidR="005A4C2D" w:rsidRDefault="005A4C2D" w:rsidP="005A4C2D">
      <w:pPr>
        <w:widowControl/>
        <w:spacing w:before="100" w:beforeAutospacing="1" w:after="100" w:afterAutospacing="1"/>
        <w:outlineLvl w:val="2"/>
        <w:rPr>
          <w:rFonts w:ascii="Arial" w:eastAsia="Times New Roman" w:hAnsi="Arial" w:cs="Arial"/>
          <w:sz w:val="24"/>
          <w:szCs w:val="24"/>
        </w:rPr>
      </w:pPr>
    </w:p>
    <w:p w14:paraId="19AF33FD" w14:textId="77777777" w:rsidR="005A4C2D" w:rsidRDefault="005A4C2D" w:rsidP="005A4C2D">
      <w:pPr>
        <w:widowControl/>
        <w:spacing w:before="100" w:beforeAutospacing="1" w:after="100" w:afterAutospacing="1"/>
        <w:outlineLvl w:val="2"/>
        <w:rPr>
          <w:rFonts w:ascii="Arial" w:eastAsia="Times New Roman" w:hAnsi="Arial" w:cs="Arial"/>
          <w:sz w:val="24"/>
          <w:szCs w:val="24"/>
        </w:rPr>
      </w:pPr>
    </w:p>
    <w:p w14:paraId="12B77C79" w14:textId="77777777" w:rsidR="005A4C2D" w:rsidRDefault="005A4C2D" w:rsidP="005A4C2D">
      <w:pPr>
        <w:widowControl/>
        <w:spacing w:before="100" w:beforeAutospacing="1" w:after="100" w:afterAutospacing="1"/>
        <w:outlineLvl w:val="2"/>
        <w:rPr>
          <w:rFonts w:ascii="Arial" w:eastAsia="Times New Roman" w:hAnsi="Arial" w:cs="Arial"/>
          <w:sz w:val="24"/>
          <w:szCs w:val="24"/>
        </w:rPr>
      </w:pPr>
    </w:p>
    <w:p w14:paraId="3620AA46" w14:textId="77777777" w:rsidR="005A4C2D" w:rsidRDefault="005A4C2D" w:rsidP="005A4C2D">
      <w:pPr>
        <w:widowControl/>
        <w:spacing w:before="100" w:beforeAutospacing="1" w:after="100" w:afterAutospacing="1"/>
        <w:outlineLvl w:val="2"/>
        <w:rPr>
          <w:rFonts w:ascii="Arial" w:eastAsia="Times New Roman" w:hAnsi="Arial" w:cs="Arial"/>
          <w:sz w:val="24"/>
          <w:szCs w:val="24"/>
        </w:rPr>
      </w:pPr>
    </w:p>
    <w:p w14:paraId="5933A550" w14:textId="77777777" w:rsidR="005A4C2D" w:rsidRDefault="005A4C2D" w:rsidP="005A4C2D">
      <w:pPr>
        <w:widowControl/>
        <w:spacing w:before="100" w:beforeAutospacing="1" w:after="100" w:afterAutospacing="1"/>
        <w:outlineLvl w:val="2"/>
        <w:rPr>
          <w:rFonts w:ascii="Arial" w:eastAsia="Times New Roman" w:hAnsi="Arial" w:cs="Arial"/>
          <w:sz w:val="24"/>
          <w:szCs w:val="24"/>
        </w:rPr>
      </w:pPr>
    </w:p>
    <w:p w14:paraId="5E73441E" w14:textId="1070F731" w:rsidR="005A4C2D" w:rsidRPr="005A4C2D" w:rsidRDefault="006C44FC" w:rsidP="005A4C2D">
      <w:pPr>
        <w:widowControl/>
        <w:spacing w:before="100" w:beforeAutospacing="1" w:after="100" w:afterAutospacing="1"/>
        <w:outlineLvl w:val="2"/>
        <w:rPr>
          <w:rFonts w:ascii="Arial" w:eastAsia="Times New Roman" w:hAnsi="Arial" w:cs="Arial"/>
          <w:b/>
          <w:bCs/>
          <w:sz w:val="27"/>
          <w:szCs w:val="27"/>
        </w:rPr>
      </w:pPr>
      <w:r>
        <w:rPr>
          <w:rFonts w:ascii="Arial" w:eastAsia="Times New Roman" w:hAnsi="Arial" w:cs="Arial"/>
          <w:b/>
          <w:bCs/>
          <w:sz w:val="27"/>
          <w:szCs w:val="27"/>
        </w:rPr>
        <w:lastRenderedPageBreak/>
        <w:t>APPENDIX</w:t>
      </w:r>
      <w:r w:rsidR="005A4C2D" w:rsidRPr="005A4C2D">
        <w:rPr>
          <w:rFonts w:ascii="Arial" w:eastAsia="Times New Roman" w:hAnsi="Arial" w:cs="Arial"/>
          <w:b/>
          <w:bCs/>
          <w:sz w:val="27"/>
          <w:szCs w:val="27"/>
        </w:rPr>
        <w:t xml:space="preserve"> C — Statement of Purpose (</w:t>
      </w:r>
      <w:r w:rsidR="00331920">
        <w:rPr>
          <w:rFonts w:ascii="Arial" w:eastAsia="Times New Roman" w:hAnsi="Arial" w:cs="Arial"/>
          <w:b/>
          <w:bCs/>
          <w:sz w:val="27"/>
          <w:szCs w:val="27"/>
        </w:rPr>
        <w:t>summary</w:t>
      </w:r>
      <w:r w:rsidR="005A4C2D" w:rsidRPr="005A4C2D">
        <w:rPr>
          <w:rFonts w:ascii="Arial" w:eastAsia="Times New Roman" w:hAnsi="Arial" w:cs="Arial"/>
          <w:b/>
          <w:bCs/>
          <w:sz w:val="27"/>
          <w:szCs w:val="27"/>
        </w:rPr>
        <w:t>).</w:t>
      </w:r>
    </w:p>
    <w:p w14:paraId="43950A09" w14:textId="77777777" w:rsidR="005A4C2D" w:rsidRDefault="005A4C2D" w:rsidP="005A4C2D">
      <w:pPr>
        <w:widowControl/>
        <w:spacing w:before="100" w:beforeAutospacing="1" w:after="100" w:afterAutospacing="1"/>
        <w:rPr>
          <w:rFonts w:ascii="Arial" w:eastAsia="Times New Roman" w:hAnsi="Arial" w:cs="Arial"/>
          <w:b/>
          <w:bCs/>
          <w:sz w:val="24"/>
          <w:szCs w:val="24"/>
        </w:rPr>
      </w:pPr>
      <w:r w:rsidRPr="005A4C2D">
        <w:rPr>
          <w:rFonts w:ascii="Arial" w:eastAsia="Times New Roman" w:hAnsi="Arial" w:cs="Arial"/>
          <w:b/>
          <w:bCs/>
          <w:sz w:val="24"/>
          <w:szCs w:val="24"/>
        </w:rPr>
        <w:t xml:space="preserve">Siyan House Version: v1.2 </w:t>
      </w:r>
    </w:p>
    <w:p w14:paraId="75750042" w14:textId="77777777" w:rsidR="005A4C2D" w:rsidRDefault="005A4C2D" w:rsidP="005A4C2D">
      <w:pPr>
        <w:widowControl/>
        <w:spacing w:before="100" w:beforeAutospacing="1" w:after="100" w:afterAutospacing="1"/>
        <w:rPr>
          <w:rFonts w:ascii="Arial" w:eastAsia="Times New Roman" w:hAnsi="Arial" w:cs="Arial"/>
          <w:b/>
          <w:bCs/>
          <w:sz w:val="24"/>
          <w:szCs w:val="24"/>
        </w:rPr>
      </w:pPr>
      <w:r w:rsidRPr="005A4C2D">
        <w:rPr>
          <w:rFonts w:ascii="Arial" w:eastAsia="Times New Roman" w:hAnsi="Arial" w:cs="Arial"/>
          <w:b/>
          <w:bCs/>
          <w:sz w:val="24"/>
          <w:szCs w:val="24"/>
        </w:rPr>
        <w:t>Date: [</w:t>
      </w:r>
      <w:r w:rsidRPr="005A4C2D">
        <w:rPr>
          <w:rFonts w:ascii="Arial" w:eastAsia="Times New Roman" w:hAnsi="Arial" w:cs="Arial"/>
          <w:b/>
          <w:bCs/>
          <w:sz w:val="24"/>
          <w:szCs w:val="24"/>
          <w:highlight w:val="yellow"/>
        </w:rPr>
        <w:t>insert date</w:t>
      </w:r>
      <w:r w:rsidRPr="005A4C2D">
        <w:rPr>
          <w:rFonts w:ascii="Arial" w:eastAsia="Times New Roman" w:hAnsi="Arial" w:cs="Arial"/>
          <w:b/>
          <w:bCs/>
          <w:sz w:val="24"/>
          <w:szCs w:val="24"/>
        </w:rPr>
        <w:t xml:space="preserve">] </w:t>
      </w:r>
    </w:p>
    <w:p w14:paraId="4B3372E8" w14:textId="5EFEF11E" w:rsidR="005A4C2D" w:rsidRPr="005A4C2D" w:rsidRDefault="005A4C2D" w:rsidP="005A4C2D">
      <w:pPr>
        <w:widowControl/>
        <w:spacing w:before="100" w:beforeAutospacing="1" w:after="100" w:afterAutospacing="1"/>
        <w:rPr>
          <w:rFonts w:ascii="Arial" w:eastAsia="Times New Roman" w:hAnsi="Arial" w:cs="Arial"/>
          <w:b/>
          <w:bCs/>
          <w:sz w:val="24"/>
          <w:szCs w:val="24"/>
        </w:rPr>
      </w:pPr>
      <w:r w:rsidRPr="005A4C2D">
        <w:rPr>
          <w:rFonts w:ascii="Arial" w:eastAsia="Times New Roman" w:hAnsi="Arial" w:cs="Arial"/>
          <w:b/>
          <w:bCs/>
          <w:sz w:val="24"/>
          <w:szCs w:val="24"/>
        </w:rPr>
        <w:t>Approved by: Board / RI</w:t>
      </w:r>
    </w:p>
    <w:p w14:paraId="0FCC1383" w14:textId="77777777" w:rsidR="005A4C2D" w:rsidRPr="005A4C2D" w:rsidRDefault="005A4C2D" w:rsidP="005A4C2D">
      <w:pPr>
        <w:widowControl/>
        <w:numPr>
          <w:ilvl w:val="0"/>
          <w:numId w:val="29"/>
        </w:numPr>
        <w:tabs>
          <w:tab w:val="clear" w:pos="720"/>
          <w:tab w:val="num" w:pos="360"/>
        </w:tabs>
        <w:spacing w:before="100" w:beforeAutospacing="1" w:after="100" w:afterAutospacing="1"/>
        <w:ind w:left="360"/>
        <w:rPr>
          <w:rFonts w:ascii="Arial" w:eastAsia="Times New Roman" w:hAnsi="Arial" w:cs="Arial"/>
          <w:b/>
          <w:bCs/>
          <w:sz w:val="24"/>
          <w:szCs w:val="24"/>
        </w:rPr>
      </w:pPr>
      <w:r w:rsidRPr="005A4C2D">
        <w:rPr>
          <w:rFonts w:ascii="Arial" w:eastAsia="Times New Roman" w:hAnsi="Arial" w:cs="Arial"/>
          <w:b/>
          <w:bCs/>
          <w:sz w:val="24"/>
          <w:szCs w:val="24"/>
        </w:rPr>
        <w:t>Service description</w:t>
      </w:r>
    </w:p>
    <w:p w14:paraId="23154B47" w14:textId="77777777" w:rsidR="005A4C2D" w:rsidRPr="005A4C2D" w:rsidRDefault="005A4C2D" w:rsidP="005A4C2D">
      <w:pPr>
        <w:widowControl/>
        <w:numPr>
          <w:ilvl w:val="0"/>
          <w:numId w:val="30"/>
        </w:numPr>
        <w:tabs>
          <w:tab w:val="clear" w:pos="720"/>
          <w:tab w:val="num" w:pos="360"/>
        </w:tabs>
        <w:spacing w:before="100" w:beforeAutospacing="1" w:after="100" w:afterAutospacing="1"/>
        <w:ind w:left="360"/>
        <w:rPr>
          <w:rFonts w:ascii="Arial" w:eastAsia="Times New Roman" w:hAnsi="Arial" w:cs="Arial"/>
          <w:sz w:val="24"/>
          <w:szCs w:val="24"/>
        </w:rPr>
      </w:pPr>
      <w:r w:rsidRPr="005A4C2D">
        <w:rPr>
          <w:rFonts w:ascii="Arial" w:eastAsia="Times New Roman" w:hAnsi="Arial" w:cs="Arial"/>
          <w:sz w:val="24"/>
          <w:szCs w:val="24"/>
        </w:rPr>
        <w:t>Service type: Children’s Home (single</w:t>
      </w:r>
      <w:r w:rsidRPr="005A4C2D">
        <w:rPr>
          <w:rFonts w:ascii="Arial" w:eastAsia="Times New Roman" w:hAnsi="Arial" w:cs="Arial"/>
          <w:sz w:val="24"/>
          <w:szCs w:val="24"/>
        </w:rPr>
        <w:noBreakHyphen/>
        <w:t>occupancy)</w:t>
      </w:r>
    </w:p>
    <w:p w14:paraId="02F5AF99" w14:textId="4AFE6A4F" w:rsidR="005A4C2D" w:rsidRPr="005A4C2D" w:rsidRDefault="005A4C2D" w:rsidP="005A4C2D">
      <w:pPr>
        <w:widowControl/>
        <w:numPr>
          <w:ilvl w:val="0"/>
          <w:numId w:val="30"/>
        </w:numPr>
        <w:tabs>
          <w:tab w:val="clear" w:pos="720"/>
          <w:tab w:val="num" w:pos="360"/>
        </w:tabs>
        <w:spacing w:before="100" w:beforeAutospacing="1" w:after="100" w:afterAutospacing="1"/>
        <w:ind w:left="360"/>
        <w:rPr>
          <w:rFonts w:ascii="Arial" w:eastAsia="Times New Roman" w:hAnsi="Arial" w:cs="Arial"/>
          <w:sz w:val="24"/>
          <w:szCs w:val="24"/>
        </w:rPr>
      </w:pPr>
      <w:r w:rsidRPr="005A4C2D">
        <w:rPr>
          <w:rFonts w:ascii="Arial" w:eastAsia="Times New Roman" w:hAnsi="Arial" w:cs="Arial"/>
          <w:sz w:val="24"/>
          <w:szCs w:val="24"/>
        </w:rPr>
        <w:t xml:space="preserve">Address: </w:t>
      </w:r>
      <w:r>
        <w:rPr>
          <w:rFonts w:ascii="Arial" w:eastAsia="Times New Roman" w:hAnsi="Arial" w:cs="Arial"/>
          <w:sz w:val="24"/>
          <w:szCs w:val="24"/>
        </w:rPr>
        <w:t>11, Repton Avenue Hayes UB3 4AH</w:t>
      </w:r>
    </w:p>
    <w:p w14:paraId="265E3B07" w14:textId="77777777" w:rsidR="005A4C2D" w:rsidRPr="005A4C2D" w:rsidRDefault="005A4C2D" w:rsidP="005A4C2D">
      <w:pPr>
        <w:widowControl/>
        <w:numPr>
          <w:ilvl w:val="0"/>
          <w:numId w:val="30"/>
        </w:numPr>
        <w:tabs>
          <w:tab w:val="clear" w:pos="720"/>
          <w:tab w:val="num" w:pos="360"/>
        </w:tabs>
        <w:spacing w:before="100" w:beforeAutospacing="1" w:after="100" w:afterAutospacing="1"/>
        <w:ind w:left="360"/>
        <w:rPr>
          <w:rFonts w:ascii="Arial" w:eastAsia="Times New Roman" w:hAnsi="Arial" w:cs="Arial"/>
          <w:sz w:val="24"/>
          <w:szCs w:val="24"/>
        </w:rPr>
      </w:pPr>
      <w:r w:rsidRPr="005A4C2D">
        <w:rPr>
          <w:rFonts w:ascii="Arial" w:eastAsia="Times New Roman" w:hAnsi="Arial" w:cs="Arial"/>
          <w:sz w:val="24"/>
          <w:szCs w:val="24"/>
        </w:rPr>
        <w:t>Registered provider: Siyan Care Limited</w:t>
      </w:r>
    </w:p>
    <w:p w14:paraId="080B491A" w14:textId="77777777" w:rsidR="005A4C2D" w:rsidRPr="005A4C2D" w:rsidRDefault="005A4C2D" w:rsidP="005A4C2D">
      <w:pPr>
        <w:widowControl/>
        <w:numPr>
          <w:ilvl w:val="0"/>
          <w:numId w:val="30"/>
        </w:numPr>
        <w:tabs>
          <w:tab w:val="clear" w:pos="720"/>
          <w:tab w:val="num" w:pos="360"/>
        </w:tabs>
        <w:spacing w:before="100" w:beforeAutospacing="1" w:after="100" w:afterAutospacing="1"/>
        <w:ind w:left="360"/>
        <w:rPr>
          <w:rFonts w:ascii="Arial" w:eastAsia="Times New Roman" w:hAnsi="Arial" w:cs="Arial"/>
          <w:sz w:val="24"/>
          <w:szCs w:val="24"/>
        </w:rPr>
      </w:pPr>
      <w:r w:rsidRPr="005A4C2D">
        <w:rPr>
          <w:rFonts w:ascii="Arial" w:eastAsia="Times New Roman" w:hAnsi="Arial" w:cs="Arial"/>
          <w:sz w:val="24"/>
          <w:szCs w:val="24"/>
        </w:rPr>
        <w:t>Registered manager: [</w:t>
      </w:r>
      <w:r w:rsidRPr="005A4C2D">
        <w:rPr>
          <w:rFonts w:ascii="Arial" w:eastAsia="Times New Roman" w:hAnsi="Arial" w:cs="Arial"/>
          <w:sz w:val="24"/>
          <w:szCs w:val="24"/>
          <w:highlight w:val="yellow"/>
        </w:rPr>
        <w:t>insert when appointed</w:t>
      </w:r>
      <w:r w:rsidRPr="005A4C2D">
        <w:rPr>
          <w:rFonts w:ascii="Arial" w:eastAsia="Times New Roman" w:hAnsi="Arial" w:cs="Arial"/>
          <w:sz w:val="24"/>
          <w:szCs w:val="24"/>
        </w:rPr>
        <w:t>]</w:t>
      </w:r>
    </w:p>
    <w:p w14:paraId="34000E7D" w14:textId="77777777" w:rsidR="005A4C2D" w:rsidRPr="005A4C2D" w:rsidRDefault="005A4C2D" w:rsidP="005A4C2D">
      <w:pPr>
        <w:widowControl/>
        <w:numPr>
          <w:ilvl w:val="0"/>
          <w:numId w:val="30"/>
        </w:numPr>
        <w:tabs>
          <w:tab w:val="clear" w:pos="720"/>
          <w:tab w:val="num" w:pos="360"/>
        </w:tabs>
        <w:spacing w:before="100" w:beforeAutospacing="1" w:after="100" w:afterAutospacing="1"/>
        <w:ind w:left="360"/>
        <w:rPr>
          <w:rFonts w:ascii="Arial" w:eastAsia="Times New Roman" w:hAnsi="Arial" w:cs="Arial"/>
          <w:sz w:val="24"/>
          <w:szCs w:val="24"/>
        </w:rPr>
      </w:pPr>
      <w:r w:rsidRPr="005A4C2D">
        <w:rPr>
          <w:rFonts w:ascii="Arial" w:eastAsia="Times New Roman" w:hAnsi="Arial" w:cs="Arial"/>
          <w:sz w:val="24"/>
          <w:szCs w:val="24"/>
        </w:rPr>
        <w:t>Number of places: 1</w:t>
      </w:r>
    </w:p>
    <w:p w14:paraId="0138930D" w14:textId="216B81C8" w:rsidR="005A4C2D" w:rsidRPr="005A4C2D" w:rsidRDefault="005A4C2D" w:rsidP="005A4C2D">
      <w:pPr>
        <w:pStyle w:val="ListParagraph"/>
        <w:widowControl/>
        <w:numPr>
          <w:ilvl w:val="0"/>
          <w:numId w:val="29"/>
        </w:numPr>
        <w:tabs>
          <w:tab w:val="clear" w:pos="720"/>
          <w:tab w:val="num" w:pos="360"/>
        </w:tabs>
        <w:spacing w:before="100" w:beforeAutospacing="1" w:after="100" w:afterAutospacing="1"/>
        <w:ind w:left="360"/>
        <w:rPr>
          <w:rFonts w:ascii="Arial" w:eastAsia="Times New Roman" w:hAnsi="Arial" w:cs="Arial"/>
          <w:b/>
          <w:bCs/>
          <w:sz w:val="24"/>
          <w:szCs w:val="24"/>
        </w:rPr>
      </w:pPr>
      <w:r w:rsidRPr="005A4C2D">
        <w:rPr>
          <w:rFonts w:ascii="Arial" w:eastAsia="Times New Roman" w:hAnsi="Arial" w:cs="Arial"/>
          <w:b/>
          <w:bCs/>
          <w:sz w:val="24"/>
          <w:szCs w:val="24"/>
        </w:rPr>
        <w:t>Age range and admission criteria</w:t>
      </w:r>
    </w:p>
    <w:p w14:paraId="726E11B1" w14:textId="77777777" w:rsidR="005A4C2D" w:rsidRPr="005A4C2D" w:rsidRDefault="005A4C2D" w:rsidP="005A4C2D">
      <w:pPr>
        <w:widowControl/>
        <w:numPr>
          <w:ilvl w:val="0"/>
          <w:numId w:val="32"/>
        </w:numPr>
        <w:tabs>
          <w:tab w:val="clear" w:pos="720"/>
          <w:tab w:val="num" w:pos="360"/>
        </w:tabs>
        <w:spacing w:before="100" w:beforeAutospacing="1" w:after="100" w:afterAutospacing="1"/>
        <w:ind w:left="360"/>
        <w:rPr>
          <w:rFonts w:ascii="Arial" w:eastAsia="Times New Roman" w:hAnsi="Arial" w:cs="Arial"/>
          <w:sz w:val="24"/>
          <w:szCs w:val="24"/>
        </w:rPr>
      </w:pPr>
      <w:r w:rsidRPr="005A4C2D">
        <w:rPr>
          <w:rFonts w:ascii="Arial" w:eastAsia="Times New Roman" w:hAnsi="Arial" w:cs="Arial"/>
          <w:sz w:val="24"/>
          <w:szCs w:val="24"/>
        </w:rPr>
        <w:t>Ages accepted: 10–17</w:t>
      </w:r>
    </w:p>
    <w:p w14:paraId="03A9A772" w14:textId="7FB010A5" w:rsidR="005A4C2D" w:rsidRPr="005A4C2D" w:rsidRDefault="005A4C2D" w:rsidP="005A4C2D">
      <w:pPr>
        <w:widowControl/>
        <w:numPr>
          <w:ilvl w:val="0"/>
          <w:numId w:val="32"/>
        </w:numPr>
        <w:tabs>
          <w:tab w:val="clear" w:pos="720"/>
          <w:tab w:val="num" w:pos="360"/>
        </w:tabs>
        <w:spacing w:before="100" w:beforeAutospacing="1" w:after="100" w:afterAutospacing="1"/>
        <w:ind w:left="360"/>
        <w:rPr>
          <w:rFonts w:ascii="Arial" w:eastAsia="Times New Roman" w:hAnsi="Arial" w:cs="Arial"/>
          <w:sz w:val="24"/>
          <w:szCs w:val="24"/>
        </w:rPr>
      </w:pPr>
      <w:r w:rsidRPr="005A4C2D">
        <w:rPr>
          <w:rFonts w:ascii="Arial" w:eastAsia="Times New Roman" w:hAnsi="Arial" w:cs="Arial"/>
          <w:sz w:val="24"/>
          <w:szCs w:val="24"/>
        </w:rPr>
        <w:t>Admission criteria: young people with complex emotional, behavioural or attachment needs requiring 1:1 waking support and therapeutic input</w:t>
      </w:r>
      <w:r>
        <w:rPr>
          <w:rFonts w:ascii="Arial" w:eastAsia="Times New Roman" w:hAnsi="Arial" w:cs="Arial"/>
          <w:sz w:val="24"/>
          <w:szCs w:val="24"/>
        </w:rPr>
        <w:t>.</w:t>
      </w:r>
    </w:p>
    <w:p w14:paraId="1E896DE6" w14:textId="02A58310" w:rsidR="005A4C2D" w:rsidRPr="005A4C2D" w:rsidRDefault="005A4C2D" w:rsidP="005A4C2D">
      <w:pPr>
        <w:pStyle w:val="ListParagraph"/>
        <w:widowControl/>
        <w:numPr>
          <w:ilvl w:val="0"/>
          <w:numId w:val="29"/>
        </w:numPr>
        <w:tabs>
          <w:tab w:val="clear" w:pos="720"/>
          <w:tab w:val="num" w:pos="360"/>
        </w:tabs>
        <w:spacing w:before="100" w:beforeAutospacing="1" w:after="100" w:afterAutospacing="1"/>
        <w:ind w:left="360"/>
        <w:rPr>
          <w:rFonts w:ascii="Arial" w:eastAsia="Times New Roman" w:hAnsi="Arial" w:cs="Arial"/>
          <w:b/>
          <w:bCs/>
          <w:sz w:val="24"/>
          <w:szCs w:val="24"/>
        </w:rPr>
      </w:pPr>
      <w:r w:rsidRPr="005A4C2D">
        <w:rPr>
          <w:rFonts w:ascii="Arial" w:eastAsia="Times New Roman" w:hAnsi="Arial" w:cs="Arial"/>
          <w:b/>
          <w:bCs/>
          <w:sz w:val="24"/>
          <w:szCs w:val="24"/>
        </w:rPr>
        <w:t>Model of care and therapeutic approach</w:t>
      </w:r>
    </w:p>
    <w:p w14:paraId="1949CDD9" w14:textId="77777777" w:rsidR="005A4C2D" w:rsidRPr="005A4C2D" w:rsidRDefault="005A4C2D" w:rsidP="005A4C2D">
      <w:pPr>
        <w:widowControl/>
        <w:numPr>
          <w:ilvl w:val="0"/>
          <w:numId w:val="34"/>
        </w:numPr>
        <w:tabs>
          <w:tab w:val="clear" w:pos="720"/>
          <w:tab w:val="num" w:pos="360"/>
        </w:tabs>
        <w:spacing w:before="100" w:beforeAutospacing="1" w:after="100" w:afterAutospacing="1"/>
        <w:ind w:left="360"/>
        <w:rPr>
          <w:rFonts w:ascii="Arial" w:eastAsia="Times New Roman" w:hAnsi="Arial" w:cs="Arial"/>
          <w:sz w:val="24"/>
          <w:szCs w:val="24"/>
        </w:rPr>
      </w:pPr>
      <w:r w:rsidRPr="005A4C2D">
        <w:rPr>
          <w:rFonts w:ascii="Arial" w:eastAsia="Times New Roman" w:hAnsi="Arial" w:cs="Arial"/>
          <w:sz w:val="24"/>
          <w:szCs w:val="24"/>
        </w:rPr>
        <w:t>Trauma</w:t>
      </w:r>
      <w:r w:rsidRPr="005A4C2D">
        <w:rPr>
          <w:rFonts w:ascii="Arial" w:eastAsia="Times New Roman" w:hAnsi="Arial" w:cs="Arial"/>
          <w:sz w:val="24"/>
          <w:szCs w:val="24"/>
        </w:rPr>
        <w:noBreakHyphen/>
        <w:t>informed, attachment</w:t>
      </w:r>
      <w:r w:rsidRPr="005A4C2D">
        <w:rPr>
          <w:rFonts w:ascii="Arial" w:eastAsia="Times New Roman" w:hAnsi="Arial" w:cs="Arial"/>
          <w:sz w:val="24"/>
          <w:szCs w:val="24"/>
        </w:rPr>
        <w:noBreakHyphen/>
        <w:t>aware practice; strengths</w:t>
      </w:r>
      <w:r w:rsidRPr="005A4C2D">
        <w:rPr>
          <w:rFonts w:ascii="Arial" w:eastAsia="Times New Roman" w:hAnsi="Arial" w:cs="Arial"/>
          <w:sz w:val="24"/>
          <w:szCs w:val="24"/>
        </w:rPr>
        <w:noBreakHyphen/>
        <w:t>based care planning; multi</w:t>
      </w:r>
      <w:r w:rsidRPr="005A4C2D">
        <w:rPr>
          <w:rFonts w:ascii="Arial" w:eastAsia="Times New Roman" w:hAnsi="Arial" w:cs="Arial"/>
          <w:sz w:val="24"/>
          <w:szCs w:val="24"/>
        </w:rPr>
        <w:noBreakHyphen/>
        <w:t>disciplinary input; positive behaviour support; structured daily routine and tailored education liaison.</w:t>
      </w:r>
    </w:p>
    <w:p w14:paraId="3F6AC7A3" w14:textId="62D061AE" w:rsidR="005A4C2D" w:rsidRPr="005A4C2D" w:rsidRDefault="005A4C2D" w:rsidP="005A4C2D">
      <w:pPr>
        <w:pStyle w:val="ListParagraph"/>
        <w:widowControl/>
        <w:numPr>
          <w:ilvl w:val="0"/>
          <w:numId w:val="29"/>
        </w:numPr>
        <w:tabs>
          <w:tab w:val="clear" w:pos="720"/>
          <w:tab w:val="num" w:pos="360"/>
        </w:tabs>
        <w:spacing w:before="100" w:beforeAutospacing="1" w:after="100" w:afterAutospacing="1"/>
        <w:ind w:left="360"/>
        <w:rPr>
          <w:rFonts w:ascii="Arial" w:eastAsia="Times New Roman" w:hAnsi="Arial" w:cs="Arial"/>
          <w:b/>
          <w:bCs/>
          <w:sz w:val="24"/>
          <w:szCs w:val="24"/>
        </w:rPr>
      </w:pPr>
      <w:r w:rsidRPr="005A4C2D">
        <w:rPr>
          <w:rFonts w:ascii="Arial" w:eastAsia="Times New Roman" w:hAnsi="Arial" w:cs="Arial"/>
          <w:b/>
          <w:bCs/>
          <w:sz w:val="24"/>
          <w:szCs w:val="24"/>
        </w:rPr>
        <w:t>Staffing and staff development</w:t>
      </w:r>
    </w:p>
    <w:p w14:paraId="7E798ED4" w14:textId="77777777" w:rsidR="005A4C2D" w:rsidRPr="005A4C2D" w:rsidRDefault="005A4C2D" w:rsidP="005A4C2D">
      <w:pPr>
        <w:widowControl/>
        <w:numPr>
          <w:ilvl w:val="0"/>
          <w:numId w:val="36"/>
        </w:numPr>
        <w:tabs>
          <w:tab w:val="clear" w:pos="720"/>
          <w:tab w:val="num" w:pos="360"/>
        </w:tabs>
        <w:spacing w:before="100" w:beforeAutospacing="1" w:after="100" w:afterAutospacing="1"/>
        <w:ind w:left="360"/>
        <w:rPr>
          <w:rFonts w:ascii="Arial" w:eastAsia="Times New Roman" w:hAnsi="Arial" w:cs="Arial"/>
          <w:sz w:val="24"/>
          <w:szCs w:val="24"/>
        </w:rPr>
      </w:pPr>
      <w:r w:rsidRPr="005A4C2D">
        <w:rPr>
          <w:rFonts w:ascii="Arial" w:eastAsia="Times New Roman" w:hAnsi="Arial" w:cs="Arial"/>
          <w:sz w:val="24"/>
          <w:szCs w:val="24"/>
        </w:rPr>
        <w:t>Core staffing: Registered Manager, Senior RSW, bank/reserve budget.</w:t>
      </w:r>
    </w:p>
    <w:p w14:paraId="18695A52" w14:textId="77777777" w:rsidR="005A4C2D" w:rsidRPr="005A4C2D" w:rsidRDefault="005A4C2D" w:rsidP="005A4C2D">
      <w:pPr>
        <w:widowControl/>
        <w:numPr>
          <w:ilvl w:val="0"/>
          <w:numId w:val="36"/>
        </w:numPr>
        <w:tabs>
          <w:tab w:val="clear" w:pos="720"/>
          <w:tab w:val="num" w:pos="360"/>
        </w:tabs>
        <w:spacing w:before="100" w:beforeAutospacing="1" w:after="100" w:afterAutospacing="1"/>
        <w:ind w:left="360"/>
        <w:rPr>
          <w:rFonts w:ascii="Arial" w:eastAsia="Times New Roman" w:hAnsi="Arial" w:cs="Arial"/>
          <w:sz w:val="24"/>
          <w:szCs w:val="24"/>
        </w:rPr>
      </w:pPr>
      <w:r w:rsidRPr="005A4C2D">
        <w:rPr>
          <w:rFonts w:ascii="Arial" w:eastAsia="Times New Roman" w:hAnsi="Arial" w:cs="Arial"/>
          <w:sz w:val="24"/>
          <w:szCs w:val="24"/>
        </w:rPr>
        <w:t>Training: induction, safeguarding, MAPA/de</w:t>
      </w:r>
      <w:r w:rsidRPr="005A4C2D">
        <w:rPr>
          <w:rFonts w:ascii="Arial" w:eastAsia="Times New Roman" w:hAnsi="Arial" w:cs="Arial"/>
          <w:sz w:val="24"/>
          <w:szCs w:val="24"/>
        </w:rPr>
        <w:noBreakHyphen/>
        <w:t>escalation, first aid, medication, GDPR, trauma</w:t>
      </w:r>
      <w:r w:rsidRPr="005A4C2D">
        <w:rPr>
          <w:rFonts w:ascii="Arial" w:eastAsia="Times New Roman" w:hAnsi="Arial" w:cs="Arial"/>
          <w:sz w:val="24"/>
          <w:szCs w:val="24"/>
        </w:rPr>
        <w:noBreakHyphen/>
        <w:t>informed practice. Supervision monthly; appraisal annually.</w:t>
      </w:r>
    </w:p>
    <w:p w14:paraId="1CBAC6A5" w14:textId="654D75E2" w:rsidR="005A4C2D" w:rsidRPr="005A4C2D" w:rsidRDefault="005A4C2D" w:rsidP="005A4C2D">
      <w:pPr>
        <w:pStyle w:val="ListParagraph"/>
        <w:widowControl/>
        <w:numPr>
          <w:ilvl w:val="0"/>
          <w:numId w:val="29"/>
        </w:numPr>
        <w:tabs>
          <w:tab w:val="clear" w:pos="720"/>
          <w:tab w:val="num" w:pos="360"/>
        </w:tabs>
        <w:spacing w:before="100" w:beforeAutospacing="1" w:after="100" w:afterAutospacing="1"/>
        <w:ind w:left="360"/>
        <w:rPr>
          <w:rFonts w:ascii="Arial" w:eastAsia="Times New Roman" w:hAnsi="Arial" w:cs="Arial"/>
          <w:b/>
          <w:bCs/>
          <w:sz w:val="24"/>
          <w:szCs w:val="24"/>
        </w:rPr>
      </w:pPr>
      <w:r w:rsidRPr="005A4C2D">
        <w:rPr>
          <w:rFonts w:ascii="Arial" w:eastAsia="Times New Roman" w:hAnsi="Arial" w:cs="Arial"/>
          <w:b/>
          <w:bCs/>
          <w:sz w:val="24"/>
          <w:szCs w:val="24"/>
        </w:rPr>
        <w:t>Safeguarding and health arrangements</w:t>
      </w:r>
    </w:p>
    <w:p w14:paraId="44636D06" w14:textId="77777777" w:rsidR="005A4C2D" w:rsidRPr="005A4C2D" w:rsidRDefault="005A4C2D" w:rsidP="005A4C2D">
      <w:pPr>
        <w:widowControl/>
        <w:numPr>
          <w:ilvl w:val="0"/>
          <w:numId w:val="38"/>
        </w:numPr>
        <w:tabs>
          <w:tab w:val="clear" w:pos="720"/>
          <w:tab w:val="num" w:pos="360"/>
        </w:tabs>
        <w:spacing w:before="100" w:beforeAutospacing="1" w:after="100" w:afterAutospacing="1"/>
        <w:ind w:left="360"/>
        <w:rPr>
          <w:rFonts w:ascii="Arial" w:eastAsia="Times New Roman" w:hAnsi="Arial" w:cs="Arial"/>
          <w:sz w:val="24"/>
          <w:szCs w:val="24"/>
        </w:rPr>
      </w:pPr>
      <w:r w:rsidRPr="005A4C2D">
        <w:rPr>
          <w:rFonts w:ascii="Arial" w:eastAsia="Times New Roman" w:hAnsi="Arial" w:cs="Arial"/>
          <w:sz w:val="24"/>
          <w:szCs w:val="24"/>
        </w:rPr>
        <w:t>Named LADO contact: [</w:t>
      </w:r>
      <w:r w:rsidRPr="005A4C2D">
        <w:rPr>
          <w:rFonts w:ascii="Arial" w:eastAsia="Times New Roman" w:hAnsi="Arial" w:cs="Arial"/>
          <w:sz w:val="24"/>
          <w:szCs w:val="24"/>
          <w:highlight w:val="yellow"/>
        </w:rPr>
        <w:t>insert</w:t>
      </w:r>
      <w:r w:rsidRPr="005A4C2D">
        <w:rPr>
          <w:rFonts w:ascii="Arial" w:eastAsia="Times New Roman" w:hAnsi="Arial" w:cs="Arial"/>
          <w:sz w:val="24"/>
          <w:szCs w:val="24"/>
        </w:rPr>
        <w:t>]; Local authority designated officer procedures followed; whistleblowing policy; medication policy and health plan in place.</w:t>
      </w:r>
    </w:p>
    <w:p w14:paraId="355A6B27" w14:textId="10E6BE18" w:rsidR="005A4C2D" w:rsidRPr="005A4C2D" w:rsidRDefault="005A4C2D" w:rsidP="005A4C2D">
      <w:pPr>
        <w:pStyle w:val="ListParagraph"/>
        <w:widowControl/>
        <w:numPr>
          <w:ilvl w:val="0"/>
          <w:numId w:val="29"/>
        </w:numPr>
        <w:tabs>
          <w:tab w:val="clear" w:pos="720"/>
          <w:tab w:val="num" w:pos="360"/>
        </w:tabs>
        <w:spacing w:before="100" w:beforeAutospacing="1" w:after="100" w:afterAutospacing="1"/>
        <w:ind w:left="360"/>
        <w:rPr>
          <w:rFonts w:ascii="Arial" w:eastAsia="Times New Roman" w:hAnsi="Arial" w:cs="Arial"/>
          <w:b/>
          <w:bCs/>
          <w:sz w:val="24"/>
          <w:szCs w:val="24"/>
        </w:rPr>
      </w:pPr>
      <w:r w:rsidRPr="005A4C2D">
        <w:rPr>
          <w:rFonts w:ascii="Arial" w:eastAsia="Times New Roman" w:hAnsi="Arial" w:cs="Arial"/>
          <w:b/>
          <w:bCs/>
          <w:sz w:val="24"/>
          <w:szCs w:val="24"/>
        </w:rPr>
        <w:t>Complaints and representation</w:t>
      </w:r>
    </w:p>
    <w:p w14:paraId="7E2052D3" w14:textId="77777777" w:rsidR="005A4C2D" w:rsidRDefault="005A4C2D" w:rsidP="005A4C2D">
      <w:pPr>
        <w:widowControl/>
        <w:numPr>
          <w:ilvl w:val="0"/>
          <w:numId w:val="40"/>
        </w:numPr>
        <w:tabs>
          <w:tab w:val="clear" w:pos="720"/>
          <w:tab w:val="num" w:pos="360"/>
        </w:tabs>
        <w:spacing w:before="100" w:beforeAutospacing="1" w:after="100" w:afterAutospacing="1"/>
        <w:ind w:left="360"/>
        <w:rPr>
          <w:rFonts w:ascii="Arial" w:eastAsia="Times New Roman" w:hAnsi="Arial" w:cs="Arial"/>
          <w:sz w:val="24"/>
          <w:szCs w:val="24"/>
        </w:rPr>
      </w:pPr>
      <w:r w:rsidRPr="005A4C2D">
        <w:rPr>
          <w:rFonts w:ascii="Arial" w:eastAsia="Times New Roman" w:hAnsi="Arial" w:cs="Arial"/>
          <w:sz w:val="24"/>
          <w:szCs w:val="24"/>
        </w:rPr>
        <w:t>Children’s guide and complaints procedure; independent advocacy signposted; complaints recorded and reported quarterly.</w:t>
      </w:r>
    </w:p>
    <w:p w14:paraId="2FC83C57" w14:textId="04993E9C" w:rsidR="005A4C2D" w:rsidRPr="005A4C2D" w:rsidRDefault="005A4C2D" w:rsidP="005A4C2D">
      <w:pPr>
        <w:pStyle w:val="ListParagraph"/>
        <w:widowControl/>
        <w:numPr>
          <w:ilvl w:val="0"/>
          <w:numId w:val="29"/>
        </w:numPr>
        <w:tabs>
          <w:tab w:val="clear" w:pos="720"/>
          <w:tab w:val="num" w:pos="360"/>
        </w:tabs>
        <w:spacing w:before="100" w:beforeAutospacing="1" w:after="100" w:afterAutospacing="1"/>
        <w:ind w:left="360"/>
        <w:rPr>
          <w:rFonts w:ascii="Arial" w:eastAsia="Times New Roman" w:hAnsi="Arial" w:cs="Arial"/>
          <w:b/>
          <w:bCs/>
          <w:sz w:val="24"/>
          <w:szCs w:val="24"/>
        </w:rPr>
      </w:pPr>
      <w:r w:rsidRPr="005A4C2D">
        <w:rPr>
          <w:rFonts w:ascii="Arial" w:eastAsia="Times New Roman" w:hAnsi="Arial" w:cs="Arial"/>
          <w:b/>
          <w:bCs/>
          <w:sz w:val="24"/>
          <w:szCs w:val="24"/>
        </w:rPr>
        <w:t>Governance, regulation and review</w:t>
      </w:r>
    </w:p>
    <w:p w14:paraId="2FBFB1C5" w14:textId="77777777" w:rsidR="005A4C2D" w:rsidRPr="005A4C2D" w:rsidRDefault="005A4C2D" w:rsidP="005A4C2D">
      <w:pPr>
        <w:pStyle w:val="ListParagraph"/>
        <w:widowControl/>
        <w:numPr>
          <w:ilvl w:val="0"/>
          <w:numId w:val="46"/>
        </w:numPr>
        <w:spacing w:before="100" w:beforeAutospacing="1" w:after="100" w:afterAutospacing="1"/>
        <w:rPr>
          <w:rFonts w:ascii="Arial" w:eastAsia="Times New Roman" w:hAnsi="Arial" w:cs="Arial"/>
          <w:sz w:val="24"/>
          <w:szCs w:val="24"/>
        </w:rPr>
      </w:pPr>
      <w:r w:rsidRPr="005A4C2D">
        <w:rPr>
          <w:rFonts w:ascii="Arial" w:eastAsia="Times New Roman" w:hAnsi="Arial" w:cs="Arial"/>
          <w:sz w:val="24"/>
          <w:szCs w:val="24"/>
        </w:rPr>
        <w:t>RI: Jaspal Sohal; Board oversight; monthly operational dashboard; quarterly Board quality report; Reg 44 evidence compiled.</w:t>
      </w:r>
    </w:p>
    <w:p w14:paraId="68139613" w14:textId="0A0D1949" w:rsidR="005A4C2D" w:rsidRPr="005A4C2D" w:rsidRDefault="005A4C2D" w:rsidP="005A4C2D">
      <w:pPr>
        <w:pStyle w:val="ListParagraph"/>
        <w:widowControl/>
        <w:numPr>
          <w:ilvl w:val="0"/>
          <w:numId w:val="29"/>
        </w:numPr>
        <w:tabs>
          <w:tab w:val="clear" w:pos="720"/>
          <w:tab w:val="num" w:pos="360"/>
        </w:tabs>
        <w:spacing w:before="100" w:beforeAutospacing="1" w:after="100" w:afterAutospacing="1"/>
        <w:ind w:left="360"/>
        <w:rPr>
          <w:rFonts w:ascii="Arial" w:eastAsia="Times New Roman" w:hAnsi="Arial" w:cs="Arial"/>
          <w:b/>
          <w:bCs/>
          <w:sz w:val="24"/>
          <w:szCs w:val="24"/>
        </w:rPr>
      </w:pPr>
      <w:r w:rsidRPr="005A4C2D">
        <w:rPr>
          <w:rFonts w:ascii="Arial" w:eastAsia="Times New Roman" w:hAnsi="Arial" w:cs="Arial"/>
          <w:b/>
          <w:bCs/>
          <w:sz w:val="24"/>
          <w:szCs w:val="24"/>
        </w:rPr>
        <w:lastRenderedPageBreak/>
        <w:t>Contact information and opening hours</w:t>
      </w:r>
    </w:p>
    <w:p w14:paraId="527149FE" w14:textId="77777777" w:rsidR="005A4C2D" w:rsidRPr="005A4C2D" w:rsidRDefault="005A4C2D" w:rsidP="005A4C2D">
      <w:pPr>
        <w:widowControl/>
        <w:numPr>
          <w:ilvl w:val="0"/>
          <w:numId w:val="44"/>
        </w:numPr>
        <w:tabs>
          <w:tab w:val="clear" w:pos="720"/>
          <w:tab w:val="num" w:pos="360"/>
        </w:tabs>
        <w:spacing w:before="100" w:beforeAutospacing="1" w:after="100" w:afterAutospacing="1"/>
        <w:ind w:left="360"/>
        <w:rPr>
          <w:rFonts w:ascii="Arial" w:eastAsia="Times New Roman" w:hAnsi="Arial" w:cs="Arial"/>
          <w:sz w:val="24"/>
          <w:szCs w:val="24"/>
        </w:rPr>
      </w:pPr>
      <w:r w:rsidRPr="005A4C2D">
        <w:rPr>
          <w:rFonts w:ascii="Arial" w:eastAsia="Times New Roman" w:hAnsi="Arial" w:cs="Arial"/>
          <w:sz w:val="24"/>
          <w:szCs w:val="24"/>
        </w:rPr>
        <w:t>Referral process: pre</w:t>
      </w:r>
      <w:r w:rsidRPr="005A4C2D">
        <w:rPr>
          <w:rFonts w:ascii="Arial" w:eastAsia="Times New Roman" w:hAnsi="Arial" w:cs="Arial"/>
          <w:sz w:val="24"/>
          <w:szCs w:val="24"/>
        </w:rPr>
        <w:noBreakHyphen/>
        <w:t>placement referral form → MDT → 72</w:t>
      </w:r>
      <w:r w:rsidRPr="005A4C2D">
        <w:rPr>
          <w:rFonts w:ascii="Arial" w:eastAsia="Times New Roman" w:hAnsi="Arial" w:cs="Arial"/>
          <w:sz w:val="24"/>
          <w:szCs w:val="24"/>
        </w:rPr>
        <w:noBreakHyphen/>
        <w:t>hour decision → placement plan within 7 days.</w:t>
      </w:r>
    </w:p>
    <w:p w14:paraId="5F306F1C" w14:textId="03D59978" w:rsidR="005A4C2D" w:rsidRPr="005A4C2D" w:rsidRDefault="005A4C2D" w:rsidP="005A4C2D">
      <w:pPr>
        <w:widowControl/>
        <w:numPr>
          <w:ilvl w:val="0"/>
          <w:numId w:val="44"/>
        </w:numPr>
        <w:tabs>
          <w:tab w:val="clear" w:pos="720"/>
          <w:tab w:val="num" w:pos="360"/>
        </w:tabs>
        <w:spacing w:before="100" w:beforeAutospacing="1" w:after="100" w:afterAutospacing="1"/>
        <w:ind w:left="360"/>
        <w:rPr>
          <w:rFonts w:ascii="Arial" w:eastAsia="Times New Roman" w:hAnsi="Arial" w:cs="Arial"/>
          <w:sz w:val="24"/>
          <w:szCs w:val="24"/>
        </w:rPr>
      </w:pPr>
      <w:r w:rsidRPr="005A4C2D">
        <w:rPr>
          <w:rFonts w:ascii="Arial" w:eastAsia="Times New Roman" w:hAnsi="Arial" w:cs="Arial"/>
          <w:sz w:val="24"/>
          <w:szCs w:val="24"/>
        </w:rPr>
        <w:t>Emergency contact: Registered Manager (</w:t>
      </w:r>
      <w:r w:rsidRPr="005A4C2D">
        <w:rPr>
          <w:rFonts w:ascii="Arial" w:eastAsia="Times New Roman" w:hAnsi="Arial" w:cs="Arial"/>
          <w:sz w:val="24"/>
          <w:szCs w:val="24"/>
          <w:highlight w:val="yellow"/>
        </w:rPr>
        <w:t>TBC</w:t>
      </w:r>
      <w:r w:rsidRPr="005A4C2D">
        <w:rPr>
          <w:rFonts w:ascii="Arial" w:eastAsia="Times New Roman" w:hAnsi="Arial" w:cs="Arial"/>
          <w:sz w:val="24"/>
          <w:szCs w:val="24"/>
        </w:rPr>
        <w:t>); RI contact (</w:t>
      </w:r>
      <w:r w:rsidRPr="005A4C2D">
        <w:rPr>
          <w:rFonts w:ascii="Arial" w:eastAsia="Times New Roman" w:hAnsi="Arial" w:cs="Arial"/>
          <w:sz w:val="24"/>
          <w:szCs w:val="24"/>
          <w:highlight w:val="yellow"/>
        </w:rPr>
        <w:t>TBC</w:t>
      </w:r>
      <w:r w:rsidRPr="005A4C2D">
        <w:rPr>
          <w:rFonts w:ascii="Arial" w:eastAsia="Times New Roman" w:hAnsi="Arial" w:cs="Arial"/>
          <w:sz w:val="24"/>
          <w:szCs w:val="24"/>
        </w:rPr>
        <w:t>).</w:t>
      </w:r>
    </w:p>
    <w:p w14:paraId="60237D35" w14:textId="77777777" w:rsidR="005A4C2D" w:rsidRPr="005A4C2D" w:rsidRDefault="005A4C2D" w:rsidP="005A4C2D">
      <w:pPr>
        <w:widowControl/>
        <w:spacing w:before="100" w:beforeAutospacing="1" w:after="100" w:afterAutospacing="1"/>
        <w:rPr>
          <w:rFonts w:ascii="Arial" w:eastAsia="Times New Roman" w:hAnsi="Arial" w:cs="Arial"/>
          <w:b/>
          <w:bCs/>
          <w:sz w:val="24"/>
          <w:szCs w:val="24"/>
        </w:rPr>
      </w:pPr>
      <w:r w:rsidRPr="005A4C2D">
        <w:rPr>
          <w:rFonts w:ascii="Arial" w:eastAsia="Times New Roman" w:hAnsi="Arial" w:cs="Arial"/>
          <w:b/>
          <w:bCs/>
          <w:sz w:val="24"/>
          <w:szCs w:val="24"/>
        </w:rPr>
        <w:t>Review and amendment log</w:t>
      </w:r>
    </w:p>
    <w:p w14:paraId="4C8733A5" w14:textId="77777777" w:rsidR="005A4C2D" w:rsidRDefault="005A4C2D" w:rsidP="005A4C2D">
      <w:pPr>
        <w:widowControl/>
        <w:numPr>
          <w:ilvl w:val="0"/>
          <w:numId w:val="45"/>
        </w:numPr>
        <w:tabs>
          <w:tab w:val="clear" w:pos="720"/>
          <w:tab w:val="num" w:pos="360"/>
        </w:tabs>
        <w:spacing w:before="100" w:beforeAutospacing="1" w:after="100" w:afterAutospacing="1"/>
        <w:ind w:left="360"/>
        <w:rPr>
          <w:rFonts w:ascii="Arial" w:eastAsia="Times New Roman" w:hAnsi="Arial" w:cs="Arial"/>
          <w:sz w:val="24"/>
          <w:szCs w:val="24"/>
        </w:rPr>
      </w:pPr>
      <w:r w:rsidRPr="005A4C2D">
        <w:rPr>
          <w:rFonts w:ascii="Arial" w:eastAsia="Times New Roman" w:hAnsi="Arial" w:cs="Arial"/>
          <w:sz w:val="24"/>
          <w:szCs w:val="24"/>
        </w:rPr>
        <w:t>[date] v1.0 initial; [date] v1.1 updated; [date] v1.2 current.</w:t>
      </w:r>
    </w:p>
    <w:p w14:paraId="34D7DAAF" w14:textId="77777777" w:rsidR="00331920" w:rsidRDefault="00331920" w:rsidP="00331920">
      <w:pPr>
        <w:widowControl/>
        <w:spacing w:before="100" w:beforeAutospacing="1" w:after="100" w:afterAutospacing="1"/>
        <w:rPr>
          <w:rFonts w:ascii="Arial" w:eastAsia="Times New Roman" w:hAnsi="Arial" w:cs="Arial"/>
          <w:sz w:val="24"/>
          <w:szCs w:val="24"/>
        </w:rPr>
      </w:pPr>
    </w:p>
    <w:p w14:paraId="438FD08F" w14:textId="77777777" w:rsidR="00331920" w:rsidRDefault="00331920" w:rsidP="00331920">
      <w:pPr>
        <w:widowControl/>
        <w:spacing w:before="100" w:beforeAutospacing="1" w:after="100" w:afterAutospacing="1"/>
        <w:rPr>
          <w:rFonts w:ascii="Arial" w:eastAsia="Times New Roman" w:hAnsi="Arial" w:cs="Arial"/>
          <w:sz w:val="24"/>
          <w:szCs w:val="24"/>
        </w:rPr>
      </w:pPr>
    </w:p>
    <w:p w14:paraId="782CD4D3" w14:textId="77777777" w:rsidR="00331920" w:rsidRDefault="00331920" w:rsidP="00331920">
      <w:pPr>
        <w:widowControl/>
        <w:spacing w:before="100" w:beforeAutospacing="1" w:after="100" w:afterAutospacing="1"/>
        <w:rPr>
          <w:rFonts w:ascii="Arial" w:eastAsia="Times New Roman" w:hAnsi="Arial" w:cs="Arial"/>
          <w:sz w:val="24"/>
          <w:szCs w:val="24"/>
        </w:rPr>
      </w:pPr>
    </w:p>
    <w:p w14:paraId="37E41072" w14:textId="77777777" w:rsidR="00331920" w:rsidRDefault="00331920" w:rsidP="00331920">
      <w:pPr>
        <w:widowControl/>
        <w:spacing w:before="100" w:beforeAutospacing="1" w:after="100" w:afterAutospacing="1"/>
        <w:rPr>
          <w:rFonts w:ascii="Arial" w:eastAsia="Times New Roman" w:hAnsi="Arial" w:cs="Arial"/>
          <w:sz w:val="24"/>
          <w:szCs w:val="24"/>
        </w:rPr>
      </w:pPr>
    </w:p>
    <w:p w14:paraId="18B86DA2" w14:textId="77777777" w:rsidR="00331920" w:rsidRDefault="00331920" w:rsidP="00331920">
      <w:pPr>
        <w:widowControl/>
        <w:spacing w:before="100" w:beforeAutospacing="1" w:after="100" w:afterAutospacing="1"/>
        <w:rPr>
          <w:rFonts w:ascii="Arial" w:eastAsia="Times New Roman" w:hAnsi="Arial" w:cs="Arial"/>
          <w:sz w:val="24"/>
          <w:szCs w:val="24"/>
        </w:rPr>
      </w:pPr>
    </w:p>
    <w:p w14:paraId="599D072B" w14:textId="77777777" w:rsidR="00331920" w:rsidRDefault="00331920" w:rsidP="00331920">
      <w:pPr>
        <w:widowControl/>
        <w:spacing w:before="100" w:beforeAutospacing="1" w:after="100" w:afterAutospacing="1"/>
        <w:rPr>
          <w:rFonts w:ascii="Arial" w:eastAsia="Times New Roman" w:hAnsi="Arial" w:cs="Arial"/>
          <w:sz w:val="24"/>
          <w:szCs w:val="24"/>
        </w:rPr>
      </w:pPr>
    </w:p>
    <w:p w14:paraId="539B28D0" w14:textId="77777777" w:rsidR="00331920" w:rsidRDefault="00331920" w:rsidP="00331920">
      <w:pPr>
        <w:widowControl/>
        <w:spacing w:before="100" w:beforeAutospacing="1" w:after="100" w:afterAutospacing="1"/>
        <w:rPr>
          <w:rFonts w:ascii="Arial" w:eastAsia="Times New Roman" w:hAnsi="Arial" w:cs="Arial"/>
          <w:sz w:val="24"/>
          <w:szCs w:val="24"/>
        </w:rPr>
      </w:pPr>
    </w:p>
    <w:p w14:paraId="0BE1FDB7" w14:textId="77777777" w:rsidR="00331920" w:rsidRDefault="00331920" w:rsidP="00331920">
      <w:pPr>
        <w:widowControl/>
        <w:spacing w:before="100" w:beforeAutospacing="1" w:after="100" w:afterAutospacing="1"/>
        <w:rPr>
          <w:rFonts w:ascii="Arial" w:eastAsia="Times New Roman" w:hAnsi="Arial" w:cs="Arial"/>
          <w:sz w:val="24"/>
          <w:szCs w:val="24"/>
        </w:rPr>
      </w:pPr>
    </w:p>
    <w:p w14:paraId="5C91C7ED" w14:textId="77777777" w:rsidR="00331920" w:rsidRDefault="00331920" w:rsidP="00331920">
      <w:pPr>
        <w:widowControl/>
        <w:spacing w:before="100" w:beforeAutospacing="1" w:after="100" w:afterAutospacing="1"/>
        <w:rPr>
          <w:rFonts w:ascii="Arial" w:eastAsia="Times New Roman" w:hAnsi="Arial" w:cs="Arial"/>
          <w:sz w:val="24"/>
          <w:szCs w:val="24"/>
        </w:rPr>
      </w:pPr>
    </w:p>
    <w:p w14:paraId="74382B18" w14:textId="77777777" w:rsidR="00331920" w:rsidRDefault="00331920" w:rsidP="00331920">
      <w:pPr>
        <w:widowControl/>
        <w:spacing w:before="100" w:beforeAutospacing="1" w:after="100" w:afterAutospacing="1"/>
        <w:rPr>
          <w:rFonts w:ascii="Arial" w:eastAsia="Times New Roman" w:hAnsi="Arial" w:cs="Arial"/>
          <w:sz w:val="24"/>
          <w:szCs w:val="24"/>
        </w:rPr>
      </w:pPr>
    </w:p>
    <w:p w14:paraId="31728392" w14:textId="77777777" w:rsidR="00331920" w:rsidRDefault="00331920" w:rsidP="00331920">
      <w:pPr>
        <w:widowControl/>
        <w:spacing w:before="100" w:beforeAutospacing="1" w:after="100" w:afterAutospacing="1"/>
        <w:rPr>
          <w:rFonts w:ascii="Arial" w:eastAsia="Times New Roman" w:hAnsi="Arial" w:cs="Arial"/>
          <w:sz w:val="24"/>
          <w:szCs w:val="24"/>
        </w:rPr>
      </w:pPr>
    </w:p>
    <w:p w14:paraId="391655C4" w14:textId="77777777" w:rsidR="00331920" w:rsidRDefault="00331920" w:rsidP="00331920">
      <w:pPr>
        <w:widowControl/>
        <w:spacing w:before="100" w:beforeAutospacing="1" w:after="100" w:afterAutospacing="1"/>
        <w:rPr>
          <w:rFonts w:ascii="Arial" w:eastAsia="Times New Roman" w:hAnsi="Arial" w:cs="Arial"/>
          <w:sz w:val="24"/>
          <w:szCs w:val="24"/>
        </w:rPr>
      </w:pPr>
    </w:p>
    <w:p w14:paraId="74FD2E01" w14:textId="77777777" w:rsidR="00331920" w:rsidRDefault="00331920" w:rsidP="00331920">
      <w:pPr>
        <w:widowControl/>
        <w:spacing w:before="100" w:beforeAutospacing="1" w:after="100" w:afterAutospacing="1"/>
        <w:rPr>
          <w:rFonts w:ascii="Arial" w:eastAsia="Times New Roman" w:hAnsi="Arial" w:cs="Arial"/>
          <w:sz w:val="24"/>
          <w:szCs w:val="24"/>
        </w:rPr>
      </w:pPr>
    </w:p>
    <w:p w14:paraId="7B4C4CD6" w14:textId="77777777" w:rsidR="00331920" w:rsidRDefault="00331920" w:rsidP="00331920">
      <w:pPr>
        <w:widowControl/>
        <w:spacing w:before="100" w:beforeAutospacing="1" w:after="100" w:afterAutospacing="1"/>
        <w:rPr>
          <w:rFonts w:ascii="Arial" w:eastAsia="Times New Roman" w:hAnsi="Arial" w:cs="Arial"/>
          <w:sz w:val="24"/>
          <w:szCs w:val="24"/>
        </w:rPr>
      </w:pPr>
    </w:p>
    <w:p w14:paraId="7ECFB4A0" w14:textId="77777777" w:rsidR="00331920" w:rsidRDefault="00331920" w:rsidP="00331920">
      <w:pPr>
        <w:widowControl/>
        <w:spacing w:before="100" w:beforeAutospacing="1" w:after="100" w:afterAutospacing="1"/>
        <w:rPr>
          <w:rFonts w:ascii="Arial" w:eastAsia="Times New Roman" w:hAnsi="Arial" w:cs="Arial"/>
          <w:sz w:val="24"/>
          <w:szCs w:val="24"/>
        </w:rPr>
      </w:pPr>
    </w:p>
    <w:p w14:paraId="289CB9D9" w14:textId="77777777" w:rsidR="00331920" w:rsidRDefault="00331920" w:rsidP="00331920">
      <w:pPr>
        <w:widowControl/>
        <w:spacing w:before="100" w:beforeAutospacing="1" w:after="100" w:afterAutospacing="1"/>
        <w:rPr>
          <w:rFonts w:ascii="Arial" w:eastAsia="Times New Roman" w:hAnsi="Arial" w:cs="Arial"/>
          <w:sz w:val="24"/>
          <w:szCs w:val="24"/>
        </w:rPr>
      </w:pPr>
    </w:p>
    <w:p w14:paraId="54B6B07A" w14:textId="77777777" w:rsidR="00331920" w:rsidRDefault="00331920" w:rsidP="00331920">
      <w:pPr>
        <w:widowControl/>
        <w:spacing w:before="100" w:beforeAutospacing="1" w:after="100" w:afterAutospacing="1"/>
        <w:rPr>
          <w:rFonts w:ascii="Arial" w:eastAsia="Times New Roman" w:hAnsi="Arial" w:cs="Arial"/>
          <w:sz w:val="24"/>
          <w:szCs w:val="24"/>
        </w:rPr>
      </w:pPr>
    </w:p>
    <w:p w14:paraId="4FBD26A5" w14:textId="77777777" w:rsidR="00331920" w:rsidRDefault="00331920" w:rsidP="00331920">
      <w:pPr>
        <w:widowControl/>
        <w:spacing w:before="100" w:beforeAutospacing="1" w:after="100" w:afterAutospacing="1"/>
        <w:rPr>
          <w:rFonts w:ascii="Arial" w:eastAsia="Times New Roman" w:hAnsi="Arial" w:cs="Arial"/>
          <w:sz w:val="24"/>
          <w:szCs w:val="24"/>
        </w:rPr>
      </w:pPr>
    </w:p>
    <w:p w14:paraId="2667C501" w14:textId="77777777" w:rsidR="00331920" w:rsidRDefault="00331920" w:rsidP="00331920">
      <w:pPr>
        <w:widowControl/>
        <w:spacing w:before="100" w:beforeAutospacing="1" w:after="100" w:afterAutospacing="1"/>
        <w:rPr>
          <w:rFonts w:ascii="Arial" w:eastAsia="Times New Roman" w:hAnsi="Arial" w:cs="Arial"/>
          <w:sz w:val="24"/>
          <w:szCs w:val="24"/>
        </w:rPr>
      </w:pPr>
    </w:p>
    <w:p w14:paraId="16490829" w14:textId="77777777" w:rsidR="00331920" w:rsidRDefault="00331920" w:rsidP="00331920">
      <w:pPr>
        <w:widowControl/>
        <w:spacing w:before="100" w:beforeAutospacing="1" w:after="100" w:afterAutospacing="1"/>
        <w:rPr>
          <w:rFonts w:ascii="Arial" w:eastAsia="Times New Roman" w:hAnsi="Arial" w:cs="Arial"/>
          <w:sz w:val="24"/>
          <w:szCs w:val="24"/>
        </w:rPr>
      </w:pPr>
    </w:p>
    <w:p w14:paraId="6EB96B56" w14:textId="6291E4FF" w:rsidR="00331920" w:rsidRPr="005A4C2D" w:rsidRDefault="00331920" w:rsidP="00331920">
      <w:pPr>
        <w:widowControl/>
        <w:spacing w:before="100" w:beforeAutospacing="1" w:after="100" w:afterAutospacing="1"/>
        <w:outlineLvl w:val="2"/>
        <w:rPr>
          <w:rFonts w:ascii="Arial" w:eastAsia="Times New Roman" w:hAnsi="Arial" w:cs="Arial"/>
          <w:b/>
          <w:bCs/>
          <w:sz w:val="27"/>
          <w:szCs w:val="27"/>
        </w:rPr>
      </w:pPr>
      <w:r w:rsidRPr="005A4C2D">
        <w:rPr>
          <w:rFonts w:ascii="Arial" w:eastAsia="Times New Roman" w:hAnsi="Arial" w:cs="Arial"/>
          <w:b/>
          <w:bCs/>
          <w:sz w:val="27"/>
          <w:szCs w:val="27"/>
        </w:rPr>
        <w:lastRenderedPageBreak/>
        <w:t>A</w:t>
      </w:r>
      <w:r w:rsidR="006C44FC">
        <w:rPr>
          <w:rFonts w:ascii="Arial" w:eastAsia="Times New Roman" w:hAnsi="Arial" w:cs="Arial"/>
          <w:b/>
          <w:bCs/>
          <w:sz w:val="27"/>
          <w:szCs w:val="27"/>
        </w:rPr>
        <w:t>PPENDIX</w:t>
      </w:r>
      <w:r w:rsidRPr="005A4C2D">
        <w:rPr>
          <w:rFonts w:ascii="Arial" w:eastAsia="Times New Roman" w:hAnsi="Arial" w:cs="Arial"/>
          <w:b/>
          <w:bCs/>
          <w:sz w:val="27"/>
          <w:szCs w:val="27"/>
        </w:rPr>
        <w:t xml:space="preserve"> </w:t>
      </w:r>
      <w:r>
        <w:rPr>
          <w:rFonts w:ascii="Arial" w:eastAsia="Times New Roman" w:hAnsi="Arial" w:cs="Arial"/>
          <w:b/>
          <w:bCs/>
          <w:sz w:val="27"/>
          <w:szCs w:val="27"/>
        </w:rPr>
        <w:t>D</w:t>
      </w:r>
      <w:r w:rsidRPr="005A4C2D">
        <w:rPr>
          <w:rFonts w:ascii="Arial" w:eastAsia="Times New Roman" w:hAnsi="Arial" w:cs="Arial"/>
          <w:b/>
          <w:bCs/>
          <w:sz w:val="27"/>
          <w:szCs w:val="27"/>
        </w:rPr>
        <w:t xml:space="preserve"> — </w:t>
      </w:r>
      <w:r>
        <w:rPr>
          <w:rFonts w:ascii="Arial" w:eastAsia="Times New Roman" w:hAnsi="Arial" w:cs="Arial"/>
          <w:b/>
          <w:bCs/>
          <w:sz w:val="27"/>
          <w:szCs w:val="27"/>
        </w:rPr>
        <w:t>Children’s Guide (extract)</w:t>
      </w:r>
    </w:p>
    <w:p w14:paraId="01A92862" w14:textId="77777777" w:rsidR="00331920" w:rsidRPr="00331920" w:rsidRDefault="00331920" w:rsidP="00331920">
      <w:pPr>
        <w:widowControl/>
        <w:spacing w:before="100" w:beforeAutospacing="1" w:after="100" w:afterAutospacing="1"/>
        <w:rPr>
          <w:rFonts w:ascii="Arial" w:eastAsia="Times New Roman" w:hAnsi="Arial" w:cs="Arial"/>
          <w:b/>
          <w:bCs/>
          <w:sz w:val="24"/>
          <w:szCs w:val="24"/>
        </w:rPr>
      </w:pPr>
      <w:r w:rsidRPr="00331920">
        <w:rPr>
          <w:rFonts w:ascii="Arial" w:eastAsia="Times New Roman" w:hAnsi="Arial" w:cs="Arial"/>
          <w:b/>
          <w:bCs/>
          <w:sz w:val="24"/>
          <w:szCs w:val="24"/>
        </w:rPr>
        <w:t>Welcome to Siyan House</w:t>
      </w:r>
    </w:p>
    <w:p w14:paraId="517EF09F" w14:textId="28B85B25" w:rsidR="00331920" w:rsidRPr="00331920" w:rsidRDefault="00331920" w:rsidP="00331920">
      <w:pPr>
        <w:widowControl/>
        <w:spacing w:before="100" w:beforeAutospacing="1" w:after="100" w:afterAutospacing="1"/>
        <w:rPr>
          <w:rFonts w:ascii="Arial" w:eastAsia="Times New Roman" w:hAnsi="Arial" w:cs="Arial"/>
          <w:sz w:val="24"/>
          <w:szCs w:val="24"/>
        </w:rPr>
      </w:pPr>
      <w:r w:rsidRPr="00331920">
        <w:rPr>
          <w:rFonts w:ascii="Arial" w:eastAsia="Times New Roman" w:hAnsi="Arial" w:cs="Arial"/>
          <w:b/>
          <w:bCs/>
          <w:sz w:val="24"/>
          <w:szCs w:val="24"/>
        </w:rPr>
        <w:t>Introduction</w:t>
      </w:r>
    </w:p>
    <w:p w14:paraId="0DE1E65F" w14:textId="77777777" w:rsidR="00331920" w:rsidRPr="00331920" w:rsidRDefault="00331920" w:rsidP="00331920">
      <w:pPr>
        <w:widowControl/>
        <w:spacing w:before="100" w:beforeAutospacing="1" w:after="100" w:afterAutospacing="1"/>
        <w:rPr>
          <w:rFonts w:ascii="Arial" w:eastAsia="Times New Roman" w:hAnsi="Arial" w:cs="Arial"/>
          <w:sz w:val="24"/>
          <w:szCs w:val="24"/>
        </w:rPr>
      </w:pPr>
      <w:r w:rsidRPr="00331920">
        <w:rPr>
          <w:rFonts w:ascii="Arial" w:eastAsia="Times New Roman" w:hAnsi="Arial" w:cs="Arial"/>
          <w:sz w:val="24"/>
          <w:szCs w:val="24"/>
        </w:rPr>
        <w:t>Welcome to Siyan House. This is where we help you feel safe and get the support you need. The people who work here are here to help you with your school, health and things that matter to you.</w:t>
      </w:r>
    </w:p>
    <w:p w14:paraId="2E4F8AF4" w14:textId="438D618C" w:rsidR="00331920" w:rsidRPr="00331920" w:rsidRDefault="00331920" w:rsidP="00331920">
      <w:pPr>
        <w:widowControl/>
        <w:spacing w:before="100" w:beforeAutospacing="1" w:after="100" w:afterAutospacing="1"/>
        <w:rPr>
          <w:rFonts w:ascii="Arial" w:eastAsia="Times New Roman" w:hAnsi="Arial" w:cs="Arial"/>
          <w:b/>
          <w:bCs/>
          <w:sz w:val="24"/>
          <w:szCs w:val="24"/>
        </w:rPr>
      </w:pPr>
      <w:r w:rsidRPr="00331920">
        <w:rPr>
          <w:rFonts w:ascii="Arial" w:eastAsia="Times New Roman" w:hAnsi="Arial" w:cs="Arial"/>
          <w:b/>
          <w:bCs/>
          <w:sz w:val="24"/>
          <w:szCs w:val="24"/>
        </w:rPr>
        <w:t xml:space="preserve">Who’s who </w:t>
      </w:r>
    </w:p>
    <w:p w14:paraId="3C926E36" w14:textId="77777777" w:rsidR="00331920" w:rsidRPr="00331920" w:rsidRDefault="00331920" w:rsidP="00331920">
      <w:pPr>
        <w:widowControl/>
        <w:numPr>
          <w:ilvl w:val="0"/>
          <w:numId w:val="48"/>
        </w:numPr>
        <w:spacing w:before="100" w:beforeAutospacing="1" w:after="100" w:afterAutospacing="1"/>
        <w:rPr>
          <w:rFonts w:ascii="Arial" w:eastAsia="Times New Roman" w:hAnsi="Arial" w:cs="Arial"/>
          <w:sz w:val="24"/>
          <w:szCs w:val="24"/>
        </w:rPr>
      </w:pPr>
      <w:r w:rsidRPr="00331920">
        <w:rPr>
          <w:rFonts w:ascii="Arial" w:eastAsia="Times New Roman" w:hAnsi="Arial" w:cs="Arial"/>
          <w:sz w:val="24"/>
          <w:szCs w:val="24"/>
        </w:rPr>
        <w:t>Registered Manager: [</w:t>
      </w:r>
      <w:r w:rsidRPr="00331920">
        <w:rPr>
          <w:rFonts w:ascii="Arial" w:eastAsia="Times New Roman" w:hAnsi="Arial" w:cs="Arial"/>
          <w:sz w:val="24"/>
          <w:szCs w:val="24"/>
          <w:highlight w:val="yellow"/>
        </w:rPr>
        <w:t>name</w:t>
      </w:r>
      <w:r w:rsidRPr="00331920">
        <w:rPr>
          <w:rFonts w:ascii="Arial" w:eastAsia="Times New Roman" w:hAnsi="Arial" w:cs="Arial"/>
          <w:sz w:val="24"/>
          <w:szCs w:val="24"/>
        </w:rPr>
        <w:t>] — keeps the home safe and makes sure staff are supported.</w:t>
      </w:r>
    </w:p>
    <w:p w14:paraId="589AD09A" w14:textId="77777777" w:rsidR="00331920" w:rsidRPr="00331920" w:rsidRDefault="00331920" w:rsidP="00331920">
      <w:pPr>
        <w:widowControl/>
        <w:numPr>
          <w:ilvl w:val="0"/>
          <w:numId w:val="48"/>
        </w:numPr>
        <w:spacing w:before="100" w:beforeAutospacing="1" w:after="100" w:afterAutospacing="1"/>
        <w:rPr>
          <w:rFonts w:ascii="Arial" w:eastAsia="Times New Roman" w:hAnsi="Arial" w:cs="Arial"/>
          <w:sz w:val="24"/>
          <w:szCs w:val="24"/>
        </w:rPr>
      </w:pPr>
      <w:r w:rsidRPr="00331920">
        <w:rPr>
          <w:rFonts w:ascii="Arial" w:eastAsia="Times New Roman" w:hAnsi="Arial" w:cs="Arial"/>
          <w:sz w:val="24"/>
          <w:szCs w:val="24"/>
        </w:rPr>
        <w:t>Your key worker: [</w:t>
      </w:r>
      <w:r w:rsidRPr="00331920">
        <w:rPr>
          <w:rFonts w:ascii="Arial" w:eastAsia="Times New Roman" w:hAnsi="Arial" w:cs="Arial"/>
          <w:sz w:val="24"/>
          <w:szCs w:val="24"/>
          <w:highlight w:val="yellow"/>
        </w:rPr>
        <w:t>name</w:t>
      </w:r>
      <w:r w:rsidRPr="00331920">
        <w:rPr>
          <w:rFonts w:ascii="Arial" w:eastAsia="Times New Roman" w:hAnsi="Arial" w:cs="Arial"/>
          <w:sz w:val="24"/>
          <w:szCs w:val="24"/>
        </w:rPr>
        <w:t>] — will meet with you regularly to talk about your care plan.</w:t>
      </w:r>
    </w:p>
    <w:p w14:paraId="46418C9F" w14:textId="77777777" w:rsidR="00331920" w:rsidRPr="00331920" w:rsidRDefault="00331920" w:rsidP="00331920">
      <w:pPr>
        <w:widowControl/>
        <w:numPr>
          <w:ilvl w:val="0"/>
          <w:numId w:val="48"/>
        </w:numPr>
        <w:spacing w:before="100" w:beforeAutospacing="1" w:after="100" w:afterAutospacing="1"/>
        <w:rPr>
          <w:rFonts w:ascii="Arial" w:eastAsia="Times New Roman" w:hAnsi="Arial" w:cs="Arial"/>
          <w:sz w:val="24"/>
          <w:szCs w:val="24"/>
        </w:rPr>
      </w:pPr>
      <w:r w:rsidRPr="00331920">
        <w:rPr>
          <w:rFonts w:ascii="Arial" w:eastAsia="Times New Roman" w:hAnsi="Arial" w:cs="Arial"/>
          <w:sz w:val="24"/>
          <w:szCs w:val="24"/>
        </w:rPr>
        <w:t>RI: Jaspal Sohal — oversees quality and safety.</w:t>
      </w:r>
    </w:p>
    <w:p w14:paraId="5BBC8015" w14:textId="77777777" w:rsidR="00331920" w:rsidRPr="00331920" w:rsidRDefault="00331920" w:rsidP="00331920">
      <w:pPr>
        <w:widowControl/>
        <w:spacing w:before="100" w:beforeAutospacing="1" w:after="100" w:afterAutospacing="1"/>
        <w:rPr>
          <w:rFonts w:ascii="Arial" w:eastAsia="Times New Roman" w:hAnsi="Arial" w:cs="Arial"/>
          <w:b/>
          <w:bCs/>
          <w:sz w:val="24"/>
          <w:szCs w:val="24"/>
        </w:rPr>
      </w:pPr>
      <w:r w:rsidRPr="00331920">
        <w:rPr>
          <w:rFonts w:ascii="Arial" w:eastAsia="Times New Roman" w:hAnsi="Arial" w:cs="Arial"/>
          <w:b/>
          <w:bCs/>
          <w:sz w:val="24"/>
          <w:szCs w:val="24"/>
        </w:rPr>
        <w:t>Your rights and routines</w:t>
      </w:r>
    </w:p>
    <w:p w14:paraId="698A9B0A" w14:textId="77777777" w:rsidR="00331920" w:rsidRPr="00331920" w:rsidRDefault="00331920" w:rsidP="00331920">
      <w:pPr>
        <w:widowControl/>
        <w:spacing w:before="100" w:beforeAutospacing="1" w:after="100" w:afterAutospacing="1"/>
        <w:rPr>
          <w:rFonts w:ascii="Arial" w:eastAsia="Times New Roman" w:hAnsi="Arial" w:cs="Arial"/>
          <w:sz w:val="24"/>
          <w:szCs w:val="24"/>
        </w:rPr>
      </w:pPr>
      <w:r w:rsidRPr="00331920">
        <w:rPr>
          <w:rFonts w:ascii="Arial" w:eastAsia="Times New Roman" w:hAnsi="Arial" w:cs="Arial"/>
          <w:sz w:val="24"/>
          <w:szCs w:val="24"/>
        </w:rPr>
        <w:t>Your rights: privacy, safety, contact with family (where appropriate), to complain, and to be treated respectfully.</w:t>
      </w:r>
    </w:p>
    <w:p w14:paraId="056AC0AD" w14:textId="77777777" w:rsidR="00331920" w:rsidRPr="00331920" w:rsidRDefault="00331920" w:rsidP="00331920">
      <w:pPr>
        <w:widowControl/>
        <w:spacing w:before="100" w:beforeAutospacing="1" w:after="100" w:afterAutospacing="1"/>
        <w:rPr>
          <w:rFonts w:ascii="Arial" w:eastAsia="Times New Roman" w:hAnsi="Arial" w:cs="Arial"/>
          <w:sz w:val="24"/>
          <w:szCs w:val="24"/>
        </w:rPr>
      </w:pPr>
      <w:r w:rsidRPr="00331920">
        <w:rPr>
          <w:rFonts w:ascii="Arial" w:eastAsia="Times New Roman" w:hAnsi="Arial" w:cs="Arial"/>
          <w:sz w:val="24"/>
          <w:szCs w:val="24"/>
        </w:rPr>
        <w:t>Daily routines: wake up time; meal times; education/homework time; activities. We’ll agree a plan with you.</w:t>
      </w:r>
    </w:p>
    <w:p w14:paraId="6B6E71DB" w14:textId="77777777" w:rsidR="00331920" w:rsidRPr="00331920" w:rsidRDefault="00331920" w:rsidP="00331920">
      <w:pPr>
        <w:widowControl/>
        <w:spacing w:before="100" w:beforeAutospacing="1" w:after="100" w:afterAutospacing="1"/>
        <w:rPr>
          <w:rFonts w:ascii="Arial" w:eastAsia="Times New Roman" w:hAnsi="Arial" w:cs="Arial"/>
          <w:b/>
          <w:bCs/>
          <w:sz w:val="24"/>
          <w:szCs w:val="24"/>
        </w:rPr>
      </w:pPr>
      <w:r w:rsidRPr="00331920">
        <w:rPr>
          <w:rFonts w:ascii="Arial" w:eastAsia="Times New Roman" w:hAnsi="Arial" w:cs="Arial"/>
          <w:b/>
          <w:bCs/>
          <w:sz w:val="24"/>
          <w:szCs w:val="24"/>
        </w:rPr>
        <w:t>Safeguarding and who to talk to</w:t>
      </w:r>
    </w:p>
    <w:p w14:paraId="0712C391" w14:textId="77777777" w:rsidR="00331920" w:rsidRPr="00331920" w:rsidRDefault="00331920" w:rsidP="00331920">
      <w:pPr>
        <w:widowControl/>
        <w:spacing w:before="100" w:beforeAutospacing="1" w:after="100" w:afterAutospacing="1"/>
        <w:rPr>
          <w:rFonts w:ascii="Arial" w:eastAsia="Times New Roman" w:hAnsi="Arial" w:cs="Arial"/>
          <w:sz w:val="24"/>
          <w:szCs w:val="24"/>
        </w:rPr>
      </w:pPr>
      <w:r w:rsidRPr="00331920">
        <w:rPr>
          <w:rFonts w:ascii="Arial" w:eastAsia="Times New Roman" w:hAnsi="Arial" w:cs="Arial"/>
          <w:sz w:val="24"/>
          <w:szCs w:val="24"/>
        </w:rPr>
        <w:t>If you feel unsafe or worried, speak to any staff member, the Registered Manager, or ask for an independent advocate. If you want someone else to speak to, tell us and we will help.</w:t>
      </w:r>
    </w:p>
    <w:p w14:paraId="75E53F74" w14:textId="77777777" w:rsidR="00331920" w:rsidRPr="00331920" w:rsidRDefault="00331920" w:rsidP="00331920">
      <w:pPr>
        <w:widowControl/>
        <w:spacing w:before="100" w:beforeAutospacing="1" w:after="100" w:afterAutospacing="1"/>
        <w:rPr>
          <w:rFonts w:ascii="Arial" w:eastAsia="Times New Roman" w:hAnsi="Arial" w:cs="Arial"/>
          <w:b/>
          <w:bCs/>
          <w:sz w:val="24"/>
          <w:szCs w:val="24"/>
        </w:rPr>
      </w:pPr>
      <w:r w:rsidRPr="00331920">
        <w:rPr>
          <w:rFonts w:ascii="Arial" w:eastAsia="Times New Roman" w:hAnsi="Arial" w:cs="Arial"/>
          <w:b/>
          <w:bCs/>
          <w:sz w:val="24"/>
          <w:szCs w:val="24"/>
        </w:rPr>
        <w:t>Complaints and feedback</w:t>
      </w:r>
    </w:p>
    <w:p w14:paraId="76C044AA" w14:textId="77777777" w:rsidR="00331920" w:rsidRPr="00331920" w:rsidRDefault="00331920" w:rsidP="00331920">
      <w:pPr>
        <w:widowControl/>
        <w:spacing w:before="100" w:beforeAutospacing="1" w:after="100" w:afterAutospacing="1"/>
        <w:rPr>
          <w:rFonts w:ascii="Arial" w:eastAsia="Times New Roman" w:hAnsi="Arial" w:cs="Arial"/>
          <w:sz w:val="24"/>
          <w:szCs w:val="24"/>
        </w:rPr>
      </w:pPr>
      <w:r w:rsidRPr="00331920">
        <w:rPr>
          <w:rFonts w:ascii="Arial" w:eastAsia="Times New Roman" w:hAnsi="Arial" w:cs="Arial"/>
          <w:sz w:val="24"/>
          <w:szCs w:val="24"/>
        </w:rPr>
        <w:t>How to raise concerns: talk to your key worker; write it down; use the complaints form; ask for help from an advocate. We will respond quickly and fairly.</w:t>
      </w:r>
    </w:p>
    <w:p w14:paraId="491733F4" w14:textId="77777777" w:rsidR="00331920" w:rsidRPr="00331920" w:rsidRDefault="00331920" w:rsidP="00331920">
      <w:pPr>
        <w:widowControl/>
        <w:spacing w:before="100" w:beforeAutospacing="1" w:after="100" w:afterAutospacing="1"/>
        <w:rPr>
          <w:rFonts w:ascii="Arial" w:eastAsia="Times New Roman" w:hAnsi="Arial" w:cs="Arial"/>
          <w:b/>
          <w:bCs/>
          <w:sz w:val="24"/>
          <w:szCs w:val="24"/>
        </w:rPr>
      </w:pPr>
      <w:r w:rsidRPr="00331920">
        <w:rPr>
          <w:rFonts w:ascii="Arial" w:eastAsia="Times New Roman" w:hAnsi="Arial" w:cs="Arial"/>
          <w:b/>
          <w:bCs/>
          <w:sz w:val="24"/>
          <w:szCs w:val="24"/>
        </w:rPr>
        <w:t>Travel and activities</w:t>
      </w:r>
    </w:p>
    <w:p w14:paraId="1A30FDC5" w14:textId="77777777" w:rsidR="00331920" w:rsidRPr="00331920" w:rsidRDefault="00331920" w:rsidP="00331920">
      <w:pPr>
        <w:widowControl/>
        <w:spacing w:before="100" w:beforeAutospacing="1" w:after="100" w:afterAutospacing="1"/>
        <w:rPr>
          <w:rFonts w:ascii="Arial" w:eastAsia="Times New Roman" w:hAnsi="Arial" w:cs="Arial"/>
          <w:sz w:val="24"/>
          <w:szCs w:val="24"/>
        </w:rPr>
      </w:pPr>
      <w:r w:rsidRPr="00331920">
        <w:rPr>
          <w:rFonts w:ascii="Arial" w:eastAsia="Times New Roman" w:hAnsi="Arial" w:cs="Arial"/>
          <w:sz w:val="24"/>
          <w:szCs w:val="24"/>
        </w:rPr>
        <w:t>We will support trips, college visits and appointments. We’ll talk with you and your social worker about plans and how you want to be involved.</w:t>
      </w:r>
    </w:p>
    <w:p w14:paraId="64843825" w14:textId="77777777" w:rsidR="00331920" w:rsidRPr="00331920" w:rsidRDefault="00331920" w:rsidP="00331920">
      <w:pPr>
        <w:widowControl/>
        <w:spacing w:before="100" w:beforeAutospacing="1" w:after="100" w:afterAutospacing="1"/>
        <w:rPr>
          <w:rFonts w:ascii="Arial" w:eastAsia="Times New Roman" w:hAnsi="Arial" w:cs="Arial"/>
          <w:b/>
          <w:bCs/>
          <w:sz w:val="24"/>
          <w:szCs w:val="24"/>
        </w:rPr>
      </w:pPr>
      <w:r w:rsidRPr="00331920">
        <w:rPr>
          <w:rFonts w:ascii="Arial" w:eastAsia="Times New Roman" w:hAnsi="Arial" w:cs="Arial"/>
          <w:b/>
          <w:bCs/>
          <w:sz w:val="24"/>
          <w:szCs w:val="24"/>
        </w:rPr>
        <w:t>Closing message</w:t>
      </w:r>
    </w:p>
    <w:p w14:paraId="3F6ACB84" w14:textId="77777777" w:rsidR="00331920" w:rsidRPr="00331920" w:rsidRDefault="00331920" w:rsidP="00331920">
      <w:pPr>
        <w:widowControl/>
        <w:spacing w:before="100" w:beforeAutospacing="1" w:after="100" w:afterAutospacing="1"/>
        <w:rPr>
          <w:rFonts w:ascii="Arial" w:eastAsia="Times New Roman" w:hAnsi="Arial" w:cs="Arial"/>
          <w:sz w:val="24"/>
          <w:szCs w:val="24"/>
        </w:rPr>
      </w:pPr>
      <w:r w:rsidRPr="00331920">
        <w:rPr>
          <w:rFonts w:ascii="Arial" w:eastAsia="Times New Roman" w:hAnsi="Arial" w:cs="Arial"/>
          <w:sz w:val="24"/>
          <w:szCs w:val="24"/>
        </w:rPr>
        <w:t>We want Siyan House to be a safe, calm place where you can make progress. We will listen and work with you every step of the way.</w:t>
      </w:r>
    </w:p>
    <w:p w14:paraId="1F2BCF38" w14:textId="77777777" w:rsidR="00331920" w:rsidRDefault="00331920" w:rsidP="00331920">
      <w:pPr>
        <w:widowControl/>
        <w:spacing w:before="100" w:beforeAutospacing="1" w:after="100" w:afterAutospacing="1"/>
        <w:rPr>
          <w:rFonts w:ascii="Arial" w:eastAsia="Times New Roman" w:hAnsi="Arial" w:cs="Arial"/>
          <w:sz w:val="24"/>
          <w:szCs w:val="24"/>
        </w:rPr>
      </w:pPr>
    </w:p>
    <w:p w14:paraId="06989B60" w14:textId="12950C9F" w:rsidR="00763F09" w:rsidRPr="00763F09" w:rsidRDefault="00763F09" w:rsidP="00763F09">
      <w:pPr>
        <w:widowControl/>
        <w:spacing w:before="100" w:beforeAutospacing="1" w:after="100" w:afterAutospacing="1"/>
        <w:outlineLvl w:val="2"/>
        <w:rPr>
          <w:rFonts w:ascii="Arial" w:eastAsia="Times New Roman" w:hAnsi="Arial" w:cs="Arial"/>
          <w:b/>
          <w:bCs/>
          <w:sz w:val="27"/>
          <w:szCs w:val="27"/>
        </w:rPr>
      </w:pPr>
      <w:r w:rsidRPr="00763F09">
        <w:rPr>
          <w:rFonts w:ascii="Arial" w:eastAsia="Times New Roman" w:hAnsi="Arial" w:cs="Arial"/>
          <w:b/>
          <w:bCs/>
          <w:sz w:val="27"/>
          <w:szCs w:val="27"/>
        </w:rPr>
        <w:lastRenderedPageBreak/>
        <w:t>A</w:t>
      </w:r>
      <w:r w:rsidR="006C44FC">
        <w:rPr>
          <w:rFonts w:ascii="Arial" w:eastAsia="Times New Roman" w:hAnsi="Arial" w:cs="Arial"/>
          <w:b/>
          <w:bCs/>
          <w:sz w:val="27"/>
          <w:szCs w:val="27"/>
        </w:rPr>
        <w:t xml:space="preserve">PPENDIX </w:t>
      </w:r>
      <w:r w:rsidRPr="00763F09">
        <w:rPr>
          <w:rFonts w:ascii="Arial" w:eastAsia="Times New Roman" w:hAnsi="Arial" w:cs="Arial"/>
          <w:b/>
          <w:bCs/>
          <w:sz w:val="27"/>
          <w:szCs w:val="27"/>
        </w:rPr>
        <w:t>E — Staffing job descriptions and training matrix.</w:t>
      </w:r>
    </w:p>
    <w:p w14:paraId="5B314052" w14:textId="4365BE8E" w:rsidR="00B94DC8" w:rsidRPr="00B94DC8" w:rsidRDefault="00B94DC8" w:rsidP="00B94DC8">
      <w:pPr>
        <w:widowControl/>
        <w:spacing w:before="100" w:beforeAutospacing="1" w:after="100" w:afterAutospacing="1"/>
        <w:rPr>
          <w:rFonts w:ascii="Arial" w:eastAsia="Times New Roman" w:hAnsi="Arial" w:cs="Arial"/>
          <w:b/>
          <w:bCs/>
          <w:sz w:val="24"/>
          <w:szCs w:val="24"/>
        </w:rPr>
      </w:pPr>
      <w:r w:rsidRPr="00B94DC8">
        <w:rPr>
          <w:rFonts w:ascii="Arial" w:eastAsia="Times New Roman" w:hAnsi="Arial" w:cs="Arial"/>
          <w:b/>
          <w:bCs/>
          <w:sz w:val="24"/>
          <w:szCs w:val="24"/>
        </w:rPr>
        <w:t>Job descriptions (short)</w:t>
      </w:r>
    </w:p>
    <w:p w14:paraId="0B7D6462" w14:textId="77777777" w:rsidR="00B94DC8" w:rsidRPr="00B94DC8" w:rsidRDefault="00B94DC8" w:rsidP="00B94DC8">
      <w:pPr>
        <w:widowControl/>
        <w:spacing w:before="100" w:beforeAutospacing="1" w:after="100" w:afterAutospacing="1"/>
        <w:rPr>
          <w:rFonts w:ascii="Arial" w:eastAsia="Times New Roman" w:hAnsi="Arial" w:cs="Arial"/>
          <w:b/>
          <w:bCs/>
          <w:sz w:val="24"/>
          <w:szCs w:val="24"/>
        </w:rPr>
      </w:pPr>
      <w:r w:rsidRPr="00B94DC8">
        <w:rPr>
          <w:rFonts w:ascii="Arial" w:eastAsia="Times New Roman" w:hAnsi="Arial" w:cs="Arial"/>
          <w:b/>
          <w:bCs/>
          <w:sz w:val="24"/>
          <w:szCs w:val="24"/>
        </w:rPr>
        <w:t>Registered Manager — core responsibilities</w:t>
      </w:r>
    </w:p>
    <w:p w14:paraId="6480A7DD" w14:textId="77777777" w:rsidR="00B94DC8" w:rsidRPr="00B94DC8" w:rsidRDefault="00B94DC8" w:rsidP="00B94DC8">
      <w:pPr>
        <w:widowControl/>
        <w:numPr>
          <w:ilvl w:val="0"/>
          <w:numId w:val="54"/>
        </w:numPr>
        <w:spacing w:before="100" w:beforeAutospacing="1" w:after="100" w:afterAutospacing="1"/>
        <w:rPr>
          <w:rFonts w:ascii="Arial" w:eastAsia="Times New Roman" w:hAnsi="Arial" w:cs="Arial"/>
          <w:sz w:val="24"/>
          <w:szCs w:val="24"/>
        </w:rPr>
      </w:pPr>
      <w:r w:rsidRPr="00B94DC8">
        <w:rPr>
          <w:rFonts w:ascii="Arial" w:eastAsia="Times New Roman" w:hAnsi="Arial" w:cs="Arial"/>
          <w:sz w:val="24"/>
          <w:szCs w:val="24"/>
        </w:rPr>
        <w:t>Day</w:t>
      </w:r>
      <w:r w:rsidRPr="00B94DC8">
        <w:rPr>
          <w:rFonts w:ascii="Arial" w:eastAsia="Times New Roman" w:hAnsi="Arial" w:cs="Arial"/>
          <w:sz w:val="24"/>
          <w:szCs w:val="24"/>
        </w:rPr>
        <w:noBreakHyphen/>
        <w:t>to</w:t>
      </w:r>
      <w:r w:rsidRPr="00B94DC8">
        <w:rPr>
          <w:rFonts w:ascii="Arial" w:eastAsia="Times New Roman" w:hAnsi="Arial" w:cs="Arial"/>
          <w:sz w:val="24"/>
          <w:szCs w:val="24"/>
        </w:rPr>
        <w:noBreakHyphen/>
        <w:t>day operational management; ensure regulatory compliance; oversee safeguarding; staff recruitment/training; maintain care records; liaise with commissioners and RI.</w:t>
      </w:r>
    </w:p>
    <w:p w14:paraId="36B4C631" w14:textId="77777777" w:rsidR="00B94DC8" w:rsidRPr="00B94DC8" w:rsidRDefault="00B94DC8" w:rsidP="00B94DC8">
      <w:pPr>
        <w:widowControl/>
        <w:numPr>
          <w:ilvl w:val="0"/>
          <w:numId w:val="54"/>
        </w:numPr>
        <w:spacing w:before="100" w:beforeAutospacing="1" w:after="100" w:afterAutospacing="1"/>
        <w:rPr>
          <w:rFonts w:ascii="Arial" w:eastAsia="Times New Roman" w:hAnsi="Arial" w:cs="Arial"/>
          <w:sz w:val="24"/>
          <w:szCs w:val="24"/>
        </w:rPr>
      </w:pPr>
      <w:r w:rsidRPr="00B94DC8">
        <w:rPr>
          <w:rFonts w:ascii="Arial" w:eastAsia="Times New Roman" w:hAnsi="Arial" w:cs="Arial"/>
          <w:sz w:val="24"/>
          <w:szCs w:val="24"/>
        </w:rPr>
        <w:t>Qualifications: Level 5/6 management or equivalent; management experience in children’s social care; enhanced DBS.</w:t>
      </w:r>
    </w:p>
    <w:p w14:paraId="502417C6" w14:textId="77777777" w:rsidR="00B94DC8" w:rsidRPr="00B94DC8" w:rsidRDefault="00B94DC8" w:rsidP="00B94DC8">
      <w:pPr>
        <w:widowControl/>
        <w:spacing w:before="100" w:beforeAutospacing="1" w:after="100" w:afterAutospacing="1"/>
        <w:rPr>
          <w:rFonts w:ascii="Arial" w:eastAsia="Times New Roman" w:hAnsi="Arial" w:cs="Arial"/>
          <w:b/>
          <w:bCs/>
          <w:sz w:val="24"/>
          <w:szCs w:val="24"/>
        </w:rPr>
      </w:pPr>
      <w:r w:rsidRPr="00B94DC8">
        <w:rPr>
          <w:rFonts w:ascii="Arial" w:eastAsia="Times New Roman" w:hAnsi="Arial" w:cs="Arial"/>
          <w:b/>
          <w:bCs/>
          <w:sz w:val="24"/>
          <w:szCs w:val="24"/>
        </w:rPr>
        <w:t>Senior Residential Support Worker — core responsibilities</w:t>
      </w:r>
    </w:p>
    <w:p w14:paraId="13B0D5D5" w14:textId="77777777" w:rsidR="00B94DC8" w:rsidRPr="00B94DC8" w:rsidRDefault="00B94DC8" w:rsidP="00B94DC8">
      <w:pPr>
        <w:widowControl/>
        <w:numPr>
          <w:ilvl w:val="0"/>
          <w:numId w:val="55"/>
        </w:numPr>
        <w:spacing w:before="100" w:beforeAutospacing="1" w:after="100" w:afterAutospacing="1"/>
        <w:rPr>
          <w:rFonts w:ascii="Arial" w:eastAsia="Times New Roman" w:hAnsi="Arial" w:cs="Arial"/>
          <w:sz w:val="24"/>
          <w:szCs w:val="24"/>
        </w:rPr>
      </w:pPr>
      <w:r w:rsidRPr="00B94DC8">
        <w:rPr>
          <w:rFonts w:ascii="Arial" w:eastAsia="Times New Roman" w:hAnsi="Arial" w:cs="Arial"/>
          <w:sz w:val="24"/>
          <w:szCs w:val="24"/>
        </w:rPr>
        <w:t>Deliver 1:1 care; implement care plans and behaviour support; supervise bank staff; maintain records; attend meetings.</w:t>
      </w:r>
    </w:p>
    <w:p w14:paraId="02080A20" w14:textId="77777777" w:rsidR="00B94DC8" w:rsidRDefault="00B94DC8" w:rsidP="00B94DC8">
      <w:pPr>
        <w:widowControl/>
        <w:numPr>
          <w:ilvl w:val="0"/>
          <w:numId w:val="55"/>
        </w:numPr>
        <w:spacing w:before="100" w:beforeAutospacing="1" w:after="100" w:afterAutospacing="1"/>
        <w:rPr>
          <w:rFonts w:ascii="Arial" w:eastAsia="Times New Roman" w:hAnsi="Arial" w:cs="Arial"/>
          <w:sz w:val="24"/>
          <w:szCs w:val="24"/>
        </w:rPr>
      </w:pPr>
      <w:r w:rsidRPr="00B94DC8">
        <w:rPr>
          <w:rFonts w:ascii="Arial" w:eastAsia="Times New Roman" w:hAnsi="Arial" w:cs="Arial"/>
          <w:sz w:val="24"/>
          <w:szCs w:val="24"/>
        </w:rPr>
        <w:t>Qualifications: Level 3 childcare or relevant experience; enhanced DBS.</w:t>
      </w:r>
    </w:p>
    <w:p w14:paraId="2F82452A" w14:textId="3F59B2FE" w:rsidR="002A6FC9" w:rsidRPr="00B94DC8" w:rsidRDefault="002A6FC9" w:rsidP="002A6FC9">
      <w:pPr>
        <w:widowControl/>
        <w:spacing w:before="100" w:beforeAutospacing="1" w:after="100" w:afterAutospacing="1"/>
        <w:rPr>
          <w:rFonts w:ascii="Arial" w:eastAsia="Times New Roman" w:hAnsi="Arial" w:cs="Arial"/>
          <w:b/>
          <w:bCs/>
          <w:sz w:val="24"/>
          <w:szCs w:val="24"/>
        </w:rPr>
      </w:pPr>
      <w:r>
        <w:rPr>
          <w:rFonts w:ascii="Arial" w:eastAsia="Times New Roman" w:hAnsi="Arial" w:cs="Arial"/>
          <w:b/>
          <w:bCs/>
          <w:sz w:val="24"/>
          <w:szCs w:val="24"/>
        </w:rPr>
        <w:t>Deputy</w:t>
      </w:r>
      <w:r w:rsidRPr="00B94DC8">
        <w:rPr>
          <w:rFonts w:ascii="Arial" w:eastAsia="Times New Roman" w:hAnsi="Arial" w:cs="Arial"/>
          <w:b/>
          <w:bCs/>
          <w:sz w:val="24"/>
          <w:szCs w:val="24"/>
        </w:rPr>
        <w:t xml:space="preserve"> Residential Support Worker — core responsibilities</w:t>
      </w:r>
    </w:p>
    <w:p w14:paraId="33A41A00" w14:textId="17135756" w:rsidR="002A6FC9" w:rsidRPr="00B94DC8" w:rsidRDefault="002A6FC9" w:rsidP="002A6FC9">
      <w:pPr>
        <w:widowControl/>
        <w:numPr>
          <w:ilvl w:val="0"/>
          <w:numId w:val="55"/>
        </w:numPr>
        <w:spacing w:before="100" w:beforeAutospacing="1" w:after="100" w:afterAutospacing="1"/>
        <w:rPr>
          <w:rFonts w:ascii="Arial" w:eastAsia="Times New Roman" w:hAnsi="Arial" w:cs="Arial"/>
          <w:sz w:val="24"/>
          <w:szCs w:val="24"/>
        </w:rPr>
      </w:pPr>
      <w:r w:rsidRPr="00B94DC8">
        <w:rPr>
          <w:rFonts w:ascii="Arial" w:eastAsia="Times New Roman" w:hAnsi="Arial" w:cs="Arial"/>
          <w:sz w:val="24"/>
          <w:szCs w:val="24"/>
        </w:rPr>
        <w:t>Deliver 1:1 care; implement care plans and behaviour support</w:t>
      </w:r>
      <w:r>
        <w:rPr>
          <w:rFonts w:ascii="Arial" w:eastAsia="Times New Roman" w:hAnsi="Arial" w:cs="Arial"/>
          <w:sz w:val="24"/>
          <w:szCs w:val="24"/>
        </w:rPr>
        <w:t>;</w:t>
      </w:r>
      <w:r w:rsidRPr="00B94DC8">
        <w:rPr>
          <w:rFonts w:ascii="Arial" w:eastAsia="Times New Roman" w:hAnsi="Arial" w:cs="Arial"/>
          <w:sz w:val="24"/>
          <w:szCs w:val="24"/>
        </w:rPr>
        <w:t xml:space="preserve"> maintain records; </w:t>
      </w:r>
    </w:p>
    <w:p w14:paraId="39863F40" w14:textId="18E8D687" w:rsidR="002A6FC9" w:rsidRPr="00B94DC8" w:rsidRDefault="002A6FC9" w:rsidP="002A6FC9">
      <w:pPr>
        <w:widowControl/>
        <w:numPr>
          <w:ilvl w:val="0"/>
          <w:numId w:val="55"/>
        </w:numPr>
        <w:spacing w:before="100" w:beforeAutospacing="1" w:after="100" w:afterAutospacing="1"/>
        <w:rPr>
          <w:rFonts w:ascii="Arial" w:eastAsia="Times New Roman" w:hAnsi="Arial" w:cs="Arial"/>
          <w:sz w:val="24"/>
          <w:szCs w:val="24"/>
        </w:rPr>
      </w:pPr>
      <w:r w:rsidRPr="00B94DC8">
        <w:rPr>
          <w:rFonts w:ascii="Arial" w:eastAsia="Times New Roman" w:hAnsi="Arial" w:cs="Arial"/>
          <w:sz w:val="24"/>
          <w:szCs w:val="24"/>
        </w:rPr>
        <w:t>Qualifications: Level 3 ch</w:t>
      </w:r>
      <w:r>
        <w:rPr>
          <w:rFonts w:ascii="Arial" w:eastAsia="Times New Roman" w:hAnsi="Arial" w:cs="Arial"/>
          <w:sz w:val="24"/>
          <w:szCs w:val="24"/>
        </w:rPr>
        <w:t xml:space="preserve">ildcare or </w:t>
      </w:r>
      <w:r w:rsidRPr="00B94DC8">
        <w:rPr>
          <w:rFonts w:ascii="Arial" w:eastAsia="Times New Roman" w:hAnsi="Arial" w:cs="Arial"/>
          <w:sz w:val="24"/>
          <w:szCs w:val="24"/>
        </w:rPr>
        <w:t>relevant experience; enhanced DBS.</w:t>
      </w:r>
    </w:p>
    <w:p w14:paraId="09791484" w14:textId="77777777" w:rsidR="00B94DC8" w:rsidRPr="00B94DC8" w:rsidRDefault="00B94DC8" w:rsidP="00B94DC8">
      <w:pPr>
        <w:widowControl/>
        <w:spacing w:before="100" w:beforeAutospacing="1" w:after="100" w:afterAutospacing="1"/>
        <w:rPr>
          <w:rFonts w:ascii="Arial" w:eastAsia="Times New Roman" w:hAnsi="Arial" w:cs="Arial"/>
          <w:b/>
          <w:bCs/>
          <w:sz w:val="24"/>
          <w:szCs w:val="24"/>
        </w:rPr>
      </w:pPr>
      <w:r w:rsidRPr="00B94DC8">
        <w:rPr>
          <w:rFonts w:ascii="Arial" w:eastAsia="Times New Roman" w:hAnsi="Arial" w:cs="Arial"/>
          <w:b/>
          <w:bCs/>
          <w:sz w:val="24"/>
          <w:szCs w:val="24"/>
        </w:rPr>
        <w:t>Bank / Relief worker — core responsibilities</w:t>
      </w:r>
    </w:p>
    <w:p w14:paraId="0514C9DA" w14:textId="77777777" w:rsidR="00B94DC8" w:rsidRPr="00B94DC8" w:rsidRDefault="00B94DC8" w:rsidP="00B94DC8">
      <w:pPr>
        <w:widowControl/>
        <w:numPr>
          <w:ilvl w:val="0"/>
          <w:numId w:val="56"/>
        </w:numPr>
        <w:spacing w:before="100" w:beforeAutospacing="1" w:after="100" w:afterAutospacing="1"/>
        <w:rPr>
          <w:rFonts w:ascii="Arial" w:eastAsia="Times New Roman" w:hAnsi="Arial" w:cs="Arial"/>
          <w:sz w:val="24"/>
          <w:szCs w:val="24"/>
        </w:rPr>
      </w:pPr>
      <w:r w:rsidRPr="00B94DC8">
        <w:rPr>
          <w:rFonts w:ascii="Arial" w:eastAsia="Times New Roman" w:hAnsi="Arial" w:cs="Arial"/>
          <w:sz w:val="24"/>
          <w:szCs w:val="24"/>
        </w:rPr>
        <w:t>Provide cover for leave/sickness; follow care plans and risk assessments; attend mandatory training.</w:t>
      </w:r>
    </w:p>
    <w:p w14:paraId="099055A7" w14:textId="77777777" w:rsidR="00B94DC8" w:rsidRPr="00B94DC8" w:rsidRDefault="00B94DC8" w:rsidP="00B94DC8">
      <w:pPr>
        <w:widowControl/>
        <w:spacing w:before="100" w:beforeAutospacing="1" w:after="100" w:afterAutospacing="1"/>
        <w:rPr>
          <w:rFonts w:ascii="Arial" w:eastAsia="Times New Roman" w:hAnsi="Arial" w:cs="Arial"/>
          <w:b/>
          <w:bCs/>
          <w:sz w:val="24"/>
          <w:szCs w:val="24"/>
        </w:rPr>
      </w:pPr>
      <w:r w:rsidRPr="00B94DC8">
        <w:rPr>
          <w:rFonts w:ascii="Arial" w:eastAsia="Times New Roman" w:hAnsi="Arial" w:cs="Arial"/>
          <w:b/>
          <w:bCs/>
          <w:sz w:val="24"/>
          <w:szCs w:val="24"/>
        </w:rPr>
        <w:t>Training matrix (annual schedule)</w:t>
      </w:r>
    </w:p>
    <w:p w14:paraId="0132AB5C" w14:textId="77777777" w:rsidR="00B94DC8" w:rsidRPr="00B94DC8" w:rsidRDefault="00B94DC8" w:rsidP="00B94DC8">
      <w:pPr>
        <w:widowControl/>
        <w:numPr>
          <w:ilvl w:val="0"/>
          <w:numId w:val="57"/>
        </w:numPr>
        <w:spacing w:before="100" w:beforeAutospacing="1" w:after="100" w:afterAutospacing="1"/>
        <w:rPr>
          <w:rFonts w:ascii="Arial" w:eastAsia="Times New Roman" w:hAnsi="Arial" w:cs="Arial"/>
          <w:sz w:val="24"/>
          <w:szCs w:val="24"/>
        </w:rPr>
      </w:pPr>
      <w:r w:rsidRPr="00B94DC8">
        <w:rPr>
          <w:rFonts w:ascii="Arial" w:eastAsia="Times New Roman" w:hAnsi="Arial" w:cs="Arial"/>
          <w:sz w:val="24"/>
          <w:szCs w:val="24"/>
        </w:rPr>
        <w:t>Induction (first week), Safeguarding (annual), First Aid (3 yearly), Medication (annual), MAPA / de</w:t>
      </w:r>
      <w:r w:rsidRPr="00B94DC8">
        <w:rPr>
          <w:rFonts w:ascii="Arial" w:eastAsia="Times New Roman" w:hAnsi="Arial" w:cs="Arial"/>
          <w:sz w:val="24"/>
          <w:szCs w:val="24"/>
        </w:rPr>
        <w:noBreakHyphen/>
        <w:t>escalation (annual), GDPR &amp; confidentiality (annual), Fire safety and H&amp;S (annual), Trauma</w:t>
      </w:r>
      <w:r w:rsidRPr="00B94DC8">
        <w:rPr>
          <w:rFonts w:ascii="Arial" w:eastAsia="Times New Roman" w:hAnsi="Arial" w:cs="Arial"/>
          <w:sz w:val="24"/>
          <w:szCs w:val="24"/>
        </w:rPr>
        <w:noBreakHyphen/>
        <w:t>informed practice (annual), Supervision monthly; Appraisal annually.</w:t>
      </w:r>
    </w:p>
    <w:p w14:paraId="0FE4A422" w14:textId="77777777" w:rsidR="00B94DC8" w:rsidRPr="00B94DC8" w:rsidRDefault="00B94DC8" w:rsidP="00B94DC8">
      <w:pPr>
        <w:widowControl/>
        <w:spacing w:before="100" w:beforeAutospacing="1" w:after="100" w:afterAutospacing="1"/>
        <w:rPr>
          <w:rFonts w:ascii="Arial" w:eastAsia="Times New Roman" w:hAnsi="Arial" w:cs="Arial"/>
          <w:b/>
          <w:bCs/>
          <w:sz w:val="24"/>
          <w:szCs w:val="24"/>
        </w:rPr>
      </w:pPr>
      <w:r w:rsidRPr="00B94DC8">
        <w:rPr>
          <w:rFonts w:ascii="Arial" w:eastAsia="Times New Roman" w:hAnsi="Arial" w:cs="Arial"/>
          <w:b/>
          <w:bCs/>
          <w:sz w:val="24"/>
          <w:szCs w:val="24"/>
        </w:rPr>
        <w:t>Staffing structure and FTE table (sample)</w:t>
      </w:r>
    </w:p>
    <w:p w14:paraId="51796E04" w14:textId="77777777" w:rsidR="00B94DC8" w:rsidRPr="00B94DC8" w:rsidRDefault="00B94DC8" w:rsidP="00B94DC8">
      <w:pPr>
        <w:widowControl/>
        <w:numPr>
          <w:ilvl w:val="0"/>
          <w:numId w:val="58"/>
        </w:numPr>
        <w:spacing w:before="100" w:beforeAutospacing="1" w:after="100" w:afterAutospacing="1"/>
        <w:rPr>
          <w:rFonts w:ascii="Arial" w:eastAsia="Times New Roman" w:hAnsi="Arial" w:cs="Arial"/>
          <w:sz w:val="24"/>
          <w:szCs w:val="24"/>
        </w:rPr>
      </w:pPr>
      <w:r w:rsidRPr="00B94DC8">
        <w:rPr>
          <w:rFonts w:ascii="Arial" w:eastAsia="Times New Roman" w:hAnsi="Arial" w:cs="Arial"/>
          <w:sz w:val="24"/>
          <w:szCs w:val="24"/>
        </w:rPr>
        <w:t>Registered Manager 1.0 FTE</w:t>
      </w:r>
    </w:p>
    <w:p w14:paraId="3A7E80B0" w14:textId="77777777" w:rsidR="00B94DC8" w:rsidRDefault="00B94DC8" w:rsidP="00B94DC8">
      <w:pPr>
        <w:widowControl/>
        <w:numPr>
          <w:ilvl w:val="0"/>
          <w:numId w:val="58"/>
        </w:numPr>
        <w:spacing w:before="100" w:beforeAutospacing="1" w:after="100" w:afterAutospacing="1"/>
        <w:rPr>
          <w:rFonts w:ascii="Arial" w:eastAsia="Times New Roman" w:hAnsi="Arial" w:cs="Arial"/>
          <w:sz w:val="24"/>
          <w:szCs w:val="24"/>
        </w:rPr>
      </w:pPr>
      <w:r w:rsidRPr="00B94DC8">
        <w:rPr>
          <w:rFonts w:ascii="Arial" w:eastAsia="Times New Roman" w:hAnsi="Arial" w:cs="Arial"/>
          <w:sz w:val="24"/>
          <w:szCs w:val="24"/>
        </w:rPr>
        <w:t>Senior RSW 1.0 FTE</w:t>
      </w:r>
    </w:p>
    <w:p w14:paraId="6C2F6A7C" w14:textId="69A6037A" w:rsidR="00B94DC8" w:rsidRPr="00B94DC8" w:rsidRDefault="002A1118" w:rsidP="00B94DC8">
      <w:pPr>
        <w:widowControl/>
        <w:numPr>
          <w:ilvl w:val="0"/>
          <w:numId w:val="58"/>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 xml:space="preserve">Deputy </w:t>
      </w:r>
      <w:r w:rsidR="00B94DC8">
        <w:rPr>
          <w:rFonts w:ascii="Arial" w:eastAsia="Times New Roman" w:hAnsi="Arial" w:cs="Arial"/>
          <w:sz w:val="24"/>
          <w:szCs w:val="24"/>
        </w:rPr>
        <w:t>Support Workers 1.0 FTE</w:t>
      </w:r>
    </w:p>
    <w:p w14:paraId="221BC385" w14:textId="045D0C44" w:rsidR="00B94DC8" w:rsidRPr="00B94DC8" w:rsidRDefault="00B94DC8" w:rsidP="00B94DC8">
      <w:pPr>
        <w:widowControl/>
        <w:numPr>
          <w:ilvl w:val="0"/>
          <w:numId w:val="58"/>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Bank SW</w:t>
      </w:r>
      <w:r w:rsidRPr="00B94DC8">
        <w:rPr>
          <w:rFonts w:ascii="Arial" w:eastAsia="Times New Roman" w:hAnsi="Arial" w:cs="Arial"/>
          <w:sz w:val="24"/>
          <w:szCs w:val="24"/>
        </w:rPr>
        <w:t xml:space="preserve"> (hours as needed)</w:t>
      </w:r>
    </w:p>
    <w:p w14:paraId="6787C3E6" w14:textId="77777777" w:rsidR="005A4C2D" w:rsidRDefault="005A4C2D" w:rsidP="005A4C2D">
      <w:pPr>
        <w:widowControl/>
        <w:spacing w:before="100" w:beforeAutospacing="1" w:after="100" w:afterAutospacing="1"/>
        <w:outlineLvl w:val="2"/>
        <w:rPr>
          <w:rFonts w:ascii="Arial" w:eastAsia="Times New Roman" w:hAnsi="Arial" w:cs="Arial"/>
          <w:b/>
          <w:bCs/>
          <w:sz w:val="24"/>
          <w:szCs w:val="24"/>
        </w:rPr>
      </w:pPr>
    </w:p>
    <w:p w14:paraId="21674D9C" w14:textId="77777777" w:rsidR="00EA760A" w:rsidRDefault="00EA760A" w:rsidP="005A4C2D">
      <w:pPr>
        <w:widowControl/>
        <w:spacing w:before="100" w:beforeAutospacing="1" w:after="100" w:afterAutospacing="1"/>
        <w:outlineLvl w:val="2"/>
        <w:rPr>
          <w:rFonts w:ascii="Arial" w:eastAsia="Times New Roman" w:hAnsi="Arial" w:cs="Arial"/>
          <w:b/>
          <w:bCs/>
          <w:sz w:val="24"/>
          <w:szCs w:val="24"/>
        </w:rPr>
      </w:pPr>
    </w:p>
    <w:p w14:paraId="47D745E7" w14:textId="77777777" w:rsidR="00EA760A" w:rsidRDefault="00EA760A" w:rsidP="005A4C2D">
      <w:pPr>
        <w:widowControl/>
        <w:spacing w:before="100" w:beforeAutospacing="1" w:after="100" w:afterAutospacing="1"/>
        <w:outlineLvl w:val="2"/>
        <w:rPr>
          <w:rFonts w:ascii="Arial" w:eastAsia="Times New Roman" w:hAnsi="Arial" w:cs="Arial"/>
          <w:b/>
          <w:bCs/>
          <w:sz w:val="24"/>
          <w:szCs w:val="24"/>
        </w:rPr>
      </w:pPr>
    </w:p>
    <w:p w14:paraId="0935691E" w14:textId="51FE6E02" w:rsidR="00EA760A" w:rsidRDefault="00EA760A" w:rsidP="00EA760A">
      <w:pPr>
        <w:widowControl/>
        <w:spacing w:before="100" w:beforeAutospacing="1" w:after="100" w:afterAutospacing="1"/>
        <w:outlineLvl w:val="2"/>
        <w:rPr>
          <w:rFonts w:ascii="Arial" w:eastAsia="Times New Roman" w:hAnsi="Arial" w:cs="Arial"/>
          <w:b/>
          <w:bCs/>
          <w:sz w:val="27"/>
          <w:szCs w:val="27"/>
        </w:rPr>
      </w:pPr>
      <w:r w:rsidRPr="00763F09">
        <w:rPr>
          <w:rFonts w:ascii="Arial" w:eastAsia="Times New Roman" w:hAnsi="Arial" w:cs="Arial"/>
          <w:b/>
          <w:bCs/>
          <w:sz w:val="27"/>
          <w:szCs w:val="27"/>
        </w:rPr>
        <w:lastRenderedPageBreak/>
        <w:t>A</w:t>
      </w:r>
      <w:r>
        <w:rPr>
          <w:rFonts w:ascii="Arial" w:eastAsia="Times New Roman" w:hAnsi="Arial" w:cs="Arial"/>
          <w:b/>
          <w:bCs/>
          <w:sz w:val="27"/>
          <w:szCs w:val="27"/>
        </w:rPr>
        <w:t>PPENDIX F</w:t>
      </w:r>
      <w:r w:rsidRPr="00763F09">
        <w:rPr>
          <w:rFonts w:ascii="Arial" w:eastAsia="Times New Roman" w:hAnsi="Arial" w:cs="Arial"/>
          <w:b/>
          <w:bCs/>
          <w:sz w:val="27"/>
          <w:szCs w:val="27"/>
        </w:rPr>
        <w:t xml:space="preserve"> — </w:t>
      </w:r>
      <w:r w:rsidRPr="00EA760A">
        <w:rPr>
          <w:rFonts w:ascii="Arial" w:eastAsia="Times New Roman" w:hAnsi="Arial" w:cs="Arial"/>
          <w:b/>
          <w:bCs/>
          <w:sz w:val="27"/>
          <w:szCs w:val="27"/>
        </w:rPr>
        <w:t>7 Day rota template and FTE table</w:t>
      </w:r>
    </w:p>
    <w:p w14:paraId="0EAC1A0B" w14:textId="0CB51D6C" w:rsidR="002A6FC9" w:rsidRPr="00763F09" w:rsidRDefault="002A6FC9" w:rsidP="00EA760A">
      <w:pPr>
        <w:widowControl/>
        <w:spacing w:before="100" w:beforeAutospacing="1" w:after="100" w:afterAutospacing="1"/>
        <w:outlineLvl w:val="2"/>
        <w:rPr>
          <w:rFonts w:ascii="Arial" w:eastAsia="Times New Roman" w:hAnsi="Arial" w:cs="Arial"/>
          <w:b/>
          <w:bCs/>
          <w:sz w:val="27"/>
          <w:szCs w:val="27"/>
        </w:rPr>
      </w:pPr>
      <w:r w:rsidRPr="00E242CE">
        <w:rPr>
          <w:rFonts w:ascii="Arial" w:hAnsi="Arial" w:cs="Arial"/>
          <w:sz w:val="24"/>
          <w:szCs w:val="24"/>
        </w:rPr>
        <w:t xml:space="preserve">Team: </w:t>
      </w:r>
      <w:r w:rsidRPr="00E242CE">
        <w:rPr>
          <w:rFonts w:ascii="Arial" w:hAnsi="Arial" w:cs="Arial"/>
          <w:b/>
          <w:bCs/>
          <w:sz w:val="24"/>
          <w:szCs w:val="24"/>
        </w:rPr>
        <w:t>A = Main carer</w:t>
      </w:r>
      <w:r w:rsidRPr="00E242CE">
        <w:rPr>
          <w:rFonts w:ascii="Arial" w:hAnsi="Arial" w:cs="Arial"/>
          <w:sz w:val="24"/>
          <w:szCs w:val="24"/>
        </w:rPr>
        <w:t xml:space="preserve">, </w:t>
      </w:r>
      <w:r w:rsidRPr="00E242CE">
        <w:rPr>
          <w:rFonts w:ascii="Arial" w:hAnsi="Arial" w:cs="Arial"/>
          <w:b/>
          <w:bCs/>
          <w:sz w:val="24"/>
          <w:szCs w:val="24"/>
        </w:rPr>
        <w:t xml:space="preserve">B = Deputy </w:t>
      </w:r>
      <w:r>
        <w:rPr>
          <w:rFonts w:ascii="Arial" w:hAnsi="Arial" w:cs="Arial"/>
          <w:b/>
          <w:bCs/>
          <w:sz w:val="24"/>
          <w:szCs w:val="24"/>
        </w:rPr>
        <w:t>carer</w:t>
      </w:r>
      <w:r w:rsidRPr="00E242CE">
        <w:rPr>
          <w:rFonts w:ascii="Arial" w:hAnsi="Arial" w:cs="Arial"/>
          <w:sz w:val="24"/>
          <w:szCs w:val="24"/>
        </w:rPr>
        <w:t xml:space="preserve">, </w:t>
      </w:r>
      <w:r w:rsidRPr="00E242CE">
        <w:rPr>
          <w:rFonts w:ascii="Arial" w:hAnsi="Arial" w:cs="Arial"/>
          <w:b/>
          <w:bCs/>
          <w:sz w:val="24"/>
          <w:szCs w:val="24"/>
        </w:rPr>
        <w:t>C = Relief (planned only)</w:t>
      </w:r>
    </w:p>
    <w:tbl>
      <w:tblPr>
        <w:tblStyle w:val="GridTable4-Accent21"/>
        <w:tblW w:w="0" w:type="auto"/>
        <w:tblLook w:val="04A0" w:firstRow="1" w:lastRow="0" w:firstColumn="1" w:lastColumn="0" w:noHBand="0" w:noVBand="1"/>
      </w:tblPr>
      <w:tblGrid>
        <w:gridCol w:w="719"/>
        <w:gridCol w:w="1948"/>
        <w:gridCol w:w="1208"/>
        <w:gridCol w:w="3037"/>
        <w:gridCol w:w="2142"/>
      </w:tblGrid>
      <w:tr w:rsidR="005D76DC" w14:paraId="45E6B4AA" w14:textId="77777777" w:rsidTr="005D76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034AA4" w14:textId="77777777" w:rsidR="005D76DC" w:rsidRDefault="005D76DC">
            <w:pPr>
              <w:rPr>
                <w:rFonts w:ascii="Arial" w:hAnsi="Arial" w:cs="Arial"/>
                <w:sz w:val="24"/>
                <w:szCs w:val="24"/>
              </w:rPr>
            </w:pPr>
            <w:r>
              <w:rPr>
                <w:rFonts w:ascii="Arial" w:hAnsi="Arial" w:cs="Arial"/>
                <w:sz w:val="24"/>
                <w:szCs w:val="24"/>
              </w:rPr>
              <w:t>Day</w:t>
            </w:r>
          </w:p>
        </w:tc>
        <w:tc>
          <w:tcPr>
            <w:tcW w:w="0" w:type="auto"/>
            <w:hideMark/>
          </w:tcPr>
          <w:p w14:paraId="1B5374F3" w14:textId="77777777" w:rsidR="005D76DC" w:rsidRDefault="005D76DC">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Morning (pre</w:t>
            </w:r>
            <w:r>
              <w:rPr>
                <w:rFonts w:ascii="Arial" w:hAnsi="Arial" w:cs="Arial"/>
                <w:sz w:val="24"/>
                <w:szCs w:val="24"/>
              </w:rPr>
              <w:noBreakHyphen/>
              <w:t>school)</w:t>
            </w:r>
          </w:p>
        </w:tc>
        <w:tc>
          <w:tcPr>
            <w:tcW w:w="0" w:type="auto"/>
            <w:hideMark/>
          </w:tcPr>
          <w:p w14:paraId="6BBA50BD" w14:textId="77777777" w:rsidR="005D76DC" w:rsidRDefault="005D76DC">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School time</w:t>
            </w:r>
          </w:p>
        </w:tc>
        <w:tc>
          <w:tcPr>
            <w:tcW w:w="0" w:type="auto"/>
            <w:hideMark/>
          </w:tcPr>
          <w:p w14:paraId="65B840EB" w14:textId="77777777" w:rsidR="005D76DC" w:rsidRDefault="005D76DC">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Afternoon / Evening (post</w:t>
            </w:r>
            <w:r>
              <w:rPr>
                <w:rFonts w:ascii="Arial" w:hAnsi="Arial" w:cs="Arial"/>
                <w:sz w:val="24"/>
                <w:szCs w:val="24"/>
              </w:rPr>
              <w:noBreakHyphen/>
              <w:t>school)</w:t>
            </w:r>
          </w:p>
        </w:tc>
        <w:tc>
          <w:tcPr>
            <w:tcW w:w="0" w:type="auto"/>
            <w:hideMark/>
          </w:tcPr>
          <w:p w14:paraId="689F64B0" w14:textId="77777777" w:rsidR="005D76DC" w:rsidRDefault="005D76DC">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Night duty</w:t>
            </w:r>
          </w:p>
        </w:tc>
      </w:tr>
      <w:tr w:rsidR="005D76DC" w14:paraId="15FD20D8" w14:textId="77777777" w:rsidTr="005D76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ADB9D8" w14:textId="77777777" w:rsidR="005D76DC" w:rsidRDefault="005D76DC">
            <w:pPr>
              <w:rPr>
                <w:rFonts w:ascii="Arial" w:hAnsi="Arial" w:cs="Arial"/>
                <w:sz w:val="24"/>
                <w:szCs w:val="24"/>
              </w:rPr>
            </w:pPr>
            <w:r>
              <w:rPr>
                <w:rFonts w:ascii="Arial" w:hAnsi="Arial" w:cs="Arial"/>
                <w:sz w:val="24"/>
                <w:szCs w:val="24"/>
              </w:rPr>
              <w:t>Mon</w:t>
            </w:r>
          </w:p>
        </w:tc>
        <w:tc>
          <w:tcPr>
            <w:tcW w:w="0" w:type="auto"/>
            <w:hideMark/>
          </w:tcPr>
          <w:p w14:paraId="29BF7660" w14:textId="77777777" w:rsidR="005D76DC" w:rsidRDefault="005D76DC">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A</w:t>
            </w:r>
            <w:r>
              <w:rPr>
                <w:rFonts w:ascii="Arial" w:hAnsi="Arial" w:cs="Arial"/>
                <w:sz w:val="24"/>
                <w:szCs w:val="24"/>
              </w:rPr>
              <w:t xml:space="preserve"> 08:00–08:30 </w:t>
            </w:r>
          </w:p>
        </w:tc>
        <w:tc>
          <w:tcPr>
            <w:tcW w:w="0" w:type="auto"/>
            <w:hideMark/>
          </w:tcPr>
          <w:p w14:paraId="312D11B9" w14:textId="77777777" w:rsidR="005D76DC" w:rsidRDefault="005D76DC">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School</w:t>
            </w:r>
          </w:p>
        </w:tc>
        <w:tc>
          <w:tcPr>
            <w:tcW w:w="0" w:type="auto"/>
            <w:hideMark/>
          </w:tcPr>
          <w:p w14:paraId="290DBFAC" w14:textId="77777777" w:rsidR="005D76DC" w:rsidRDefault="005D76DC">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A</w:t>
            </w:r>
            <w:r>
              <w:rPr>
                <w:rFonts w:ascii="Arial" w:hAnsi="Arial" w:cs="Arial"/>
                <w:sz w:val="24"/>
                <w:szCs w:val="24"/>
              </w:rPr>
              <w:t xml:space="preserve"> 15:00–20:00</w:t>
            </w:r>
          </w:p>
        </w:tc>
        <w:tc>
          <w:tcPr>
            <w:tcW w:w="0" w:type="auto"/>
            <w:hideMark/>
          </w:tcPr>
          <w:p w14:paraId="0F7EFEAE" w14:textId="77777777" w:rsidR="005D76DC" w:rsidRDefault="005D76DC">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A sleep</w:t>
            </w:r>
            <w:r>
              <w:rPr>
                <w:rFonts w:ascii="Arial" w:hAnsi="Arial" w:cs="Arial"/>
                <w:b/>
                <w:bCs/>
                <w:sz w:val="24"/>
                <w:szCs w:val="24"/>
              </w:rPr>
              <w:noBreakHyphen/>
              <w:t>in</w:t>
            </w:r>
            <w:r>
              <w:rPr>
                <w:rFonts w:ascii="Arial" w:hAnsi="Arial" w:cs="Arial"/>
                <w:sz w:val="24"/>
                <w:szCs w:val="24"/>
              </w:rPr>
              <w:t xml:space="preserve"> 20:00–08:00 (See notes)</w:t>
            </w:r>
          </w:p>
        </w:tc>
      </w:tr>
      <w:tr w:rsidR="005D76DC" w14:paraId="18162EFC" w14:textId="77777777" w:rsidTr="005D76DC">
        <w:tc>
          <w:tcPr>
            <w:cnfStyle w:val="001000000000" w:firstRow="0" w:lastRow="0" w:firstColumn="1" w:lastColumn="0" w:oddVBand="0" w:evenVBand="0" w:oddHBand="0" w:evenHBand="0" w:firstRowFirstColumn="0" w:firstRowLastColumn="0" w:lastRowFirstColumn="0" w:lastRowLastColumn="0"/>
            <w:tcW w:w="0" w:type="auto"/>
            <w:hideMark/>
          </w:tcPr>
          <w:p w14:paraId="2AE1CAD3" w14:textId="77777777" w:rsidR="005D76DC" w:rsidRDefault="005D76DC">
            <w:pPr>
              <w:rPr>
                <w:rFonts w:ascii="Arial" w:hAnsi="Arial" w:cs="Arial"/>
                <w:sz w:val="24"/>
                <w:szCs w:val="24"/>
              </w:rPr>
            </w:pPr>
            <w:r>
              <w:rPr>
                <w:rFonts w:ascii="Arial" w:hAnsi="Arial" w:cs="Arial"/>
                <w:sz w:val="24"/>
                <w:szCs w:val="24"/>
              </w:rPr>
              <w:t>Tue</w:t>
            </w:r>
          </w:p>
        </w:tc>
        <w:tc>
          <w:tcPr>
            <w:tcW w:w="0" w:type="auto"/>
            <w:hideMark/>
          </w:tcPr>
          <w:p w14:paraId="332EB7A7" w14:textId="77777777" w:rsidR="005D76DC" w:rsidRDefault="005D76D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A</w:t>
            </w:r>
            <w:r>
              <w:rPr>
                <w:rFonts w:ascii="Arial" w:hAnsi="Arial" w:cs="Arial"/>
                <w:sz w:val="24"/>
                <w:szCs w:val="24"/>
              </w:rPr>
              <w:t xml:space="preserve"> 08:00–08:30 </w:t>
            </w:r>
          </w:p>
        </w:tc>
        <w:tc>
          <w:tcPr>
            <w:tcW w:w="0" w:type="auto"/>
            <w:hideMark/>
          </w:tcPr>
          <w:p w14:paraId="22484195" w14:textId="77777777" w:rsidR="005D76DC" w:rsidRDefault="005D76D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School</w:t>
            </w:r>
          </w:p>
        </w:tc>
        <w:tc>
          <w:tcPr>
            <w:tcW w:w="0" w:type="auto"/>
            <w:hideMark/>
          </w:tcPr>
          <w:p w14:paraId="4908C8A5" w14:textId="77777777" w:rsidR="005D76DC" w:rsidRDefault="005D76D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A</w:t>
            </w:r>
            <w:r>
              <w:rPr>
                <w:rFonts w:ascii="Arial" w:hAnsi="Arial" w:cs="Arial"/>
                <w:sz w:val="24"/>
                <w:szCs w:val="24"/>
              </w:rPr>
              <w:t xml:space="preserve"> 15:00–20:00</w:t>
            </w:r>
          </w:p>
        </w:tc>
        <w:tc>
          <w:tcPr>
            <w:tcW w:w="0" w:type="auto"/>
            <w:hideMark/>
          </w:tcPr>
          <w:p w14:paraId="710641C6" w14:textId="77777777" w:rsidR="005D76DC" w:rsidRDefault="005D76D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A sleep</w:t>
            </w:r>
            <w:r>
              <w:rPr>
                <w:rFonts w:ascii="Arial" w:hAnsi="Arial" w:cs="Arial"/>
                <w:b/>
                <w:bCs/>
                <w:sz w:val="24"/>
                <w:szCs w:val="24"/>
              </w:rPr>
              <w:noBreakHyphen/>
              <w:t>in</w:t>
            </w:r>
            <w:r>
              <w:rPr>
                <w:rFonts w:ascii="Arial" w:hAnsi="Arial" w:cs="Arial"/>
                <w:sz w:val="24"/>
                <w:szCs w:val="24"/>
              </w:rPr>
              <w:t xml:space="preserve"> 20:00–08:00 (See notes)</w:t>
            </w:r>
          </w:p>
        </w:tc>
      </w:tr>
      <w:tr w:rsidR="005D76DC" w14:paraId="7D985C78" w14:textId="77777777" w:rsidTr="005D76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153C4F" w14:textId="77777777" w:rsidR="005D76DC" w:rsidRDefault="005D76DC">
            <w:pPr>
              <w:rPr>
                <w:rFonts w:ascii="Arial" w:hAnsi="Arial" w:cs="Arial"/>
                <w:sz w:val="24"/>
                <w:szCs w:val="24"/>
              </w:rPr>
            </w:pPr>
            <w:r>
              <w:rPr>
                <w:rFonts w:ascii="Arial" w:hAnsi="Arial" w:cs="Arial"/>
                <w:sz w:val="24"/>
                <w:szCs w:val="24"/>
              </w:rPr>
              <w:t>Wed</w:t>
            </w:r>
          </w:p>
        </w:tc>
        <w:tc>
          <w:tcPr>
            <w:tcW w:w="0" w:type="auto"/>
            <w:hideMark/>
          </w:tcPr>
          <w:p w14:paraId="17B77679" w14:textId="77777777" w:rsidR="005D76DC" w:rsidRDefault="005D76DC">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A</w:t>
            </w:r>
            <w:r>
              <w:rPr>
                <w:rFonts w:ascii="Arial" w:hAnsi="Arial" w:cs="Arial"/>
                <w:sz w:val="24"/>
                <w:szCs w:val="24"/>
              </w:rPr>
              <w:t xml:space="preserve"> 08:00–08:30 </w:t>
            </w:r>
          </w:p>
        </w:tc>
        <w:tc>
          <w:tcPr>
            <w:tcW w:w="0" w:type="auto"/>
            <w:hideMark/>
          </w:tcPr>
          <w:p w14:paraId="7448B647" w14:textId="77777777" w:rsidR="005D76DC" w:rsidRDefault="005D76DC">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School</w:t>
            </w:r>
          </w:p>
        </w:tc>
        <w:tc>
          <w:tcPr>
            <w:tcW w:w="0" w:type="auto"/>
            <w:hideMark/>
          </w:tcPr>
          <w:p w14:paraId="2485B615" w14:textId="77777777" w:rsidR="005D76DC" w:rsidRDefault="005D76DC">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A</w:t>
            </w:r>
            <w:r>
              <w:rPr>
                <w:rFonts w:ascii="Arial" w:hAnsi="Arial" w:cs="Arial"/>
                <w:sz w:val="24"/>
                <w:szCs w:val="24"/>
              </w:rPr>
              <w:t xml:space="preserve"> 15:00–20:00</w:t>
            </w:r>
          </w:p>
        </w:tc>
        <w:tc>
          <w:tcPr>
            <w:tcW w:w="0" w:type="auto"/>
            <w:hideMark/>
          </w:tcPr>
          <w:p w14:paraId="38A719DF" w14:textId="77777777" w:rsidR="005D76DC" w:rsidRDefault="005D76DC">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A sleep</w:t>
            </w:r>
            <w:r>
              <w:rPr>
                <w:rFonts w:ascii="Arial" w:hAnsi="Arial" w:cs="Arial"/>
                <w:b/>
                <w:bCs/>
                <w:sz w:val="24"/>
                <w:szCs w:val="24"/>
              </w:rPr>
              <w:noBreakHyphen/>
              <w:t>in</w:t>
            </w:r>
            <w:r>
              <w:rPr>
                <w:rFonts w:ascii="Arial" w:hAnsi="Arial" w:cs="Arial"/>
                <w:sz w:val="24"/>
                <w:szCs w:val="24"/>
              </w:rPr>
              <w:t xml:space="preserve"> 20:00–08:00 (See notes)</w:t>
            </w:r>
          </w:p>
        </w:tc>
      </w:tr>
      <w:tr w:rsidR="005D76DC" w14:paraId="796E0B4E" w14:textId="77777777" w:rsidTr="005D76DC">
        <w:tc>
          <w:tcPr>
            <w:cnfStyle w:val="001000000000" w:firstRow="0" w:lastRow="0" w:firstColumn="1" w:lastColumn="0" w:oddVBand="0" w:evenVBand="0" w:oddHBand="0" w:evenHBand="0" w:firstRowFirstColumn="0" w:firstRowLastColumn="0" w:lastRowFirstColumn="0" w:lastRowLastColumn="0"/>
            <w:tcW w:w="0" w:type="auto"/>
            <w:hideMark/>
          </w:tcPr>
          <w:p w14:paraId="59206D57" w14:textId="77777777" w:rsidR="005D76DC" w:rsidRDefault="005D76DC">
            <w:pPr>
              <w:rPr>
                <w:rFonts w:ascii="Arial" w:hAnsi="Arial" w:cs="Arial"/>
                <w:sz w:val="24"/>
                <w:szCs w:val="24"/>
              </w:rPr>
            </w:pPr>
            <w:r>
              <w:rPr>
                <w:rFonts w:ascii="Arial" w:hAnsi="Arial" w:cs="Arial"/>
                <w:sz w:val="24"/>
                <w:szCs w:val="24"/>
              </w:rPr>
              <w:t>Thu</w:t>
            </w:r>
          </w:p>
        </w:tc>
        <w:tc>
          <w:tcPr>
            <w:tcW w:w="0" w:type="auto"/>
            <w:hideMark/>
          </w:tcPr>
          <w:p w14:paraId="4C0F8549" w14:textId="77777777" w:rsidR="005D76DC" w:rsidRDefault="005D76D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A</w:t>
            </w:r>
            <w:r>
              <w:rPr>
                <w:rFonts w:ascii="Arial" w:hAnsi="Arial" w:cs="Arial"/>
                <w:sz w:val="24"/>
                <w:szCs w:val="24"/>
              </w:rPr>
              <w:t xml:space="preserve"> 08:00–08:30 </w:t>
            </w:r>
          </w:p>
        </w:tc>
        <w:tc>
          <w:tcPr>
            <w:tcW w:w="0" w:type="auto"/>
            <w:hideMark/>
          </w:tcPr>
          <w:p w14:paraId="0A7923D4" w14:textId="77777777" w:rsidR="005D76DC" w:rsidRDefault="005D76D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School</w:t>
            </w:r>
          </w:p>
        </w:tc>
        <w:tc>
          <w:tcPr>
            <w:tcW w:w="0" w:type="auto"/>
            <w:hideMark/>
          </w:tcPr>
          <w:p w14:paraId="64603B7A" w14:textId="77777777" w:rsidR="005D76DC" w:rsidRDefault="005D76D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A</w:t>
            </w:r>
            <w:r>
              <w:rPr>
                <w:rFonts w:ascii="Arial" w:hAnsi="Arial" w:cs="Arial"/>
                <w:sz w:val="24"/>
                <w:szCs w:val="24"/>
              </w:rPr>
              <w:t xml:space="preserve"> 15:00–20:00</w:t>
            </w:r>
          </w:p>
        </w:tc>
        <w:tc>
          <w:tcPr>
            <w:tcW w:w="0" w:type="auto"/>
            <w:hideMark/>
          </w:tcPr>
          <w:p w14:paraId="5AD6B1C0" w14:textId="77777777" w:rsidR="005D76DC" w:rsidRDefault="005D76D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A sleep</w:t>
            </w:r>
            <w:r>
              <w:rPr>
                <w:rFonts w:ascii="Arial" w:hAnsi="Arial" w:cs="Arial"/>
                <w:b/>
                <w:bCs/>
                <w:sz w:val="24"/>
                <w:szCs w:val="24"/>
              </w:rPr>
              <w:noBreakHyphen/>
              <w:t>in</w:t>
            </w:r>
            <w:r>
              <w:rPr>
                <w:rFonts w:ascii="Arial" w:hAnsi="Arial" w:cs="Arial"/>
                <w:sz w:val="24"/>
                <w:szCs w:val="24"/>
              </w:rPr>
              <w:t xml:space="preserve"> 20:00–08:00 (See notes)</w:t>
            </w:r>
          </w:p>
        </w:tc>
      </w:tr>
      <w:tr w:rsidR="005D76DC" w14:paraId="357B7231" w14:textId="77777777" w:rsidTr="005D76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B4B982" w14:textId="77777777" w:rsidR="005D76DC" w:rsidRDefault="005D76DC">
            <w:pPr>
              <w:rPr>
                <w:rFonts w:ascii="Arial" w:hAnsi="Arial" w:cs="Arial"/>
                <w:sz w:val="24"/>
                <w:szCs w:val="24"/>
              </w:rPr>
            </w:pPr>
            <w:r>
              <w:rPr>
                <w:rFonts w:ascii="Arial" w:hAnsi="Arial" w:cs="Arial"/>
                <w:sz w:val="24"/>
                <w:szCs w:val="24"/>
              </w:rPr>
              <w:t>Fri</w:t>
            </w:r>
          </w:p>
        </w:tc>
        <w:tc>
          <w:tcPr>
            <w:tcW w:w="0" w:type="auto"/>
            <w:hideMark/>
          </w:tcPr>
          <w:p w14:paraId="693D619A" w14:textId="77777777" w:rsidR="005D76DC" w:rsidRDefault="005D76DC">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A</w:t>
            </w:r>
            <w:r>
              <w:rPr>
                <w:rFonts w:ascii="Arial" w:hAnsi="Arial" w:cs="Arial"/>
                <w:sz w:val="24"/>
                <w:szCs w:val="24"/>
              </w:rPr>
              <w:t xml:space="preserve"> 08:00–08:30</w:t>
            </w:r>
          </w:p>
        </w:tc>
        <w:tc>
          <w:tcPr>
            <w:tcW w:w="0" w:type="auto"/>
            <w:hideMark/>
          </w:tcPr>
          <w:p w14:paraId="72D645AE" w14:textId="77777777" w:rsidR="005D76DC" w:rsidRDefault="005D76DC">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School</w:t>
            </w:r>
          </w:p>
        </w:tc>
        <w:tc>
          <w:tcPr>
            <w:tcW w:w="0" w:type="auto"/>
            <w:hideMark/>
          </w:tcPr>
          <w:p w14:paraId="213C2444" w14:textId="77777777" w:rsidR="005D76DC" w:rsidRDefault="005D76DC">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B</w:t>
            </w:r>
            <w:r>
              <w:rPr>
                <w:rFonts w:ascii="Arial" w:hAnsi="Arial" w:cs="Arial"/>
                <w:sz w:val="24"/>
                <w:szCs w:val="24"/>
              </w:rPr>
              <w:t xml:space="preserve"> 15:00–20:00 (B arrives 14:30 for joint handover)</w:t>
            </w:r>
          </w:p>
        </w:tc>
        <w:tc>
          <w:tcPr>
            <w:tcW w:w="0" w:type="auto"/>
            <w:hideMark/>
          </w:tcPr>
          <w:p w14:paraId="1B480884" w14:textId="77777777" w:rsidR="005D76DC" w:rsidRDefault="005D76DC">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B sleep</w:t>
            </w:r>
            <w:r>
              <w:rPr>
                <w:rFonts w:ascii="Arial" w:hAnsi="Arial" w:cs="Arial"/>
                <w:b/>
                <w:bCs/>
                <w:sz w:val="24"/>
                <w:szCs w:val="24"/>
              </w:rPr>
              <w:noBreakHyphen/>
              <w:t>in</w:t>
            </w:r>
            <w:r>
              <w:rPr>
                <w:rFonts w:ascii="Arial" w:hAnsi="Arial" w:cs="Arial"/>
                <w:sz w:val="24"/>
                <w:szCs w:val="24"/>
              </w:rPr>
              <w:t xml:space="preserve"> 20:00–08:00 (See notes)</w:t>
            </w:r>
          </w:p>
        </w:tc>
      </w:tr>
      <w:tr w:rsidR="005D76DC" w14:paraId="2CC6FC7E" w14:textId="77777777" w:rsidTr="005D76DC">
        <w:tc>
          <w:tcPr>
            <w:cnfStyle w:val="001000000000" w:firstRow="0" w:lastRow="0" w:firstColumn="1" w:lastColumn="0" w:oddVBand="0" w:evenVBand="0" w:oddHBand="0" w:evenHBand="0" w:firstRowFirstColumn="0" w:firstRowLastColumn="0" w:lastRowFirstColumn="0" w:lastRowLastColumn="0"/>
            <w:tcW w:w="0" w:type="auto"/>
            <w:hideMark/>
          </w:tcPr>
          <w:p w14:paraId="5BD88B27" w14:textId="77777777" w:rsidR="005D76DC" w:rsidRDefault="005D76DC">
            <w:pPr>
              <w:rPr>
                <w:rFonts w:ascii="Arial" w:hAnsi="Arial" w:cs="Arial"/>
                <w:sz w:val="24"/>
                <w:szCs w:val="24"/>
              </w:rPr>
            </w:pPr>
            <w:r>
              <w:rPr>
                <w:rFonts w:ascii="Arial" w:hAnsi="Arial" w:cs="Arial"/>
                <w:sz w:val="24"/>
                <w:szCs w:val="24"/>
              </w:rPr>
              <w:t>Sat</w:t>
            </w:r>
          </w:p>
        </w:tc>
        <w:tc>
          <w:tcPr>
            <w:tcW w:w="0" w:type="auto"/>
            <w:hideMark/>
          </w:tcPr>
          <w:p w14:paraId="1D5F50B4" w14:textId="77777777" w:rsidR="005D76DC" w:rsidRDefault="005D76D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B</w:t>
            </w:r>
            <w:r>
              <w:rPr>
                <w:rFonts w:ascii="Arial" w:hAnsi="Arial" w:cs="Arial"/>
                <w:sz w:val="24"/>
                <w:szCs w:val="24"/>
              </w:rPr>
              <w:t xml:space="preserve"> 08:00–20:00</w:t>
            </w:r>
          </w:p>
        </w:tc>
        <w:tc>
          <w:tcPr>
            <w:tcW w:w="0" w:type="auto"/>
            <w:hideMark/>
          </w:tcPr>
          <w:p w14:paraId="6CA7D4B1" w14:textId="77777777" w:rsidR="005D76DC" w:rsidRDefault="005D76D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N/A</w:t>
            </w:r>
          </w:p>
        </w:tc>
        <w:tc>
          <w:tcPr>
            <w:tcW w:w="0" w:type="auto"/>
            <w:hideMark/>
          </w:tcPr>
          <w:p w14:paraId="7D977931" w14:textId="77777777" w:rsidR="005D76DC" w:rsidRDefault="005D76D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B</w:t>
            </w:r>
            <w:r>
              <w:rPr>
                <w:rFonts w:ascii="Arial" w:hAnsi="Arial" w:cs="Arial"/>
                <w:sz w:val="24"/>
                <w:szCs w:val="24"/>
              </w:rPr>
              <w:t xml:space="preserve"> continues; A off</w:t>
            </w:r>
          </w:p>
        </w:tc>
        <w:tc>
          <w:tcPr>
            <w:tcW w:w="0" w:type="auto"/>
            <w:hideMark/>
          </w:tcPr>
          <w:p w14:paraId="37114669" w14:textId="77777777" w:rsidR="005D76DC" w:rsidRDefault="005D76DC">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b/>
                <w:bCs/>
                <w:sz w:val="24"/>
                <w:szCs w:val="24"/>
              </w:rPr>
              <w:t>B sleep</w:t>
            </w:r>
            <w:r>
              <w:rPr>
                <w:rFonts w:ascii="Arial" w:hAnsi="Arial" w:cs="Arial"/>
                <w:b/>
                <w:bCs/>
                <w:sz w:val="24"/>
                <w:szCs w:val="24"/>
              </w:rPr>
              <w:noBreakHyphen/>
              <w:t>in</w:t>
            </w:r>
            <w:r>
              <w:rPr>
                <w:rFonts w:ascii="Arial" w:hAnsi="Arial" w:cs="Arial"/>
                <w:sz w:val="24"/>
                <w:szCs w:val="24"/>
              </w:rPr>
              <w:t xml:space="preserve"> 20:00–08:00 (See Notes)</w:t>
            </w:r>
          </w:p>
        </w:tc>
      </w:tr>
      <w:tr w:rsidR="005D76DC" w14:paraId="0C502A0D" w14:textId="77777777" w:rsidTr="005D76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8D13926" w14:textId="77777777" w:rsidR="005D76DC" w:rsidRDefault="005D76DC">
            <w:pPr>
              <w:rPr>
                <w:rFonts w:ascii="Arial" w:hAnsi="Arial" w:cs="Arial"/>
                <w:sz w:val="24"/>
                <w:szCs w:val="24"/>
              </w:rPr>
            </w:pPr>
            <w:r>
              <w:rPr>
                <w:rFonts w:ascii="Arial" w:hAnsi="Arial" w:cs="Arial"/>
                <w:sz w:val="24"/>
                <w:szCs w:val="24"/>
              </w:rPr>
              <w:t>Sun</w:t>
            </w:r>
          </w:p>
        </w:tc>
        <w:tc>
          <w:tcPr>
            <w:tcW w:w="0" w:type="auto"/>
            <w:hideMark/>
          </w:tcPr>
          <w:p w14:paraId="3D8A5CAB" w14:textId="77777777" w:rsidR="005D76DC" w:rsidRDefault="005D76DC">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B</w:t>
            </w:r>
            <w:r>
              <w:rPr>
                <w:rFonts w:ascii="Arial" w:hAnsi="Arial" w:cs="Arial"/>
                <w:sz w:val="24"/>
                <w:szCs w:val="24"/>
              </w:rPr>
              <w:t xml:space="preserve"> 08:00–20:00</w:t>
            </w:r>
          </w:p>
        </w:tc>
        <w:tc>
          <w:tcPr>
            <w:tcW w:w="0" w:type="auto"/>
            <w:hideMark/>
          </w:tcPr>
          <w:p w14:paraId="0011DB40" w14:textId="77777777" w:rsidR="005D76DC" w:rsidRDefault="005D76DC">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N/A</w:t>
            </w:r>
          </w:p>
        </w:tc>
        <w:tc>
          <w:tcPr>
            <w:tcW w:w="0" w:type="auto"/>
            <w:hideMark/>
          </w:tcPr>
          <w:p w14:paraId="4814D288" w14:textId="77777777" w:rsidR="005D76DC" w:rsidRDefault="005D76DC">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B</w:t>
            </w:r>
            <w:r>
              <w:rPr>
                <w:rFonts w:ascii="Arial" w:hAnsi="Arial" w:cs="Arial"/>
                <w:sz w:val="24"/>
                <w:szCs w:val="24"/>
              </w:rPr>
              <w:t xml:space="preserve"> continues; </w:t>
            </w:r>
            <w:r>
              <w:rPr>
                <w:rFonts w:ascii="Arial" w:hAnsi="Arial" w:cs="Arial"/>
                <w:b/>
                <w:bCs/>
                <w:sz w:val="24"/>
                <w:szCs w:val="24"/>
              </w:rPr>
              <w:t>A</w:t>
            </w:r>
            <w:r>
              <w:rPr>
                <w:rFonts w:ascii="Arial" w:hAnsi="Arial" w:cs="Arial"/>
                <w:sz w:val="24"/>
                <w:szCs w:val="24"/>
              </w:rPr>
              <w:t xml:space="preserve"> returns 14:30 for joint handover</w:t>
            </w:r>
          </w:p>
        </w:tc>
        <w:tc>
          <w:tcPr>
            <w:tcW w:w="0" w:type="auto"/>
            <w:hideMark/>
          </w:tcPr>
          <w:p w14:paraId="61DD92A8" w14:textId="77777777" w:rsidR="005D76DC" w:rsidRDefault="005D76DC">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b/>
                <w:bCs/>
                <w:sz w:val="24"/>
                <w:szCs w:val="24"/>
              </w:rPr>
              <w:t>A sleep</w:t>
            </w:r>
            <w:r>
              <w:rPr>
                <w:rFonts w:ascii="Arial" w:hAnsi="Arial" w:cs="Arial"/>
                <w:b/>
                <w:bCs/>
                <w:sz w:val="24"/>
                <w:szCs w:val="24"/>
              </w:rPr>
              <w:noBreakHyphen/>
              <w:t>in</w:t>
            </w:r>
            <w:r>
              <w:rPr>
                <w:rFonts w:ascii="Arial" w:hAnsi="Arial" w:cs="Arial"/>
                <w:sz w:val="24"/>
                <w:szCs w:val="24"/>
              </w:rPr>
              <w:t xml:space="preserve"> 20:00–08:00 (see Notes)</w:t>
            </w:r>
          </w:p>
        </w:tc>
      </w:tr>
    </w:tbl>
    <w:p w14:paraId="3C9E37DB" w14:textId="77777777" w:rsidR="00EA760A" w:rsidRPr="00EA760A" w:rsidRDefault="00EA760A" w:rsidP="00EA760A">
      <w:pPr>
        <w:widowControl/>
        <w:spacing w:before="100" w:beforeAutospacing="1" w:after="100" w:afterAutospacing="1"/>
        <w:outlineLvl w:val="2"/>
        <w:rPr>
          <w:rFonts w:ascii="Arial" w:eastAsia="Times New Roman" w:hAnsi="Arial" w:cs="Arial"/>
          <w:b/>
          <w:bCs/>
          <w:sz w:val="24"/>
          <w:szCs w:val="24"/>
        </w:rPr>
      </w:pPr>
      <w:r w:rsidRPr="00EA760A">
        <w:rPr>
          <w:rFonts w:ascii="Arial" w:eastAsia="Times New Roman" w:hAnsi="Arial" w:cs="Arial"/>
          <w:b/>
          <w:bCs/>
          <w:sz w:val="24"/>
          <w:szCs w:val="24"/>
        </w:rPr>
        <w:t>FTE calculation (example)</w:t>
      </w:r>
    </w:p>
    <w:p w14:paraId="1CD1A8DF" w14:textId="6D25D8FF" w:rsidR="00EA760A" w:rsidRPr="002A6FC9" w:rsidRDefault="00EA760A" w:rsidP="002A6FC9">
      <w:pPr>
        <w:pStyle w:val="ListParagraph"/>
        <w:widowControl/>
        <w:numPr>
          <w:ilvl w:val="0"/>
          <w:numId w:val="46"/>
        </w:numPr>
        <w:spacing w:before="120"/>
        <w:outlineLvl w:val="2"/>
        <w:rPr>
          <w:rFonts w:ascii="Arial" w:eastAsia="Times New Roman" w:hAnsi="Arial" w:cs="Arial"/>
          <w:sz w:val="24"/>
          <w:szCs w:val="24"/>
        </w:rPr>
      </w:pPr>
      <w:r w:rsidRPr="002A6FC9">
        <w:rPr>
          <w:rFonts w:ascii="Arial" w:eastAsia="Times New Roman" w:hAnsi="Arial" w:cs="Arial"/>
          <w:sz w:val="24"/>
          <w:szCs w:val="24"/>
        </w:rPr>
        <w:t>Registered Manager: contracted hours 37.5 = 1.0 FTE</w:t>
      </w:r>
    </w:p>
    <w:p w14:paraId="13F6DDF6" w14:textId="5506CC0A" w:rsidR="002A6FC9" w:rsidRPr="002A6FC9" w:rsidRDefault="00EA760A" w:rsidP="002A6FC9">
      <w:pPr>
        <w:pStyle w:val="ListParagraph"/>
        <w:widowControl/>
        <w:numPr>
          <w:ilvl w:val="0"/>
          <w:numId w:val="46"/>
        </w:numPr>
        <w:spacing w:before="120"/>
        <w:outlineLvl w:val="2"/>
        <w:rPr>
          <w:rFonts w:ascii="Arial" w:eastAsia="Times New Roman" w:hAnsi="Arial" w:cs="Arial"/>
          <w:sz w:val="24"/>
          <w:szCs w:val="24"/>
        </w:rPr>
      </w:pPr>
      <w:r w:rsidRPr="002A6FC9">
        <w:rPr>
          <w:rFonts w:ascii="Arial" w:eastAsia="Times New Roman" w:hAnsi="Arial" w:cs="Arial"/>
          <w:sz w:val="24"/>
          <w:szCs w:val="24"/>
        </w:rPr>
        <w:t>Senior RSW: 1.0 FTE</w:t>
      </w:r>
    </w:p>
    <w:p w14:paraId="09EE9349" w14:textId="214427F2" w:rsidR="002A6FC9" w:rsidRDefault="002A6FC9" w:rsidP="00EA760A">
      <w:pPr>
        <w:pStyle w:val="ListParagraph"/>
        <w:widowControl/>
        <w:numPr>
          <w:ilvl w:val="0"/>
          <w:numId w:val="46"/>
        </w:numPr>
        <w:spacing w:before="120"/>
        <w:outlineLvl w:val="2"/>
        <w:rPr>
          <w:rFonts w:ascii="Arial" w:eastAsia="Times New Roman" w:hAnsi="Arial" w:cs="Arial"/>
          <w:sz w:val="24"/>
          <w:szCs w:val="24"/>
        </w:rPr>
      </w:pPr>
      <w:r>
        <w:rPr>
          <w:rFonts w:ascii="Arial" w:eastAsia="Times New Roman" w:hAnsi="Arial" w:cs="Arial"/>
          <w:sz w:val="24"/>
          <w:szCs w:val="24"/>
        </w:rPr>
        <w:t>Deputy</w:t>
      </w:r>
      <w:r w:rsidRPr="002A6FC9">
        <w:rPr>
          <w:rFonts w:ascii="Arial" w:eastAsia="Times New Roman" w:hAnsi="Arial" w:cs="Arial"/>
          <w:sz w:val="24"/>
          <w:szCs w:val="24"/>
        </w:rPr>
        <w:t xml:space="preserve"> RSW:</w:t>
      </w:r>
      <w:r>
        <w:rPr>
          <w:rFonts w:ascii="Arial" w:eastAsia="Times New Roman" w:hAnsi="Arial" w:cs="Arial"/>
          <w:sz w:val="24"/>
          <w:szCs w:val="24"/>
        </w:rPr>
        <w:t xml:space="preserve"> </w:t>
      </w:r>
      <w:r w:rsidR="002A1118">
        <w:rPr>
          <w:rFonts w:ascii="Arial" w:eastAsia="Times New Roman" w:hAnsi="Arial" w:cs="Arial"/>
          <w:sz w:val="24"/>
          <w:szCs w:val="24"/>
        </w:rPr>
        <w:t>1.0</w:t>
      </w:r>
      <w:r w:rsidRPr="002A6FC9">
        <w:rPr>
          <w:rFonts w:ascii="Arial" w:eastAsia="Times New Roman" w:hAnsi="Arial" w:cs="Arial"/>
          <w:sz w:val="24"/>
          <w:szCs w:val="24"/>
        </w:rPr>
        <w:t xml:space="preserve"> FTE</w:t>
      </w:r>
    </w:p>
    <w:p w14:paraId="1977275B" w14:textId="24AD50A6" w:rsidR="00EA760A" w:rsidRPr="002A6FC9" w:rsidRDefault="00EA760A" w:rsidP="00EA760A">
      <w:pPr>
        <w:pStyle w:val="ListParagraph"/>
        <w:widowControl/>
        <w:numPr>
          <w:ilvl w:val="0"/>
          <w:numId w:val="46"/>
        </w:numPr>
        <w:spacing w:before="120"/>
        <w:outlineLvl w:val="2"/>
        <w:rPr>
          <w:rFonts w:ascii="Arial" w:eastAsia="Times New Roman" w:hAnsi="Arial" w:cs="Arial"/>
          <w:sz w:val="24"/>
          <w:szCs w:val="24"/>
        </w:rPr>
      </w:pPr>
      <w:r w:rsidRPr="002A6FC9">
        <w:rPr>
          <w:rFonts w:ascii="Arial" w:eastAsia="Times New Roman" w:hAnsi="Arial" w:cs="Arial"/>
          <w:sz w:val="24"/>
          <w:szCs w:val="24"/>
        </w:rPr>
        <w:t xml:space="preserve">Bank hours: variable </w:t>
      </w:r>
    </w:p>
    <w:p w14:paraId="0B2D824A" w14:textId="77777777" w:rsidR="00EA760A" w:rsidRPr="00EA760A" w:rsidRDefault="00EA760A" w:rsidP="00EA760A">
      <w:pPr>
        <w:widowControl/>
        <w:spacing w:before="100" w:beforeAutospacing="1" w:after="100" w:afterAutospacing="1"/>
        <w:outlineLvl w:val="2"/>
        <w:rPr>
          <w:rFonts w:ascii="Arial" w:eastAsia="Times New Roman" w:hAnsi="Arial" w:cs="Arial"/>
          <w:b/>
          <w:bCs/>
          <w:sz w:val="24"/>
          <w:szCs w:val="24"/>
        </w:rPr>
      </w:pPr>
      <w:r w:rsidRPr="00EA760A">
        <w:rPr>
          <w:rFonts w:ascii="Arial" w:eastAsia="Times New Roman" w:hAnsi="Arial" w:cs="Arial"/>
          <w:b/>
          <w:bCs/>
          <w:sz w:val="24"/>
          <w:szCs w:val="24"/>
        </w:rPr>
        <w:t>Rota rules</w:t>
      </w:r>
    </w:p>
    <w:p w14:paraId="6BEBF525" w14:textId="77777777" w:rsidR="00EA760A" w:rsidRPr="00EA760A" w:rsidRDefault="00EA760A" w:rsidP="00EA760A">
      <w:pPr>
        <w:widowControl/>
        <w:spacing w:before="120"/>
        <w:outlineLvl w:val="2"/>
        <w:rPr>
          <w:rFonts w:ascii="Arial" w:eastAsia="Times New Roman" w:hAnsi="Arial" w:cs="Arial"/>
          <w:sz w:val="24"/>
          <w:szCs w:val="24"/>
        </w:rPr>
      </w:pPr>
      <w:r w:rsidRPr="00EA760A">
        <w:rPr>
          <w:rFonts w:ascii="Arial" w:eastAsia="Times New Roman" w:hAnsi="Arial" w:cs="Arial"/>
          <w:sz w:val="24"/>
          <w:szCs w:val="24"/>
        </w:rPr>
        <w:t xml:space="preserve">• </w:t>
      </w:r>
      <w:r w:rsidRPr="00EA760A">
        <w:rPr>
          <w:rFonts w:ascii="Arial" w:eastAsia="Times New Roman" w:hAnsi="Arial" w:cs="Arial"/>
          <w:sz w:val="24"/>
          <w:szCs w:val="24"/>
        </w:rPr>
        <w:tab/>
        <w:t>Publish 4 weeks in advance.</w:t>
      </w:r>
    </w:p>
    <w:p w14:paraId="56288959" w14:textId="2829F043" w:rsidR="00EA760A" w:rsidRPr="00EA760A" w:rsidRDefault="00EA760A" w:rsidP="00EA760A">
      <w:pPr>
        <w:widowControl/>
        <w:spacing w:before="120"/>
        <w:outlineLvl w:val="2"/>
        <w:rPr>
          <w:rFonts w:ascii="Arial" w:eastAsia="Times New Roman" w:hAnsi="Arial" w:cs="Arial"/>
          <w:sz w:val="24"/>
          <w:szCs w:val="24"/>
        </w:rPr>
      </w:pPr>
      <w:r w:rsidRPr="00EA760A">
        <w:rPr>
          <w:rFonts w:ascii="Arial" w:eastAsia="Times New Roman" w:hAnsi="Arial" w:cs="Arial"/>
          <w:sz w:val="24"/>
          <w:szCs w:val="24"/>
        </w:rPr>
        <w:t xml:space="preserve">• </w:t>
      </w:r>
      <w:r w:rsidRPr="00EA760A">
        <w:rPr>
          <w:rFonts w:ascii="Arial" w:eastAsia="Times New Roman" w:hAnsi="Arial" w:cs="Arial"/>
          <w:sz w:val="24"/>
          <w:szCs w:val="24"/>
        </w:rPr>
        <w:tab/>
        <w:t xml:space="preserve">Maximum agency use ≤10% </w:t>
      </w:r>
      <w:r w:rsidR="002A1118">
        <w:rPr>
          <w:rFonts w:ascii="Arial" w:eastAsia="Times New Roman" w:hAnsi="Arial" w:cs="Arial"/>
          <w:sz w:val="24"/>
          <w:szCs w:val="24"/>
        </w:rPr>
        <w:t>hours</w:t>
      </w:r>
      <w:r w:rsidRPr="00EA760A">
        <w:rPr>
          <w:rFonts w:ascii="Arial" w:eastAsia="Times New Roman" w:hAnsi="Arial" w:cs="Arial"/>
          <w:sz w:val="24"/>
          <w:szCs w:val="24"/>
        </w:rPr>
        <w:t>/month without RI approval.</w:t>
      </w:r>
    </w:p>
    <w:p w14:paraId="38697769" w14:textId="16A6A96F" w:rsidR="0083668B" w:rsidRDefault="00EA760A" w:rsidP="00EA760A">
      <w:pPr>
        <w:widowControl/>
        <w:spacing w:before="120"/>
        <w:outlineLvl w:val="2"/>
        <w:rPr>
          <w:rFonts w:ascii="Arial" w:eastAsia="Times New Roman" w:hAnsi="Arial" w:cs="Arial"/>
          <w:sz w:val="24"/>
          <w:szCs w:val="24"/>
        </w:rPr>
      </w:pPr>
      <w:r w:rsidRPr="00EA760A">
        <w:rPr>
          <w:rFonts w:ascii="Arial" w:eastAsia="Times New Roman" w:hAnsi="Arial" w:cs="Arial"/>
          <w:sz w:val="24"/>
          <w:szCs w:val="24"/>
        </w:rPr>
        <w:t xml:space="preserve">• </w:t>
      </w:r>
      <w:r w:rsidRPr="00EA760A">
        <w:rPr>
          <w:rFonts w:ascii="Arial" w:eastAsia="Times New Roman" w:hAnsi="Arial" w:cs="Arial"/>
          <w:sz w:val="24"/>
          <w:szCs w:val="24"/>
        </w:rPr>
        <w:tab/>
        <w:t xml:space="preserve">Ensure minimum </w:t>
      </w:r>
      <w:r w:rsidR="002A1118">
        <w:rPr>
          <w:rFonts w:ascii="Arial" w:eastAsia="Times New Roman" w:hAnsi="Arial" w:cs="Arial"/>
          <w:sz w:val="24"/>
          <w:szCs w:val="24"/>
        </w:rPr>
        <w:t xml:space="preserve">onsite </w:t>
      </w:r>
      <w:r w:rsidRPr="00EA760A">
        <w:rPr>
          <w:rFonts w:ascii="Arial" w:eastAsia="Times New Roman" w:hAnsi="Arial" w:cs="Arial"/>
          <w:sz w:val="24"/>
          <w:szCs w:val="24"/>
        </w:rPr>
        <w:t xml:space="preserve">daytime cover </w:t>
      </w:r>
      <w:r w:rsidR="002A1118">
        <w:rPr>
          <w:rFonts w:ascii="Arial" w:eastAsia="Times New Roman" w:hAnsi="Arial" w:cs="Arial"/>
          <w:sz w:val="24"/>
          <w:szCs w:val="24"/>
        </w:rPr>
        <w:t>1</w:t>
      </w:r>
      <w:r w:rsidRPr="00EA760A">
        <w:rPr>
          <w:rFonts w:ascii="Arial" w:eastAsia="Times New Roman" w:hAnsi="Arial" w:cs="Arial"/>
          <w:sz w:val="24"/>
          <w:szCs w:val="24"/>
        </w:rPr>
        <w:t xml:space="preserve"> staff</w:t>
      </w:r>
      <w:r w:rsidR="002A1118">
        <w:rPr>
          <w:rFonts w:ascii="Arial" w:eastAsia="Times New Roman" w:hAnsi="Arial" w:cs="Arial"/>
          <w:sz w:val="24"/>
          <w:szCs w:val="24"/>
        </w:rPr>
        <w:t xml:space="preserve"> + RM on-call</w:t>
      </w:r>
      <w:r w:rsidRPr="00EA760A">
        <w:rPr>
          <w:rFonts w:ascii="Arial" w:eastAsia="Times New Roman" w:hAnsi="Arial" w:cs="Arial"/>
          <w:sz w:val="24"/>
          <w:szCs w:val="24"/>
        </w:rPr>
        <w:t>; overnight 1</w:t>
      </w:r>
      <w:r w:rsidR="002A1118">
        <w:rPr>
          <w:rFonts w:ascii="Arial" w:eastAsia="Times New Roman" w:hAnsi="Arial" w:cs="Arial"/>
          <w:sz w:val="24"/>
          <w:szCs w:val="24"/>
        </w:rPr>
        <w:t xml:space="preserve"> </w:t>
      </w:r>
      <w:r w:rsidRPr="00EA760A">
        <w:rPr>
          <w:rFonts w:ascii="Arial" w:eastAsia="Times New Roman" w:hAnsi="Arial" w:cs="Arial"/>
          <w:sz w:val="24"/>
          <w:szCs w:val="24"/>
        </w:rPr>
        <w:t>staff + RM on</w:t>
      </w:r>
      <w:r w:rsidRPr="00EA760A">
        <w:rPr>
          <w:rFonts w:ascii="Cambria Math" w:eastAsia="Times New Roman" w:hAnsi="Cambria Math" w:cs="Cambria Math"/>
          <w:sz w:val="24"/>
          <w:szCs w:val="24"/>
        </w:rPr>
        <w:t>‑</w:t>
      </w:r>
      <w:r w:rsidRPr="00EA760A">
        <w:rPr>
          <w:rFonts w:ascii="Arial" w:eastAsia="Times New Roman" w:hAnsi="Arial" w:cs="Arial"/>
          <w:sz w:val="24"/>
          <w:szCs w:val="24"/>
        </w:rPr>
        <w:t>call</w:t>
      </w:r>
    </w:p>
    <w:p w14:paraId="38F1A914" w14:textId="77777777" w:rsidR="002A1118" w:rsidRDefault="002A1118" w:rsidP="00EA760A">
      <w:pPr>
        <w:widowControl/>
        <w:spacing w:before="120"/>
        <w:outlineLvl w:val="2"/>
        <w:rPr>
          <w:rFonts w:ascii="Arial" w:eastAsia="Times New Roman" w:hAnsi="Arial" w:cs="Arial"/>
          <w:sz w:val="24"/>
          <w:szCs w:val="24"/>
        </w:rPr>
      </w:pPr>
    </w:p>
    <w:p w14:paraId="7EFEB553" w14:textId="77777777" w:rsidR="002A1118" w:rsidRDefault="002A1118" w:rsidP="00EA760A">
      <w:pPr>
        <w:widowControl/>
        <w:spacing w:before="120"/>
        <w:outlineLvl w:val="2"/>
        <w:rPr>
          <w:rFonts w:ascii="Arial" w:eastAsia="Times New Roman" w:hAnsi="Arial" w:cs="Arial"/>
          <w:sz w:val="24"/>
          <w:szCs w:val="24"/>
        </w:rPr>
      </w:pPr>
    </w:p>
    <w:p w14:paraId="364E3668" w14:textId="77777777" w:rsidR="002A1118" w:rsidRDefault="002A1118" w:rsidP="00EA760A">
      <w:pPr>
        <w:widowControl/>
        <w:spacing w:before="120"/>
        <w:outlineLvl w:val="2"/>
        <w:rPr>
          <w:rFonts w:ascii="Arial" w:eastAsia="Times New Roman" w:hAnsi="Arial" w:cs="Arial"/>
          <w:sz w:val="24"/>
          <w:szCs w:val="24"/>
        </w:rPr>
      </w:pPr>
    </w:p>
    <w:p w14:paraId="434EA27B" w14:textId="0E32B503" w:rsidR="00911E5C" w:rsidRDefault="00911E5C" w:rsidP="00EA760A">
      <w:pPr>
        <w:widowControl/>
        <w:spacing w:before="120"/>
        <w:outlineLvl w:val="2"/>
        <w:rPr>
          <w:rFonts w:ascii="Arial" w:eastAsia="Times New Roman" w:hAnsi="Arial" w:cs="Arial"/>
          <w:sz w:val="24"/>
          <w:szCs w:val="24"/>
        </w:rPr>
      </w:pPr>
      <w:bookmarkStart w:id="1" w:name="_Hlk212999628"/>
      <w:r w:rsidRPr="00911E5C">
        <w:rPr>
          <w:rFonts w:ascii="Arial" w:eastAsia="Times New Roman" w:hAnsi="Arial" w:cs="Arial"/>
          <w:b/>
          <w:bCs/>
          <w:sz w:val="27"/>
          <w:szCs w:val="27"/>
        </w:rPr>
        <w:lastRenderedPageBreak/>
        <w:t>A</w:t>
      </w:r>
      <w:r>
        <w:rPr>
          <w:rFonts w:ascii="Arial" w:eastAsia="Times New Roman" w:hAnsi="Arial" w:cs="Arial"/>
          <w:b/>
          <w:bCs/>
          <w:sz w:val="27"/>
          <w:szCs w:val="27"/>
        </w:rPr>
        <w:t>PPENDIX</w:t>
      </w:r>
      <w:r w:rsidRPr="00911E5C">
        <w:rPr>
          <w:rFonts w:ascii="Arial" w:eastAsia="Times New Roman" w:hAnsi="Arial" w:cs="Arial"/>
          <w:b/>
          <w:bCs/>
          <w:sz w:val="27"/>
          <w:szCs w:val="27"/>
        </w:rPr>
        <w:t xml:space="preserve"> G — 12</w:t>
      </w:r>
      <w:r w:rsidRPr="00911E5C">
        <w:rPr>
          <w:rFonts w:ascii="Cambria Math" w:eastAsia="Times New Roman" w:hAnsi="Cambria Math" w:cs="Cambria Math"/>
          <w:b/>
          <w:bCs/>
          <w:sz w:val="27"/>
          <w:szCs w:val="27"/>
        </w:rPr>
        <w:t>‑</w:t>
      </w:r>
      <w:r w:rsidRPr="00911E5C">
        <w:rPr>
          <w:rFonts w:ascii="Arial" w:eastAsia="Times New Roman" w:hAnsi="Arial" w:cs="Arial"/>
          <w:b/>
          <w:bCs/>
          <w:sz w:val="27"/>
          <w:szCs w:val="27"/>
        </w:rPr>
        <w:t>month compliance calendar</w:t>
      </w:r>
    </w:p>
    <w:bookmarkEnd w:id="1"/>
    <w:p w14:paraId="5D65CD48" w14:textId="77777777" w:rsidR="00911E5C" w:rsidRDefault="00911E5C" w:rsidP="00EA760A">
      <w:pPr>
        <w:widowControl/>
        <w:spacing w:before="120"/>
        <w:outlineLvl w:val="2"/>
        <w:rPr>
          <w:rFonts w:ascii="Arial" w:eastAsia="Times New Roman" w:hAnsi="Arial" w:cs="Arial"/>
          <w:sz w:val="24"/>
          <w:szCs w:val="24"/>
        </w:rPr>
      </w:pPr>
    </w:p>
    <w:p w14:paraId="1A67C0AD" w14:textId="76B9510A" w:rsidR="00911E5C" w:rsidRPr="00911E5C" w:rsidRDefault="00911E5C" w:rsidP="00911E5C">
      <w:pPr>
        <w:widowControl/>
        <w:spacing w:before="120"/>
        <w:outlineLvl w:val="2"/>
        <w:rPr>
          <w:rFonts w:ascii="Arial" w:eastAsia="Times New Roman" w:hAnsi="Arial" w:cs="Arial"/>
          <w:b/>
          <w:bCs/>
          <w:sz w:val="24"/>
          <w:szCs w:val="24"/>
        </w:rPr>
      </w:pPr>
    </w:p>
    <w:tbl>
      <w:tblPr>
        <w:tblStyle w:val="GridTable4-Accent6"/>
        <w:tblW w:w="0" w:type="auto"/>
        <w:tblLook w:val="04A0" w:firstRow="1" w:lastRow="0" w:firstColumn="1" w:lastColumn="0" w:noHBand="0" w:noVBand="1"/>
      </w:tblPr>
      <w:tblGrid>
        <w:gridCol w:w="936"/>
        <w:gridCol w:w="8118"/>
      </w:tblGrid>
      <w:tr w:rsidR="00911E5C" w:rsidRPr="00911E5C" w14:paraId="091A7AD8" w14:textId="77777777" w:rsidTr="00217A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5765F2" w14:textId="77777777" w:rsidR="00911E5C" w:rsidRPr="00911E5C" w:rsidRDefault="00911E5C" w:rsidP="00911E5C">
            <w:pPr>
              <w:widowControl/>
              <w:spacing w:before="120"/>
              <w:outlineLvl w:val="2"/>
              <w:rPr>
                <w:rFonts w:ascii="Arial" w:eastAsia="Times New Roman" w:hAnsi="Arial" w:cs="Arial"/>
                <w:sz w:val="24"/>
                <w:szCs w:val="24"/>
              </w:rPr>
            </w:pPr>
            <w:r w:rsidRPr="00911E5C">
              <w:rPr>
                <w:rFonts w:ascii="Arial" w:eastAsia="Times New Roman" w:hAnsi="Arial" w:cs="Arial"/>
                <w:sz w:val="24"/>
                <w:szCs w:val="24"/>
              </w:rPr>
              <w:t>Month</w:t>
            </w:r>
          </w:p>
        </w:tc>
        <w:tc>
          <w:tcPr>
            <w:tcW w:w="0" w:type="auto"/>
            <w:hideMark/>
          </w:tcPr>
          <w:p w14:paraId="48EEB820" w14:textId="77777777" w:rsidR="00911E5C" w:rsidRPr="00911E5C" w:rsidRDefault="00911E5C" w:rsidP="00911E5C">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911E5C">
              <w:rPr>
                <w:rFonts w:ascii="Arial" w:eastAsia="Times New Roman" w:hAnsi="Arial" w:cs="Arial"/>
                <w:sz w:val="24"/>
                <w:szCs w:val="24"/>
              </w:rPr>
              <w:t>Compliance items</w:t>
            </w:r>
          </w:p>
        </w:tc>
      </w:tr>
      <w:tr w:rsidR="00911E5C" w:rsidRPr="00911E5C" w14:paraId="3F5CAFD4" w14:textId="77777777" w:rsidTr="0021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E7746D" w14:textId="77777777" w:rsidR="00911E5C" w:rsidRPr="00911E5C" w:rsidRDefault="00911E5C" w:rsidP="00911E5C">
            <w:pPr>
              <w:widowControl/>
              <w:spacing w:before="120"/>
              <w:outlineLvl w:val="2"/>
              <w:rPr>
                <w:rFonts w:ascii="Arial" w:eastAsia="Times New Roman" w:hAnsi="Arial" w:cs="Arial"/>
                <w:sz w:val="24"/>
                <w:szCs w:val="24"/>
              </w:rPr>
            </w:pPr>
            <w:r w:rsidRPr="00911E5C">
              <w:rPr>
                <w:rFonts w:ascii="Arial" w:eastAsia="Times New Roman" w:hAnsi="Arial" w:cs="Arial"/>
                <w:sz w:val="24"/>
                <w:szCs w:val="24"/>
              </w:rPr>
              <w:t>Jan</w:t>
            </w:r>
          </w:p>
        </w:tc>
        <w:tc>
          <w:tcPr>
            <w:tcW w:w="0" w:type="auto"/>
            <w:hideMark/>
          </w:tcPr>
          <w:p w14:paraId="656A7022" w14:textId="77777777" w:rsidR="00911E5C" w:rsidRPr="00911E5C" w:rsidRDefault="00911E5C" w:rsidP="00911E5C">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911E5C">
              <w:rPr>
                <w:rFonts w:ascii="Arial" w:eastAsia="Times New Roman" w:hAnsi="Arial" w:cs="Arial"/>
                <w:sz w:val="24"/>
                <w:szCs w:val="24"/>
              </w:rPr>
              <w:t>Fire drill; fire alarm test; PAT checks; monthly supervision audit; training refresh schedule</w:t>
            </w:r>
          </w:p>
        </w:tc>
      </w:tr>
      <w:tr w:rsidR="00911E5C" w:rsidRPr="00911E5C" w14:paraId="4456B376" w14:textId="77777777" w:rsidTr="00217A8D">
        <w:tc>
          <w:tcPr>
            <w:cnfStyle w:val="001000000000" w:firstRow="0" w:lastRow="0" w:firstColumn="1" w:lastColumn="0" w:oddVBand="0" w:evenVBand="0" w:oddHBand="0" w:evenHBand="0" w:firstRowFirstColumn="0" w:firstRowLastColumn="0" w:lastRowFirstColumn="0" w:lastRowLastColumn="0"/>
            <w:tcW w:w="0" w:type="auto"/>
            <w:hideMark/>
          </w:tcPr>
          <w:p w14:paraId="61D22BEF" w14:textId="77777777" w:rsidR="00911E5C" w:rsidRPr="00911E5C" w:rsidRDefault="00911E5C" w:rsidP="00911E5C">
            <w:pPr>
              <w:widowControl/>
              <w:spacing w:before="120"/>
              <w:outlineLvl w:val="2"/>
              <w:rPr>
                <w:rFonts w:ascii="Arial" w:eastAsia="Times New Roman" w:hAnsi="Arial" w:cs="Arial"/>
                <w:sz w:val="24"/>
                <w:szCs w:val="24"/>
              </w:rPr>
            </w:pPr>
            <w:r w:rsidRPr="00911E5C">
              <w:rPr>
                <w:rFonts w:ascii="Arial" w:eastAsia="Times New Roman" w:hAnsi="Arial" w:cs="Arial"/>
                <w:sz w:val="24"/>
                <w:szCs w:val="24"/>
              </w:rPr>
              <w:t>Feb</w:t>
            </w:r>
          </w:p>
        </w:tc>
        <w:tc>
          <w:tcPr>
            <w:tcW w:w="0" w:type="auto"/>
            <w:hideMark/>
          </w:tcPr>
          <w:p w14:paraId="56EC5A72" w14:textId="77777777" w:rsidR="00911E5C" w:rsidRPr="00911E5C" w:rsidRDefault="00911E5C" w:rsidP="00911E5C">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911E5C">
              <w:rPr>
                <w:rFonts w:ascii="Arial" w:eastAsia="Times New Roman" w:hAnsi="Arial" w:cs="Arial"/>
                <w:sz w:val="24"/>
                <w:szCs w:val="24"/>
              </w:rPr>
              <w:t>Medication audit; staff DBS check log review; Reg 44 evidence pack update</w:t>
            </w:r>
          </w:p>
        </w:tc>
      </w:tr>
      <w:tr w:rsidR="00911E5C" w:rsidRPr="00911E5C" w14:paraId="6FDC4B24" w14:textId="77777777" w:rsidTr="0021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2F8CDC" w14:textId="77777777" w:rsidR="00911E5C" w:rsidRPr="00911E5C" w:rsidRDefault="00911E5C" w:rsidP="00911E5C">
            <w:pPr>
              <w:widowControl/>
              <w:spacing w:before="120"/>
              <w:outlineLvl w:val="2"/>
              <w:rPr>
                <w:rFonts w:ascii="Arial" w:eastAsia="Times New Roman" w:hAnsi="Arial" w:cs="Arial"/>
                <w:sz w:val="24"/>
                <w:szCs w:val="24"/>
              </w:rPr>
            </w:pPr>
            <w:r w:rsidRPr="00911E5C">
              <w:rPr>
                <w:rFonts w:ascii="Arial" w:eastAsia="Times New Roman" w:hAnsi="Arial" w:cs="Arial"/>
                <w:sz w:val="24"/>
                <w:szCs w:val="24"/>
              </w:rPr>
              <w:t>Mar</w:t>
            </w:r>
          </w:p>
        </w:tc>
        <w:tc>
          <w:tcPr>
            <w:tcW w:w="0" w:type="auto"/>
            <w:hideMark/>
          </w:tcPr>
          <w:p w14:paraId="343BA957" w14:textId="77777777" w:rsidR="00911E5C" w:rsidRPr="00911E5C" w:rsidRDefault="00911E5C" w:rsidP="00911E5C">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911E5C">
              <w:rPr>
                <w:rFonts w:ascii="Arial" w:eastAsia="Times New Roman" w:hAnsi="Arial" w:cs="Arial"/>
                <w:sz w:val="24"/>
                <w:szCs w:val="24"/>
              </w:rPr>
              <w:t>H&amp;S premises inspection; electrical safety spot check; staff appraisal prep</w:t>
            </w:r>
          </w:p>
        </w:tc>
      </w:tr>
      <w:tr w:rsidR="00911E5C" w:rsidRPr="00911E5C" w14:paraId="22CABCF2" w14:textId="77777777" w:rsidTr="00217A8D">
        <w:tc>
          <w:tcPr>
            <w:cnfStyle w:val="001000000000" w:firstRow="0" w:lastRow="0" w:firstColumn="1" w:lastColumn="0" w:oddVBand="0" w:evenVBand="0" w:oddHBand="0" w:evenHBand="0" w:firstRowFirstColumn="0" w:firstRowLastColumn="0" w:lastRowFirstColumn="0" w:lastRowLastColumn="0"/>
            <w:tcW w:w="0" w:type="auto"/>
            <w:hideMark/>
          </w:tcPr>
          <w:p w14:paraId="713B8A6D" w14:textId="77777777" w:rsidR="00911E5C" w:rsidRPr="00911E5C" w:rsidRDefault="00911E5C" w:rsidP="00911E5C">
            <w:pPr>
              <w:widowControl/>
              <w:spacing w:before="120"/>
              <w:outlineLvl w:val="2"/>
              <w:rPr>
                <w:rFonts w:ascii="Arial" w:eastAsia="Times New Roman" w:hAnsi="Arial" w:cs="Arial"/>
                <w:sz w:val="24"/>
                <w:szCs w:val="24"/>
              </w:rPr>
            </w:pPr>
            <w:r w:rsidRPr="00911E5C">
              <w:rPr>
                <w:rFonts w:ascii="Arial" w:eastAsia="Times New Roman" w:hAnsi="Arial" w:cs="Arial"/>
                <w:sz w:val="24"/>
                <w:szCs w:val="24"/>
              </w:rPr>
              <w:t>Apr</w:t>
            </w:r>
          </w:p>
        </w:tc>
        <w:tc>
          <w:tcPr>
            <w:tcW w:w="0" w:type="auto"/>
            <w:hideMark/>
          </w:tcPr>
          <w:p w14:paraId="143A7C99" w14:textId="77777777" w:rsidR="00911E5C" w:rsidRPr="00911E5C" w:rsidRDefault="00911E5C" w:rsidP="00911E5C">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911E5C">
              <w:rPr>
                <w:rFonts w:ascii="Arial" w:eastAsia="Times New Roman" w:hAnsi="Arial" w:cs="Arial"/>
                <w:sz w:val="24"/>
                <w:szCs w:val="24"/>
              </w:rPr>
              <w:t>Quarterly safeguarding audit; LADO contacts check; children’s reviews documentation check</w:t>
            </w:r>
          </w:p>
        </w:tc>
      </w:tr>
      <w:tr w:rsidR="00911E5C" w:rsidRPr="00911E5C" w14:paraId="6DE5BFE1" w14:textId="77777777" w:rsidTr="0021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BF4EB4" w14:textId="77777777" w:rsidR="00911E5C" w:rsidRPr="00911E5C" w:rsidRDefault="00911E5C" w:rsidP="00911E5C">
            <w:pPr>
              <w:widowControl/>
              <w:spacing w:before="120"/>
              <w:outlineLvl w:val="2"/>
              <w:rPr>
                <w:rFonts w:ascii="Arial" w:eastAsia="Times New Roman" w:hAnsi="Arial" w:cs="Arial"/>
                <w:sz w:val="24"/>
                <w:szCs w:val="24"/>
              </w:rPr>
            </w:pPr>
            <w:r w:rsidRPr="00911E5C">
              <w:rPr>
                <w:rFonts w:ascii="Arial" w:eastAsia="Times New Roman" w:hAnsi="Arial" w:cs="Arial"/>
                <w:sz w:val="24"/>
                <w:szCs w:val="24"/>
              </w:rPr>
              <w:t>May</w:t>
            </w:r>
          </w:p>
        </w:tc>
        <w:tc>
          <w:tcPr>
            <w:tcW w:w="0" w:type="auto"/>
            <w:hideMark/>
          </w:tcPr>
          <w:p w14:paraId="043B317A" w14:textId="77777777" w:rsidR="00911E5C" w:rsidRPr="00911E5C" w:rsidRDefault="00911E5C" w:rsidP="00911E5C">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911E5C">
              <w:rPr>
                <w:rFonts w:ascii="Arial" w:eastAsia="Times New Roman" w:hAnsi="Arial" w:cs="Arial"/>
                <w:sz w:val="24"/>
                <w:szCs w:val="24"/>
              </w:rPr>
              <w:t>Insurance renewal check; vehicle maintenance; training updates</w:t>
            </w:r>
          </w:p>
        </w:tc>
      </w:tr>
      <w:tr w:rsidR="00911E5C" w:rsidRPr="00911E5C" w14:paraId="08371F54" w14:textId="77777777" w:rsidTr="00217A8D">
        <w:tc>
          <w:tcPr>
            <w:cnfStyle w:val="001000000000" w:firstRow="0" w:lastRow="0" w:firstColumn="1" w:lastColumn="0" w:oddVBand="0" w:evenVBand="0" w:oddHBand="0" w:evenHBand="0" w:firstRowFirstColumn="0" w:firstRowLastColumn="0" w:lastRowFirstColumn="0" w:lastRowLastColumn="0"/>
            <w:tcW w:w="0" w:type="auto"/>
            <w:hideMark/>
          </w:tcPr>
          <w:p w14:paraId="21FEFB2C" w14:textId="77777777" w:rsidR="00911E5C" w:rsidRPr="00911E5C" w:rsidRDefault="00911E5C" w:rsidP="00911E5C">
            <w:pPr>
              <w:widowControl/>
              <w:spacing w:before="120"/>
              <w:outlineLvl w:val="2"/>
              <w:rPr>
                <w:rFonts w:ascii="Arial" w:eastAsia="Times New Roman" w:hAnsi="Arial" w:cs="Arial"/>
                <w:sz w:val="24"/>
                <w:szCs w:val="24"/>
              </w:rPr>
            </w:pPr>
            <w:r w:rsidRPr="00911E5C">
              <w:rPr>
                <w:rFonts w:ascii="Arial" w:eastAsia="Times New Roman" w:hAnsi="Arial" w:cs="Arial"/>
                <w:sz w:val="24"/>
                <w:szCs w:val="24"/>
              </w:rPr>
              <w:t>Jun</w:t>
            </w:r>
          </w:p>
        </w:tc>
        <w:tc>
          <w:tcPr>
            <w:tcW w:w="0" w:type="auto"/>
            <w:hideMark/>
          </w:tcPr>
          <w:p w14:paraId="4DF69822" w14:textId="77777777" w:rsidR="00911E5C" w:rsidRPr="00911E5C" w:rsidRDefault="00911E5C" w:rsidP="00911E5C">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911E5C">
              <w:rPr>
                <w:rFonts w:ascii="Arial" w:eastAsia="Times New Roman" w:hAnsi="Arial" w:cs="Arial"/>
                <w:sz w:val="24"/>
                <w:szCs w:val="24"/>
              </w:rPr>
              <w:t>Reg 44 compilation; commissioner outcomes report; GDPR access audit</w:t>
            </w:r>
          </w:p>
        </w:tc>
      </w:tr>
      <w:tr w:rsidR="00911E5C" w:rsidRPr="00911E5C" w14:paraId="4C60E928" w14:textId="77777777" w:rsidTr="0021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B99E3A" w14:textId="77777777" w:rsidR="00911E5C" w:rsidRPr="00911E5C" w:rsidRDefault="00911E5C" w:rsidP="00911E5C">
            <w:pPr>
              <w:widowControl/>
              <w:spacing w:before="120"/>
              <w:outlineLvl w:val="2"/>
              <w:rPr>
                <w:rFonts w:ascii="Arial" w:eastAsia="Times New Roman" w:hAnsi="Arial" w:cs="Arial"/>
                <w:sz w:val="24"/>
                <w:szCs w:val="24"/>
              </w:rPr>
            </w:pPr>
            <w:r w:rsidRPr="00911E5C">
              <w:rPr>
                <w:rFonts w:ascii="Arial" w:eastAsia="Times New Roman" w:hAnsi="Arial" w:cs="Arial"/>
                <w:sz w:val="24"/>
                <w:szCs w:val="24"/>
              </w:rPr>
              <w:t>Jul</w:t>
            </w:r>
          </w:p>
        </w:tc>
        <w:tc>
          <w:tcPr>
            <w:tcW w:w="0" w:type="auto"/>
            <w:hideMark/>
          </w:tcPr>
          <w:p w14:paraId="7CF7E032" w14:textId="77777777" w:rsidR="00911E5C" w:rsidRPr="00911E5C" w:rsidRDefault="00911E5C" w:rsidP="00911E5C">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911E5C">
              <w:rPr>
                <w:rFonts w:ascii="Arial" w:eastAsia="Times New Roman" w:hAnsi="Arial" w:cs="Arial"/>
                <w:sz w:val="24"/>
                <w:szCs w:val="24"/>
              </w:rPr>
              <w:t>Fire risk assessment annual review; staff refresher training; supervision audit</w:t>
            </w:r>
          </w:p>
        </w:tc>
      </w:tr>
      <w:tr w:rsidR="00911E5C" w:rsidRPr="00911E5C" w14:paraId="7A788A86" w14:textId="77777777" w:rsidTr="00217A8D">
        <w:tc>
          <w:tcPr>
            <w:cnfStyle w:val="001000000000" w:firstRow="0" w:lastRow="0" w:firstColumn="1" w:lastColumn="0" w:oddVBand="0" w:evenVBand="0" w:oddHBand="0" w:evenHBand="0" w:firstRowFirstColumn="0" w:firstRowLastColumn="0" w:lastRowFirstColumn="0" w:lastRowLastColumn="0"/>
            <w:tcW w:w="0" w:type="auto"/>
            <w:hideMark/>
          </w:tcPr>
          <w:p w14:paraId="3CDD7B46" w14:textId="77777777" w:rsidR="00911E5C" w:rsidRPr="00911E5C" w:rsidRDefault="00911E5C" w:rsidP="00911E5C">
            <w:pPr>
              <w:widowControl/>
              <w:spacing w:before="120"/>
              <w:outlineLvl w:val="2"/>
              <w:rPr>
                <w:rFonts w:ascii="Arial" w:eastAsia="Times New Roman" w:hAnsi="Arial" w:cs="Arial"/>
                <w:sz w:val="24"/>
                <w:szCs w:val="24"/>
              </w:rPr>
            </w:pPr>
            <w:r w:rsidRPr="00911E5C">
              <w:rPr>
                <w:rFonts w:ascii="Arial" w:eastAsia="Times New Roman" w:hAnsi="Arial" w:cs="Arial"/>
                <w:sz w:val="24"/>
                <w:szCs w:val="24"/>
              </w:rPr>
              <w:t>Aug</w:t>
            </w:r>
          </w:p>
        </w:tc>
        <w:tc>
          <w:tcPr>
            <w:tcW w:w="0" w:type="auto"/>
            <w:hideMark/>
          </w:tcPr>
          <w:p w14:paraId="17CEFACF" w14:textId="77777777" w:rsidR="00911E5C" w:rsidRPr="00911E5C" w:rsidRDefault="00911E5C" w:rsidP="00911E5C">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911E5C">
              <w:rPr>
                <w:rFonts w:ascii="Arial" w:eastAsia="Times New Roman" w:hAnsi="Arial" w:cs="Arial"/>
                <w:sz w:val="24"/>
                <w:szCs w:val="24"/>
              </w:rPr>
              <w:t>Medication and first aid audit; recruitment pipeline review</w:t>
            </w:r>
          </w:p>
        </w:tc>
      </w:tr>
      <w:tr w:rsidR="00911E5C" w:rsidRPr="00911E5C" w14:paraId="48DD78A6" w14:textId="77777777" w:rsidTr="0021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6720C6" w14:textId="77777777" w:rsidR="00911E5C" w:rsidRPr="00911E5C" w:rsidRDefault="00911E5C" w:rsidP="00911E5C">
            <w:pPr>
              <w:widowControl/>
              <w:spacing w:before="120"/>
              <w:outlineLvl w:val="2"/>
              <w:rPr>
                <w:rFonts w:ascii="Arial" w:eastAsia="Times New Roman" w:hAnsi="Arial" w:cs="Arial"/>
                <w:sz w:val="24"/>
                <w:szCs w:val="24"/>
              </w:rPr>
            </w:pPr>
            <w:r w:rsidRPr="00911E5C">
              <w:rPr>
                <w:rFonts w:ascii="Arial" w:eastAsia="Times New Roman" w:hAnsi="Arial" w:cs="Arial"/>
                <w:sz w:val="24"/>
                <w:szCs w:val="24"/>
              </w:rPr>
              <w:t>Sep</w:t>
            </w:r>
          </w:p>
        </w:tc>
        <w:tc>
          <w:tcPr>
            <w:tcW w:w="0" w:type="auto"/>
            <w:hideMark/>
          </w:tcPr>
          <w:p w14:paraId="786153EC" w14:textId="77777777" w:rsidR="00911E5C" w:rsidRPr="00911E5C" w:rsidRDefault="00911E5C" w:rsidP="00911E5C">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911E5C">
              <w:rPr>
                <w:rFonts w:ascii="Arial" w:eastAsia="Times New Roman" w:hAnsi="Arial" w:cs="Arial"/>
                <w:sz w:val="24"/>
                <w:szCs w:val="24"/>
              </w:rPr>
              <w:t>Quarterly Board quality &amp; safeguarding report; performance KPI review</w:t>
            </w:r>
          </w:p>
        </w:tc>
      </w:tr>
      <w:tr w:rsidR="00911E5C" w:rsidRPr="00911E5C" w14:paraId="758F5D12" w14:textId="77777777" w:rsidTr="00217A8D">
        <w:tc>
          <w:tcPr>
            <w:cnfStyle w:val="001000000000" w:firstRow="0" w:lastRow="0" w:firstColumn="1" w:lastColumn="0" w:oddVBand="0" w:evenVBand="0" w:oddHBand="0" w:evenHBand="0" w:firstRowFirstColumn="0" w:firstRowLastColumn="0" w:lastRowFirstColumn="0" w:lastRowLastColumn="0"/>
            <w:tcW w:w="0" w:type="auto"/>
            <w:hideMark/>
          </w:tcPr>
          <w:p w14:paraId="736A5224" w14:textId="77777777" w:rsidR="00911E5C" w:rsidRPr="00911E5C" w:rsidRDefault="00911E5C" w:rsidP="00911E5C">
            <w:pPr>
              <w:widowControl/>
              <w:spacing w:before="120"/>
              <w:outlineLvl w:val="2"/>
              <w:rPr>
                <w:rFonts w:ascii="Arial" w:eastAsia="Times New Roman" w:hAnsi="Arial" w:cs="Arial"/>
                <w:sz w:val="24"/>
                <w:szCs w:val="24"/>
              </w:rPr>
            </w:pPr>
            <w:r w:rsidRPr="00911E5C">
              <w:rPr>
                <w:rFonts w:ascii="Arial" w:eastAsia="Times New Roman" w:hAnsi="Arial" w:cs="Arial"/>
                <w:sz w:val="24"/>
                <w:szCs w:val="24"/>
              </w:rPr>
              <w:t>Oct</w:t>
            </w:r>
          </w:p>
        </w:tc>
        <w:tc>
          <w:tcPr>
            <w:tcW w:w="0" w:type="auto"/>
            <w:hideMark/>
          </w:tcPr>
          <w:p w14:paraId="50DE271D" w14:textId="77777777" w:rsidR="00911E5C" w:rsidRPr="00911E5C" w:rsidRDefault="00911E5C" w:rsidP="00911E5C">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911E5C">
              <w:rPr>
                <w:rFonts w:ascii="Arial" w:eastAsia="Times New Roman" w:hAnsi="Arial" w:cs="Arial"/>
                <w:sz w:val="24"/>
                <w:szCs w:val="24"/>
              </w:rPr>
              <w:t>Annual policy review; DBS audit; staff appraisal finalisation</w:t>
            </w:r>
          </w:p>
        </w:tc>
      </w:tr>
      <w:tr w:rsidR="00911E5C" w:rsidRPr="00911E5C" w14:paraId="0BE18D69" w14:textId="77777777" w:rsidTr="0021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F27E11" w14:textId="77777777" w:rsidR="00911E5C" w:rsidRPr="00911E5C" w:rsidRDefault="00911E5C" w:rsidP="00911E5C">
            <w:pPr>
              <w:widowControl/>
              <w:spacing w:before="120"/>
              <w:outlineLvl w:val="2"/>
              <w:rPr>
                <w:rFonts w:ascii="Arial" w:eastAsia="Times New Roman" w:hAnsi="Arial" w:cs="Arial"/>
                <w:sz w:val="24"/>
                <w:szCs w:val="24"/>
              </w:rPr>
            </w:pPr>
            <w:r w:rsidRPr="00911E5C">
              <w:rPr>
                <w:rFonts w:ascii="Arial" w:eastAsia="Times New Roman" w:hAnsi="Arial" w:cs="Arial"/>
                <w:sz w:val="24"/>
                <w:szCs w:val="24"/>
              </w:rPr>
              <w:t>Nov</w:t>
            </w:r>
          </w:p>
        </w:tc>
        <w:tc>
          <w:tcPr>
            <w:tcW w:w="0" w:type="auto"/>
            <w:hideMark/>
          </w:tcPr>
          <w:p w14:paraId="4CDB15D6" w14:textId="77777777" w:rsidR="00911E5C" w:rsidRPr="00911E5C" w:rsidRDefault="00911E5C" w:rsidP="00911E5C">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911E5C">
              <w:rPr>
                <w:rFonts w:ascii="Arial" w:eastAsia="Times New Roman" w:hAnsi="Arial" w:cs="Arial"/>
                <w:sz w:val="24"/>
                <w:szCs w:val="24"/>
              </w:rPr>
              <w:t>Regulatory readiness check; LARA evidence update</w:t>
            </w:r>
          </w:p>
        </w:tc>
      </w:tr>
      <w:tr w:rsidR="00911E5C" w:rsidRPr="00911E5C" w14:paraId="467FD4BE" w14:textId="77777777" w:rsidTr="00217A8D">
        <w:tc>
          <w:tcPr>
            <w:cnfStyle w:val="001000000000" w:firstRow="0" w:lastRow="0" w:firstColumn="1" w:lastColumn="0" w:oddVBand="0" w:evenVBand="0" w:oddHBand="0" w:evenHBand="0" w:firstRowFirstColumn="0" w:firstRowLastColumn="0" w:lastRowFirstColumn="0" w:lastRowLastColumn="0"/>
            <w:tcW w:w="0" w:type="auto"/>
            <w:hideMark/>
          </w:tcPr>
          <w:p w14:paraId="66FAA060" w14:textId="77777777" w:rsidR="00911E5C" w:rsidRPr="00911E5C" w:rsidRDefault="00911E5C" w:rsidP="00911E5C">
            <w:pPr>
              <w:widowControl/>
              <w:spacing w:before="120"/>
              <w:outlineLvl w:val="2"/>
              <w:rPr>
                <w:rFonts w:ascii="Arial" w:eastAsia="Times New Roman" w:hAnsi="Arial" w:cs="Arial"/>
                <w:sz w:val="24"/>
                <w:szCs w:val="24"/>
              </w:rPr>
            </w:pPr>
            <w:r w:rsidRPr="00911E5C">
              <w:rPr>
                <w:rFonts w:ascii="Arial" w:eastAsia="Times New Roman" w:hAnsi="Arial" w:cs="Arial"/>
                <w:sz w:val="24"/>
                <w:szCs w:val="24"/>
              </w:rPr>
              <w:t>Dec</w:t>
            </w:r>
          </w:p>
        </w:tc>
        <w:tc>
          <w:tcPr>
            <w:tcW w:w="0" w:type="auto"/>
            <w:hideMark/>
          </w:tcPr>
          <w:p w14:paraId="37E77BA9" w14:textId="77777777" w:rsidR="00911E5C" w:rsidRPr="00911E5C" w:rsidRDefault="00911E5C" w:rsidP="00911E5C">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911E5C">
              <w:rPr>
                <w:rFonts w:ascii="Arial" w:eastAsia="Times New Roman" w:hAnsi="Arial" w:cs="Arial"/>
                <w:sz w:val="24"/>
                <w:szCs w:val="24"/>
              </w:rPr>
              <w:t>Year</w:t>
            </w:r>
            <w:r w:rsidRPr="00911E5C">
              <w:rPr>
                <w:rFonts w:ascii="Arial" w:eastAsia="Times New Roman" w:hAnsi="Arial" w:cs="Arial"/>
                <w:sz w:val="24"/>
                <w:szCs w:val="24"/>
              </w:rPr>
              <w:noBreakHyphen/>
              <w:t>end compliance pack; contractor contract review; training plan for next year</w:t>
            </w:r>
          </w:p>
        </w:tc>
      </w:tr>
    </w:tbl>
    <w:p w14:paraId="697543F0" w14:textId="77777777" w:rsidR="00911E5C" w:rsidRDefault="00911E5C" w:rsidP="00911E5C">
      <w:pPr>
        <w:widowControl/>
        <w:spacing w:before="120"/>
        <w:outlineLvl w:val="2"/>
        <w:rPr>
          <w:rFonts w:ascii="Arial" w:eastAsia="Times New Roman" w:hAnsi="Arial" w:cs="Arial"/>
          <w:sz w:val="24"/>
          <w:szCs w:val="24"/>
        </w:rPr>
      </w:pPr>
    </w:p>
    <w:p w14:paraId="34861388" w14:textId="77777777" w:rsidR="001E74C7" w:rsidRDefault="001E74C7" w:rsidP="00911E5C">
      <w:pPr>
        <w:widowControl/>
        <w:spacing w:before="120"/>
        <w:outlineLvl w:val="2"/>
        <w:rPr>
          <w:rFonts w:ascii="Arial" w:eastAsia="Times New Roman" w:hAnsi="Arial" w:cs="Arial"/>
          <w:sz w:val="24"/>
          <w:szCs w:val="24"/>
        </w:rPr>
      </w:pPr>
    </w:p>
    <w:p w14:paraId="477C477F" w14:textId="77777777" w:rsidR="001E74C7" w:rsidRDefault="001E74C7" w:rsidP="00911E5C">
      <w:pPr>
        <w:widowControl/>
        <w:spacing w:before="120"/>
        <w:outlineLvl w:val="2"/>
        <w:rPr>
          <w:rFonts w:ascii="Arial" w:eastAsia="Times New Roman" w:hAnsi="Arial" w:cs="Arial"/>
          <w:sz w:val="24"/>
          <w:szCs w:val="24"/>
        </w:rPr>
      </w:pPr>
    </w:p>
    <w:p w14:paraId="092C1B84" w14:textId="77777777" w:rsidR="001E74C7" w:rsidRDefault="001E74C7" w:rsidP="00911E5C">
      <w:pPr>
        <w:widowControl/>
        <w:spacing w:before="120"/>
        <w:outlineLvl w:val="2"/>
        <w:rPr>
          <w:rFonts w:ascii="Arial" w:eastAsia="Times New Roman" w:hAnsi="Arial" w:cs="Arial"/>
          <w:sz w:val="24"/>
          <w:szCs w:val="24"/>
        </w:rPr>
      </w:pPr>
    </w:p>
    <w:p w14:paraId="315D2864" w14:textId="77777777" w:rsidR="001E74C7" w:rsidRDefault="001E74C7" w:rsidP="00911E5C">
      <w:pPr>
        <w:widowControl/>
        <w:spacing w:before="120"/>
        <w:outlineLvl w:val="2"/>
        <w:rPr>
          <w:rFonts w:ascii="Arial" w:eastAsia="Times New Roman" w:hAnsi="Arial" w:cs="Arial"/>
          <w:sz w:val="24"/>
          <w:szCs w:val="24"/>
        </w:rPr>
      </w:pPr>
    </w:p>
    <w:p w14:paraId="767DEAD8" w14:textId="77777777" w:rsidR="001E74C7" w:rsidRDefault="001E74C7" w:rsidP="00911E5C">
      <w:pPr>
        <w:widowControl/>
        <w:spacing w:before="120"/>
        <w:outlineLvl w:val="2"/>
        <w:rPr>
          <w:rFonts w:ascii="Arial" w:eastAsia="Times New Roman" w:hAnsi="Arial" w:cs="Arial"/>
          <w:sz w:val="24"/>
          <w:szCs w:val="24"/>
        </w:rPr>
      </w:pPr>
    </w:p>
    <w:p w14:paraId="470CE815" w14:textId="77777777" w:rsidR="001E74C7" w:rsidRDefault="001E74C7" w:rsidP="00911E5C">
      <w:pPr>
        <w:widowControl/>
        <w:spacing w:before="120"/>
        <w:outlineLvl w:val="2"/>
        <w:rPr>
          <w:rFonts w:ascii="Arial" w:eastAsia="Times New Roman" w:hAnsi="Arial" w:cs="Arial"/>
          <w:sz w:val="24"/>
          <w:szCs w:val="24"/>
        </w:rPr>
      </w:pPr>
    </w:p>
    <w:p w14:paraId="37B6FDD4" w14:textId="77777777" w:rsidR="001E74C7" w:rsidRDefault="001E74C7" w:rsidP="00911E5C">
      <w:pPr>
        <w:widowControl/>
        <w:spacing w:before="120"/>
        <w:outlineLvl w:val="2"/>
        <w:rPr>
          <w:rFonts w:ascii="Arial" w:eastAsia="Times New Roman" w:hAnsi="Arial" w:cs="Arial"/>
          <w:sz w:val="24"/>
          <w:szCs w:val="24"/>
        </w:rPr>
      </w:pPr>
    </w:p>
    <w:p w14:paraId="320AE83A" w14:textId="77777777" w:rsidR="001E74C7" w:rsidRDefault="001E74C7" w:rsidP="00911E5C">
      <w:pPr>
        <w:widowControl/>
        <w:spacing w:before="120"/>
        <w:outlineLvl w:val="2"/>
        <w:rPr>
          <w:rFonts w:ascii="Arial" w:eastAsia="Times New Roman" w:hAnsi="Arial" w:cs="Arial"/>
          <w:sz w:val="24"/>
          <w:szCs w:val="24"/>
        </w:rPr>
      </w:pPr>
    </w:p>
    <w:p w14:paraId="11ED1921" w14:textId="77777777" w:rsidR="001E74C7" w:rsidRDefault="001E74C7" w:rsidP="00911E5C">
      <w:pPr>
        <w:widowControl/>
        <w:spacing w:before="120"/>
        <w:outlineLvl w:val="2"/>
        <w:rPr>
          <w:rFonts w:ascii="Arial" w:eastAsia="Times New Roman" w:hAnsi="Arial" w:cs="Arial"/>
          <w:sz w:val="24"/>
          <w:szCs w:val="24"/>
        </w:rPr>
      </w:pPr>
    </w:p>
    <w:p w14:paraId="53C302FD" w14:textId="77777777" w:rsidR="001E74C7" w:rsidRDefault="001E74C7" w:rsidP="00911E5C">
      <w:pPr>
        <w:widowControl/>
        <w:spacing w:before="120"/>
        <w:outlineLvl w:val="2"/>
        <w:rPr>
          <w:rFonts w:ascii="Arial" w:eastAsia="Times New Roman" w:hAnsi="Arial" w:cs="Arial"/>
          <w:sz w:val="24"/>
          <w:szCs w:val="24"/>
        </w:rPr>
      </w:pPr>
    </w:p>
    <w:p w14:paraId="423F681C" w14:textId="77777777" w:rsidR="001E74C7" w:rsidRDefault="001E74C7" w:rsidP="00911E5C">
      <w:pPr>
        <w:widowControl/>
        <w:spacing w:before="120"/>
        <w:outlineLvl w:val="2"/>
        <w:rPr>
          <w:rFonts w:ascii="Arial" w:eastAsia="Times New Roman" w:hAnsi="Arial" w:cs="Arial"/>
          <w:sz w:val="24"/>
          <w:szCs w:val="24"/>
        </w:rPr>
      </w:pPr>
    </w:p>
    <w:p w14:paraId="626C5636" w14:textId="77777777" w:rsidR="001E74C7" w:rsidRDefault="001E74C7" w:rsidP="00911E5C">
      <w:pPr>
        <w:widowControl/>
        <w:spacing w:before="120"/>
        <w:outlineLvl w:val="2"/>
        <w:rPr>
          <w:rFonts w:ascii="Arial" w:eastAsia="Times New Roman" w:hAnsi="Arial" w:cs="Arial"/>
          <w:sz w:val="24"/>
          <w:szCs w:val="24"/>
        </w:rPr>
      </w:pPr>
    </w:p>
    <w:p w14:paraId="3F0FBE98" w14:textId="3574E917" w:rsidR="001E74C7" w:rsidRDefault="001E74C7" w:rsidP="001E74C7">
      <w:pPr>
        <w:widowControl/>
        <w:spacing w:before="120"/>
        <w:outlineLvl w:val="2"/>
        <w:rPr>
          <w:rFonts w:ascii="Arial" w:eastAsia="Times New Roman" w:hAnsi="Arial" w:cs="Arial"/>
          <w:b/>
          <w:bCs/>
          <w:sz w:val="27"/>
          <w:szCs w:val="27"/>
        </w:rPr>
        <w:sectPr w:rsidR="001E74C7" w:rsidSect="001E74C7">
          <w:pgSz w:w="11900" w:h="16840"/>
          <w:pgMar w:top="1400" w:right="1418" w:bottom="1758" w:left="1418" w:header="45" w:footer="1486" w:gutter="0"/>
          <w:cols w:space="720"/>
        </w:sectPr>
      </w:pPr>
    </w:p>
    <w:p w14:paraId="725A4BF3" w14:textId="067678FA" w:rsidR="00F6467E" w:rsidRPr="00DA0F2F" w:rsidRDefault="00F6467E" w:rsidP="00F6467E">
      <w:pPr>
        <w:widowControl/>
        <w:spacing w:before="120"/>
        <w:outlineLvl w:val="2"/>
        <w:rPr>
          <w:rFonts w:ascii="Arial" w:eastAsia="Times New Roman" w:hAnsi="Arial" w:cs="Arial"/>
          <w:b/>
          <w:bCs/>
          <w:sz w:val="27"/>
          <w:szCs w:val="27"/>
        </w:rPr>
      </w:pPr>
      <w:r w:rsidRPr="00DA0F2F">
        <w:rPr>
          <w:rFonts w:ascii="Arial" w:eastAsia="Times New Roman" w:hAnsi="Arial" w:cs="Arial"/>
          <w:b/>
          <w:bCs/>
          <w:sz w:val="27"/>
          <w:szCs w:val="27"/>
        </w:rPr>
        <w:lastRenderedPageBreak/>
        <w:t xml:space="preserve">APPENDIX </w:t>
      </w:r>
      <w:r w:rsidR="00DA0F2F" w:rsidRPr="00DA0F2F">
        <w:rPr>
          <w:rFonts w:ascii="Arial" w:eastAsia="Times New Roman" w:hAnsi="Arial" w:cs="Arial"/>
          <w:b/>
          <w:bCs/>
          <w:sz w:val="27"/>
          <w:szCs w:val="27"/>
        </w:rPr>
        <w:t>H</w:t>
      </w:r>
      <w:r w:rsidRPr="00DA0F2F">
        <w:rPr>
          <w:rFonts w:ascii="Arial" w:eastAsia="Times New Roman" w:hAnsi="Arial" w:cs="Arial"/>
          <w:b/>
          <w:bCs/>
          <w:sz w:val="27"/>
          <w:szCs w:val="27"/>
        </w:rPr>
        <w:t xml:space="preserve"> — </w:t>
      </w:r>
      <w:r w:rsidR="00DA0F2F" w:rsidRPr="00DA0F2F">
        <w:rPr>
          <w:rFonts w:ascii="Arial" w:eastAsia="Times New Roman" w:hAnsi="Arial" w:cs="Arial"/>
          <w:b/>
          <w:bCs/>
          <w:sz w:val="27"/>
          <w:szCs w:val="27"/>
        </w:rPr>
        <w:t xml:space="preserve">Incident log, supervisions and outcomes tracker templates </w:t>
      </w:r>
    </w:p>
    <w:p w14:paraId="73CCA7AC" w14:textId="77777777" w:rsidR="00DA0F2F" w:rsidRDefault="00DA0F2F" w:rsidP="00F6467E">
      <w:pPr>
        <w:widowControl/>
        <w:spacing w:before="120"/>
        <w:outlineLvl w:val="2"/>
        <w:rPr>
          <w:rFonts w:ascii="Arial" w:eastAsia="Times New Roman" w:hAnsi="Arial" w:cs="Arial"/>
          <w:sz w:val="24"/>
          <w:szCs w:val="24"/>
        </w:rPr>
      </w:pPr>
    </w:p>
    <w:p w14:paraId="742B8E88" w14:textId="67B19446" w:rsidR="001E74C7" w:rsidRPr="001E74C7" w:rsidRDefault="00DA0F2F" w:rsidP="00911E5C">
      <w:pPr>
        <w:widowControl/>
        <w:spacing w:before="120"/>
        <w:outlineLvl w:val="2"/>
        <w:rPr>
          <w:rFonts w:ascii="Arial" w:eastAsia="Times New Roman" w:hAnsi="Arial" w:cs="Arial"/>
          <w:b/>
          <w:bCs/>
          <w:sz w:val="24"/>
          <w:szCs w:val="24"/>
        </w:rPr>
      </w:pPr>
      <w:r>
        <w:rPr>
          <w:rFonts w:ascii="Arial" w:eastAsia="Times New Roman" w:hAnsi="Arial" w:cs="Arial"/>
          <w:b/>
          <w:bCs/>
          <w:sz w:val="24"/>
          <w:szCs w:val="24"/>
        </w:rPr>
        <w:t xml:space="preserve">Incident </w:t>
      </w:r>
      <w:r w:rsidR="001E74C7" w:rsidRPr="001E74C7">
        <w:rPr>
          <w:rFonts w:ascii="Arial" w:eastAsia="Times New Roman" w:hAnsi="Arial" w:cs="Arial"/>
          <w:b/>
          <w:bCs/>
          <w:sz w:val="24"/>
          <w:szCs w:val="24"/>
        </w:rPr>
        <w:t xml:space="preserve">Log </w:t>
      </w:r>
      <w:r>
        <w:rPr>
          <w:rFonts w:ascii="Arial" w:eastAsia="Times New Roman" w:hAnsi="Arial" w:cs="Arial"/>
          <w:b/>
          <w:bCs/>
          <w:sz w:val="24"/>
          <w:szCs w:val="24"/>
        </w:rPr>
        <w:t>(</w:t>
      </w:r>
      <w:r w:rsidR="001E74C7" w:rsidRPr="001E74C7">
        <w:rPr>
          <w:rFonts w:ascii="Arial" w:eastAsia="Times New Roman" w:hAnsi="Arial" w:cs="Arial"/>
          <w:b/>
          <w:bCs/>
          <w:sz w:val="24"/>
          <w:szCs w:val="24"/>
        </w:rPr>
        <w:t>Template</w:t>
      </w:r>
      <w:r>
        <w:rPr>
          <w:rFonts w:ascii="Arial" w:eastAsia="Times New Roman" w:hAnsi="Arial" w:cs="Arial"/>
          <w:b/>
          <w:bCs/>
          <w:sz w:val="24"/>
          <w:szCs w:val="24"/>
        </w:rPr>
        <w:t>)</w:t>
      </w:r>
    </w:p>
    <w:p w14:paraId="017F93A6" w14:textId="77777777" w:rsidR="001E74C7" w:rsidRPr="001E74C7" w:rsidRDefault="001E74C7" w:rsidP="00911E5C">
      <w:pPr>
        <w:widowControl/>
        <w:spacing w:before="120"/>
        <w:outlineLvl w:val="2"/>
        <w:rPr>
          <w:rFonts w:ascii="Arial" w:eastAsia="Times New Roman" w:hAnsi="Arial" w:cs="Arial"/>
          <w:sz w:val="24"/>
          <w:szCs w:val="24"/>
        </w:rPr>
      </w:pPr>
      <w:r w:rsidRPr="001E74C7">
        <w:rPr>
          <w:rFonts w:ascii="Arial" w:eastAsia="Times New Roman" w:hAnsi="Arial" w:cs="Arial"/>
          <w:sz w:val="24"/>
          <w:szCs w:val="24"/>
        </w:rPr>
        <w:tab/>
      </w:r>
    </w:p>
    <w:tbl>
      <w:tblPr>
        <w:tblStyle w:val="GridTable4-Accent6"/>
        <w:tblW w:w="0" w:type="auto"/>
        <w:tblLook w:val="04A0" w:firstRow="1" w:lastRow="0" w:firstColumn="1" w:lastColumn="0" w:noHBand="0" w:noVBand="1"/>
      </w:tblPr>
      <w:tblGrid>
        <w:gridCol w:w="754"/>
        <w:gridCol w:w="754"/>
        <w:gridCol w:w="754"/>
        <w:gridCol w:w="983"/>
        <w:gridCol w:w="1050"/>
        <w:gridCol w:w="939"/>
        <w:gridCol w:w="1206"/>
        <w:gridCol w:w="1083"/>
        <w:gridCol w:w="2617"/>
        <w:gridCol w:w="1161"/>
        <w:gridCol w:w="906"/>
        <w:gridCol w:w="939"/>
      </w:tblGrid>
      <w:tr w:rsidR="001E74C7" w:rsidRPr="00EA760A" w14:paraId="13F43F85" w14:textId="77777777" w:rsidTr="00217A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4" w:type="dxa"/>
          </w:tcPr>
          <w:p w14:paraId="70B08E45" w14:textId="77777777" w:rsidR="001E74C7" w:rsidRPr="00DA0F2F" w:rsidRDefault="001E74C7" w:rsidP="008C7A05">
            <w:pPr>
              <w:widowControl/>
              <w:spacing w:before="120"/>
              <w:outlineLvl w:val="2"/>
              <w:rPr>
                <w:rFonts w:ascii="Arial" w:eastAsia="Times New Roman" w:hAnsi="Arial" w:cs="Arial"/>
                <w:sz w:val="20"/>
                <w:szCs w:val="20"/>
              </w:rPr>
            </w:pPr>
            <w:r w:rsidRPr="00DA0F2F">
              <w:rPr>
                <w:rFonts w:ascii="Arial" w:eastAsia="Times New Roman" w:hAnsi="Arial" w:cs="Arial"/>
                <w:sz w:val="20"/>
                <w:szCs w:val="20"/>
              </w:rPr>
              <w:t>Date</w:t>
            </w:r>
          </w:p>
        </w:tc>
        <w:tc>
          <w:tcPr>
            <w:tcW w:w="754" w:type="dxa"/>
          </w:tcPr>
          <w:p w14:paraId="404EEA1F" w14:textId="77777777" w:rsidR="001E74C7" w:rsidRPr="00DA0F2F" w:rsidRDefault="001E74C7" w:rsidP="008C7A05">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DA0F2F">
              <w:rPr>
                <w:rFonts w:ascii="Arial" w:eastAsia="Times New Roman" w:hAnsi="Arial" w:cs="Arial"/>
                <w:sz w:val="20"/>
                <w:szCs w:val="20"/>
              </w:rPr>
              <w:t xml:space="preserve"> Time</w:t>
            </w:r>
          </w:p>
        </w:tc>
        <w:tc>
          <w:tcPr>
            <w:tcW w:w="754" w:type="dxa"/>
          </w:tcPr>
          <w:p w14:paraId="2E78873F" w14:textId="230867CC" w:rsidR="001E74C7" w:rsidRPr="00DA0F2F" w:rsidRDefault="001E74C7" w:rsidP="008C7A05">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DA0F2F">
              <w:rPr>
                <w:rFonts w:ascii="Arial" w:eastAsia="Times New Roman" w:hAnsi="Arial" w:cs="Arial"/>
                <w:sz w:val="20"/>
                <w:szCs w:val="20"/>
              </w:rPr>
              <w:t>Child</w:t>
            </w:r>
          </w:p>
        </w:tc>
        <w:tc>
          <w:tcPr>
            <w:tcW w:w="983" w:type="dxa"/>
          </w:tcPr>
          <w:p w14:paraId="60E94983" w14:textId="1482BD1A" w:rsidR="001E74C7" w:rsidRPr="00DA0F2F" w:rsidRDefault="001E74C7" w:rsidP="008C7A05">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DA0F2F">
              <w:rPr>
                <w:rFonts w:ascii="Arial" w:eastAsia="Times New Roman" w:hAnsi="Arial" w:cs="Arial"/>
                <w:sz w:val="20"/>
                <w:szCs w:val="20"/>
              </w:rPr>
              <w:t>Incident type</w:t>
            </w:r>
          </w:p>
        </w:tc>
        <w:tc>
          <w:tcPr>
            <w:tcW w:w="1050" w:type="dxa"/>
          </w:tcPr>
          <w:p w14:paraId="70B60752" w14:textId="769D4690" w:rsidR="001E74C7" w:rsidRPr="00DA0F2F" w:rsidRDefault="001E74C7" w:rsidP="008C7A05">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DA0F2F">
              <w:rPr>
                <w:rFonts w:ascii="Arial" w:eastAsia="Times New Roman" w:hAnsi="Arial" w:cs="Arial"/>
                <w:sz w:val="20"/>
                <w:szCs w:val="20"/>
              </w:rPr>
              <w:t>Location</w:t>
            </w:r>
          </w:p>
        </w:tc>
        <w:tc>
          <w:tcPr>
            <w:tcW w:w="939" w:type="dxa"/>
          </w:tcPr>
          <w:p w14:paraId="1243C1BD" w14:textId="77777777" w:rsidR="001E74C7" w:rsidRPr="00DA0F2F" w:rsidRDefault="001E74C7" w:rsidP="008C7A05">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DA0F2F">
              <w:rPr>
                <w:rFonts w:ascii="Arial" w:eastAsia="Times New Roman" w:hAnsi="Arial" w:cs="Arial"/>
                <w:sz w:val="20"/>
                <w:szCs w:val="20"/>
              </w:rPr>
              <w:t xml:space="preserve"> Staff present</w:t>
            </w:r>
          </w:p>
        </w:tc>
        <w:tc>
          <w:tcPr>
            <w:tcW w:w="1206" w:type="dxa"/>
          </w:tcPr>
          <w:p w14:paraId="4C6C2755" w14:textId="0AA90464" w:rsidR="001E74C7" w:rsidRPr="00DA0F2F" w:rsidRDefault="001E74C7" w:rsidP="008C7A05">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DA0F2F">
              <w:rPr>
                <w:rFonts w:ascii="Arial" w:eastAsia="Times New Roman" w:hAnsi="Arial" w:cs="Arial"/>
                <w:sz w:val="20"/>
                <w:szCs w:val="20"/>
              </w:rPr>
              <w:t>Immediate action</w:t>
            </w:r>
          </w:p>
        </w:tc>
        <w:tc>
          <w:tcPr>
            <w:tcW w:w="1083" w:type="dxa"/>
          </w:tcPr>
          <w:p w14:paraId="6C2DC024" w14:textId="111A3065" w:rsidR="001E74C7" w:rsidRPr="00DA0F2F" w:rsidRDefault="001E74C7" w:rsidP="008C7A05">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DA0F2F">
              <w:rPr>
                <w:rFonts w:ascii="Arial" w:eastAsia="Times New Roman" w:hAnsi="Arial" w:cs="Arial"/>
                <w:sz w:val="20"/>
                <w:szCs w:val="20"/>
              </w:rPr>
              <w:t>Outcome</w:t>
            </w:r>
          </w:p>
        </w:tc>
        <w:tc>
          <w:tcPr>
            <w:tcW w:w="2617" w:type="dxa"/>
          </w:tcPr>
          <w:p w14:paraId="3231243C" w14:textId="77777777" w:rsidR="001E74C7" w:rsidRPr="00DA0F2F" w:rsidRDefault="001E74C7" w:rsidP="008C7A05">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DA0F2F">
              <w:rPr>
                <w:rFonts w:ascii="Arial" w:eastAsia="Times New Roman" w:hAnsi="Arial" w:cs="Arial"/>
                <w:sz w:val="20"/>
                <w:szCs w:val="20"/>
              </w:rPr>
              <w:t xml:space="preserve"> Notifications made (LADO/RI/Commissioner)</w:t>
            </w:r>
          </w:p>
        </w:tc>
        <w:tc>
          <w:tcPr>
            <w:tcW w:w="1161" w:type="dxa"/>
          </w:tcPr>
          <w:p w14:paraId="2247CEB7" w14:textId="34BF51C8" w:rsidR="001E74C7" w:rsidRPr="00DA0F2F" w:rsidRDefault="001E74C7" w:rsidP="008C7A05">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DA0F2F">
              <w:rPr>
                <w:rFonts w:ascii="Arial" w:eastAsia="Times New Roman" w:hAnsi="Arial" w:cs="Arial"/>
                <w:sz w:val="20"/>
                <w:szCs w:val="20"/>
              </w:rPr>
              <w:t>Follow</w:t>
            </w:r>
            <w:r w:rsidRPr="00DA0F2F">
              <w:rPr>
                <w:rFonts w:ascii="Cambria Math" w:eastAsia="Times New Roman" w:hAnsi="Cambria Math" w:cs="Cambria Math"/>
                <w:sz w:val="20"/>
                <w:szCs w:val="20"/>
              </w:rPr>
              <w:t>‑</w:t>
            </w:r>
            <w:r w:rsidRPr="00DA0F2F">
              <w:rPr>
                <w:rFonts w:ascii="Arial" w:eastAsia="Times New Roman" w:hAnsi="Arial" w:cs="Arial"/>
                <w:sz w:val="20"/>
                <w:szCs w:val="20"/>
              </w:rPr>
              <w:t>up actions</w:t>
            </w:r>
          </w:p>
        </w:tc>
        <w:tc>
          <w:tcPr>
            <w:tcW w:w="906" w:type="dxa"/>
          </w:tcPr>
          <w:p w14:paraId="37D20FCF" w14:textId="2AB13D40" w:rsidR="001E74C7" w:rsidRPr="00DA0F2F" w:rsidRDefault="001E74C7" w:rsidP="008C7A05">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DA0F2F">
              <w:rPr>
                <w:rFonts w:ascii="Arial" w:eastAsia="Times New Roman" w:hAnsi="Arial" w:cs="Arial"/>
                <w:sz w:val="20"/>
                <w:szCs w:val="20"/>
              </w:rPr>
              <w:t>Review date</w:t>
            </w:r>
          </w:p>
        </w:tc>
        <w:tc>
          <w:tcPr>
            <w:tcW w:w="939" w:type="dxa"/>
          </w:tcPr>
          <w:p w14:paraId="10B53D10" w14:textId="6C8780B0" w:rsidR="001E74C7" w:rsidRPr="00DA0F2F" w:rsidRDefault="001E74C7" w:rsidP="008C7A05">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rPr>
            </w:pPr>
            <w:r w:rsidRPr="00DA0F2F">
              <w:rPr>
                <w:rFonts w:ascii="Arial" w:eastAsia="Times New Roman" w:hAnsi="Arial" w:cs="Arial"/>
                <w:sz w:val="20"/>
                <w:szCs w:val="20"/>
              </w:rPr>
              <w:t>Logged by</w:t>
            </w:r>
          </w:p>
        </w:tc>
      </w:tr>
      <w:tr w:rsidR="001E74C7" w:rsidRPr="00EA760A" w14:paraId="63CBBFBD" w14:textId="77777777" w:rsidTr="0021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4" w:type="dxa"/>
          </w:tcPr>
          <w:p w14:paraId="19AC3139" w14:textId="77777777" w:rsidR="001E74C7" w:rsidRPr="00DA0F2F" w:rsidRDefault="001E74C7" w:rsidP="008C7A05">
            <w:pPr>
              <w:widowControl/>
              <w:spacing w:before="120"/>
              <w:outlineLvl w:val="2"/>
              <w:rPr>
                <w:rFonts w:ascii="Arial" w:eastAsia="Times New Roman" w:hAnsi="Arial" w:cs="Arial"/>
                <w:sz w:val="20"/>
                <w:szCs w:val="20"/>
              </w:rPr>
            </w:pPr>
          </w:p>
        </w:tc>
        <w:tc>
          <w:tcPr>
            <w:tcW w:w="754" w:type="dxa"/>
          </w:tcPr>
          <w:p w14:paraId="7DE90782" w14:textId="77777777" w:rsidR="001E74C7" w:rsidRPr="00DA0F2F" w:rsidRDefault="001E74C7" w:rsidP="008C7A05">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754" w:type="dxa"/>
          </w:tcPr>
          <w:p w14:paraId="6FD20215" w14:textId="77777777" w:rsidR="001E74C7" w:rsidRPr="00DA0F2F" w:rsidRDefault="001E74C7" w:rsidP="008C7A05">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983" w:type="dxa"/>
          </w:tcPr>
          <w:p w14:paraId="66A6C335" w14:textId="77777777" w:rsidR="001E74C7" w:rsidRPr="00DA0F2F" w:rsidRDefault="001E74C7" w:rsidP="008C7A05">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1050" w:type="dxa"/>
          </w:tcPr>
          <w:p w14:paraId="269BB188" w14:textId="77777777" w:rsidR="001E74C7" w:rsidRPr="00DA0F2F" w:rsidRDefault="001E74C7" w:rsidP="008C7A05">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939" w:type="dxa"/>
          </w:tcPr>
          <w:p w14:paraId="3DF669C0" w14:textId="77777777" w:rsidR="001E74C7" w:rsidRPr="00DA0F2F" w:rsidRDefault="001E74C7" w:rsidP="008C7A05">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1206" w:type="dxa"/>
          </w:tcPr>
          <w:p w14:paraId="3143BF32" w14:textId="77777777" w:rsidR="001E74C7" w:rsidRPr="00DA0F2F" w:rsidRDefault="001E74C7" w:rsidP="008C7A05">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1083" w:type="dxa"/>
          </w:tcPr>
          <w:p w14:paraId="0F0AAFD8" w14:textId="77777777" w:rsidR="001E74C7" w:rsidRPr="00DA0F2F" w:rsidRDefault="001E74C7" w:rsidP="008C7A05">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2617" w:type="dxa"/>
          </w:tcPr>
          <w:p w14:paraId="28089A4E" w14:textId="77777777" w:rsidR="001E74C7" w:rsidRPr="00DA0F2F" w:rsidRDefault="001E74C7" w:rsidP="008C7A05">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1161" w:type="dxa"/>
          </w:tcPr>
          <w:p w14:paraId="6D147BF3" w14:textId="77777777" w:rsidR="001E74C7" w:rsidRPr="00DA0F2F" w:rsidRDefault="001E74C7" w:rsidP="008C7A05">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906" w:type="dxa"/>
          </w:tcPr>
          <w:p w14:paraId="45E3FC68" w14:textId="77777777" w:rsidR="001E74C7" w:rsidRPr="00DA0F2F" w:rsidRDefault="001E74C7" w:rsidP="008C7A05">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c>
          <w:tcPr>
            <w:tcW w:w="939" w:type="dxa"/>
          </w:tcPr>
          <w:p w14:paraId="5657079C" w14:textId="77777777" w:rsidR="001E74C7" w:rsidRPr="00DA0F2F" w:rsidRDefault="001E74C7" w:rsidP="008C7A05">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rPr>
            </w:pPr>
          </w:p>
        </w:tc>
      </w:tr>
      <w:tr w:rsidR="006B0E50" w:rsidRPr="00EA760A" w14:paraId="26BF4A0A" w14:textId="77777777" w:rsidTr="00217A8D">
        <w:tc>
          <w:tcPr>
            <w:cnfStyle w:val="001000000000" w:firstRow="0" w:lastRow="0" w:firstColumn="1" w:lastColumn="0" w:oddVBand="0" w:evenVBand="0" w:oddHBand="0" w:evenHBand="0" w:firstRowFirstColumn="0" w:firstRowLastColumn="0" w:lastRowFirstColumn="0" w:lastRowLastColumn="0"/>
            <w:tcW w:w="754" w:type="dxa"/>
          </w:tcPr>
          <w:p w14:paraId="5BC670A2" w14:textId="77777777" w:rsidR="006B0E50" w:rsidRPr="00DA0F2F" w:rsidRDefault="006B0E50" w:rsidP="008C7A05">
            <w:pPr>
              <w:widowControl/>
              <w:spacing w:before="120"/>
              <w:outlineLvl w:val="2"/>
              <w:rPr>
                <w:rFonts w:ascii="Arial" w:eastAsia="Times New Roman" w:hAnsi="Arial" w:cs="Arial"/>
                <w:sz w:val="20"/>
                <w:szCs w:val="20"/>
              </w:rPr>
            </w:pPr>
          </w:p>
        </w:tc>
        <w:tc>
          <w:tcPr>
            <w:tcW w:w="754" w:type="dxa"/>
          </w:tcPr>
          <w:p w14:paraId="66DBD077" w14:textId="77777777" w:rsidR="006B0E50" w:rsidRPr="00DA0F2F" w:rsidRDefault="006B0E50" w:rsidP="008C7A05">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754" w:type="dxa"/>
          </w:tcPr>
          <w:p w14:paraId="19D9485D" w14:textId="77777777" w:rsidR="006B0E50" w:rsidRPr="00DA0F2F" w:rsidRDefault="006B0E50" w:rsidP="008C7A05">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983" w:type="dxa"/>
          </w:tcPr>
          <w:p w14:paraId="3FB9D72D" w14:textId="77777777" w:rsidR="006B0E50" w:rsidRPr="00DA0F2F" w:rsidRDefault="006B0E50" w:rsidP="008C7A05">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1050" w:type="dxa"/>
          </w:tcPr>
          <w:p w14:paraId="5780A673" w14:textId="77777777" w:rsidR="006B0E50" w:rsidRPr="00DA0F2F" w:rsidRDefault="006B0E50" w:rsidP="008C7A05">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939" w:type="dxa"/>
          </w:tcPr>
          <w:p w14:paraId="7D7E6017" w14:textId="77777777" w:rsidR="006B0E50" w:rsidRPr="00DA0F2F" w:rsidRDefault="006B0E50" w:rsidP="008C7A05">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1206" w:type="dxa"/>
          </w:tcPr>
          <w:p w14:paraId="74395C25" w14:textId="77777777" w:rsidR="006B0E50" w:rsidRPr="00DA0F2F" w:rsidRDefault="006B0E50" w:rsidP="008C7A05">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1083" w:type="dxa"/>
          </w:tcPr>
          <w:p w14:paraId="5790F924" w14:textId="77777777" w:rsidR="006B0E50" w:rsidRPr="00DA0F2F" w:rsidRDefault="006B0E50" w:rsidP="008C7A05">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2617" w:type="dxa"/>
          </w:tcPr>
          <w:p w14:paraId="6FB2C419" w14:textId="77777777" w:rsidR="006B0E50" w:rsidRPr="00DA0F2F" w:rsidRDefault="006B0E50" w:rsidP="008C7A05">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1161" w:type="dxa"/>
          </w:tcPr>
          <w:p w14:paraId="3819F41C" w14:textId="77777777" w:rsidR="006B0E50" w:rsidRPr="00DA0F2F" w:rsidRDefault="006B0E50" w:rsidP="008C7A05">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906" w:type="dxa"/>
          </w:tcPr>
          <w:p w14:paraId="56B6A7EB" w14:textId="77777777" w:rsidR="006B0E50" w:rsidRPr="00DA0F2F" w:rsidRDefault="006B0E50" w:rsidP="008C7A05">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c>
          <w:tcPr>
            <w:tcW w:w="939" w:type="dxa"/>
          </w:tcPr>
          <w:p w14:paraId="3854C2BB" w14:textId="77777777" w:rsidR="006B0E50" w:rsidRPr="00DA0F2F" w:rsidRDefault="006B0E50" w:rsidP="008C7A05">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rPr>
            </w:pPr>
          </w:p>
        </w:tc>
      </w:tr>
    </w:tbl>
    <w:p w14:paraId="0BFA4B13" w14:textId="77777777" w:rsidR="00DA0F2F" w:rsidRDefault="00DA0F2F" w:rsidP="001E74C7">
      <w:pPr>
        <w:widowControl/>
        <w:spacing w:before="120"/>
        <w:outlineLvl w:val="2"/>
        <w:rPr>
          <w:rFonts w:ascii="Arial" w:eastAsia="Times New Roman" w:hAnsi="Arial" w:cs="Arial"/>
          <w:sz w:val="24"/>
          <w:szCs w:val="24"/>
        </w:rPr>
      </w:pPr>
    </w:p>
    <w:p w14:paraId="2C658795" w14:textId="2FF035F4" w:rsidR="00DA0F2F" w:rsidRDefault="00DA0F2F" w:rsidP="00DA0F2F">
      <w:pPr>
        <w:widowControl/>
        <w:spacing w:before="120"/>
        <w:outlineLvl w:val="2"/>
        <w:rPr>
          <w:rFonts w:ascii="Arial" w:eastAsia="Times New Roman" w:hAnsi="Arial" w:cs="Arial"/>
          <w:b/>
          <w:bCs/>
          <w:sz w:val="24"/>
          <w:szCs w:val="24"/>
        </w:rPr>
      </w:pPr>
      <w:r>
        <w:rPr>
          <w:rFonts w:ascii="Arial" w:eastAsia="Times New Roman" w:hAnsi="Arial" w:cs="Arial"/>
          <w:b/>
          <w:bCs/>
          <w:sz w:val="24"/>
          <w:szCs w:val="24"/>
        </w:rPr>
        <w:t>Supervision Record</w:t>
      </w:r>
      <w:r w:rsidRPr="001E74C7">
        <w:rPr>
          <w:rFonts w:ascii="Arial" w:eastAsia="Times New Roman" w:hAnsi="Arial" w:cs="Arial"/>
          <w:b/>
          <w:bCs/>
          <w:sz w:val="24"/>
          <w:szCs w:val="24"/>
        </w:rPr>
        <w:t xml:space="preserve"> </w:t>
      </w:r>
      <w:r>
        <w:rPr>
          <w:rFonts w:ascii="Arial" w:eastAsia="Times New Roman" w:hAnsi="Arial" w:cs="Arial"/>
          <w:b/>
          <w:bCs/>
          <w:sz w:val="24"/>
          <w:szCs w:val="24"/>
        </w:rPr>
        <w:t>(</w:t>
      </w:r>
      <w:r w:rsidRPr="001E74C7">
        <w:rPr>
          <w:rFonts w:ascii="Arial" w:eastAsia="Times New Roman" w:hAnsi="Arial" w:cs="Arial"/>
          <w:b/>
          <w:bCs/>
          <w:sz w:val="24"/>
          <w:szCs w:val="24"/>
        </w:rPr>
        <w:t>Template</w:t>
      </w:r>
      <w:r>
        <w:rPr>
          <w:rFonts w:ascii="Arial" w:eastAsia="Times New Roman" w:hAnsi="Arial" w:cs="Arial"/>
          <w:b/>
          <w:bCs/>
          <w:sz w:val="24"/>
          <w:szCs w:val="24"/>
        </w:rPr>
        <w:t>)</w:t>
      </w:r>
    </w:p>
    <w:p w14:paraId="56D7275F" w14:textId="77777777" w:rsidR="00DA0F2F" w:rsidRDefault="00DA0F2F" w:rsidP="00DA0F2F">
      <w:pPr>
        <w:widowControl/>
        <w:spacing w:before="120"/>
        <w:outlineLvl w:val="2"/>
        <w:rPr>
          <w:rFonts w:ascii="Arial" w:eastAsia="Times New Roman" w:hAnsi="Arial" w:cs="Arial"/>
          <w:b/>
          <w:bCs/>
          <w:sz w:val="24"/>
          <w:szCs w:val="24"/>
        </w:rPr>
      </w:pPr>
    </w:p>
    <w:tbl>
      <w:tblPr>
        <w:tblStyle w:val="GridTable4-Accent6"/>
        <w:tblW w:w="0" w:type="auto"/>
        <w:tblLook w:val="04A0" w:firstRow="1" w:lastRow="0" w:firstColumn="1" w:lastColumn="0" w:noHBand="0" w:noVBand="1"/>
      </w:tblPr>
      <w:tblGrid>
        <w:gridCol w:w="1464"/>
        <w:gridCol w:w="1457"/>
        <w:gridCol w:w="1501"/>
        <w:gridCol w:w="1496"/>
        <w:gridCol w:w="1482"/>
        <w:gridCol w:w="1515"/>
        <w:gridCol w:w="1478"/>
        <w:gridCol w:w="1495"/>
        <w:gridCol w:w="1784"/>
      </w:tblGrid>
      <w:tr w:rsidR="00DA0F2F" w:rsidRPr="00DA0F2F" w14:paraId="54BA9DE3" w14:textId="77777777" w:rsidTr="00217A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dxa"/>
          </w:tcPr>
          <w:p w14:paraId="5A060B2B" w14:textId="77777777" w:rsidR="00DA0F2F" w:rsidRPr="00DA0F2F" w:rsidRDefault="00DA0F2F" w:rsidP="00C319A1">
            <w:pPr>
              <w:widowControl/>
              <w:spacing w:before="120"/>
              <w:outlineLvl w:val="2"/>
              <w:rPr>
                <w:rFonts w:ascii="Arial" w:eastAsia="Times New Roman" w:hAnsi="Arial" w:cs="Arial"/>
                <w:b w:val="0"/>
                <w:bCs w:val="0"/>
                <w:sz w:val="20"/>
                <w:szCs w:val="20"/>
              </w:rPr>
            </w:pPr>
            <w:r w:rsidRPr="00DA0F2F">
              <w:rPr>
                <w:rFonts w:ascii="Arial" w:eastAsia="Times New Roman" w:hAnsi="Arial" w:cs="Arial"/>
                <w:sz w:val="20"/>
                <w:szCs w:val="20"/>
              </w:rPr>
              <w:t>Staff name</w:t>
            </w:r>
          </w:p>
        </w:tc>
        <w:tc>
          <w:tcPr>
            <w:tcW w:w="1457" w:type="dxa"/>
          </w:tcPr>
          <w:p w14:paraId="34E7522E" w14:textId="77777777" w:rsidR="00DA0F2F" w:rsidRPr="00DA0F2F" w:rsidRDefault="00DA0F2F" w:rsidP="00C319A1">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DA0F2F">
              <w:rPr>
                <w:rFonts w:ascii="Arial" w:eastAsia="Times New Roman" w:hAnsi="Arial" w:cs="Arial"/>
                <w:sz w:val="20"/>
                <w:szCs w:val="20"/>
              </w:rPr>
              <w:t xml:space="preserve"> Date</w:t>
            </w:r>
          </w:p>
        </w:tc>
        <w:tc>
          <w:tcPr>
            <w:tcW w:w="1501" w:type="dxa"/>
          </w:tcPr>
          <w:p w14:paraId="29487538" w14:textId="77777777" w:rsidR="00DA0F2F" w:rsidRPr="00DA0F2F" w:rsidRDefault="00DA0F2F" w:rsidP="00C319A1">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DA0F2F">
              <w:rPr>
                <w:rFonts w:ascii="Arial" w:eastAsia="Times New Roman" w:hAnsi="Arial" w:cs="Arial"/>
                <w:sz w:val="20"/>
                <w:szCs w:val="20"/>
              </w:rPr>
              <w:t xml:space="preserve"> Supervisor</w:t>
            </w:r>
          </w:p>
        </w:tc>
        <w:tc>
          <w:tcPr>
            <w:tcW w:w="1496" w:type="dxa"/>
          </w:tcPr>
          <w:p w14:paraId="5BC5BC42" w14:textId="77777777" w:rsidR="00DA0F2F" w:rsidRPr="00DA0F2F" w:rsidRDefault="00DA0F2F" w:rsidP="00C319A1">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DA0F2F">
              <w:rPr>
                <w:rFonts w:ascii="Arial" w:eastAsia="Times New Roman" w:hAnsi="Arial" w:cs="Arial"/>
                <w:sz w:val="20"/>
                <w:szCs w:val="20"/>
              </w:rPr>
              <w:t xml:space="preserve"> Topics discussed</w:t>
            </w:r>
          </w:p>
        </w:tc>
        <w:tc>
          <w:tcPr>
            <w:tcW w:w="1482" w:type="dxa"/>
          </w:tcPr>
          <w:p w14:paraId="4BD424CA" w14:textId="77777777" w:rsidR="00DA0F2F" w:rsidRPr="00DA0F2F" w:rsidRDefault="00DA0F2F" w:rsidP="00C319A1">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DA0F2F">
              <w:rPr>
                <w:rFonts w:ascii="Arial" w:eastAsia="Times New Roman" w:hAnsi="Arial" w:cs="Arial"/>
                <w:sz w:val="20"/>
                <w:szCs w:val="20"/>
              </w:rPr>
              <w:t xml:space="preserve"> Training needs</w:t>
            </w:r>
          </w:p>
        </w:tc>
        <w:tc>
          <w:tcPr>
            <w:tcW w:w="1515" w:type="dxa"/>
          </w:tcPr>
          <w:p w14:paraId="24943A0B" w14:textId="77777777" w:rsidR="00DA0F2F" w:rsidRPr="00DA0F2F" w:rsidRDefault="00DA0F2F" w:rsidP="00C319A1">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DA0F2F">
              <w:rPr>
                <w:rFonts w:ascii="Arial" w:eastAsia="Times New Roman" w:hAnsi="Arial" w:cs="Arial"/>
                <w:sz w:val="20"/>
                <w:szCs w:val="20"/>
              </w:rPr>
              <w:t xml:space="preserve"> Performance observations</w:t>
            </w:r>
          </w:p>
        </w:tc>
        <w:tc>
          <w:tcPr>
            <w:tcW w:w="1478" w:type="dxa"/>
          </w:tcPr>
          <w:p w14:paraId="6583779C" w14:textId="77777777" w:rsidR="00DA0F2F" w:rsidRPr="00DA0F2F" w:rsidRDefault="00DA0F2F" w:rsidP="00C319A1">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DA0F2F">
              <w:rPr>
                <w:rFonts w:ascii="Arial" w:eastAsia="Times New Roman" w:hAnsi="Arial" w:cs="Arial"/>
                <w:sz w:val="20"/>
                <w:szCs w:val="20"/>
              </w:rPr>
              <w:t xml:space="preserve"> Actions agreed</w:t>
            </w:r>
          </w:p>
        </w:tc>
        <w:tc>
          <w:tcPr>
            <w:tcW w:w="1495" w:type="dxa"/>
          </w:tcPr>
          <w:p w14:paraId="7F907DAD" w14:textId="77777777" w:rsidR="00DA0F2F" w:rsidRPr="00DA0F2F" w:rsidRDefault="00DA0F2F" w:rsidP="00C319A1">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DA0F2F">
              <w:rPr>
                <w:rFonts w:ascii="Arial" w:eastAsia="Times New Roman" w:hAnsi="Arial" w:cs="Arial"/>
                <w:sz w:val="20"/>
                <w:szCs w:val="20"/>
              </w:rPr>
              <w:t xml:space="preserve"> Timescale</w:t>
            </w:r>
          </w:p>
        </w:tc>
        <w:tc>
          <w:tcPr>
            <w:tcW w:w="1784" w:type="dxa"/>
          </w:tcPr>
          <w:p w14:paraId="6532462A" w14:textId="77777777" w:rsidR="00DA0F2F" w:rsidRPr="00DA0F2F" w:rsidRDefault="00DA0F2F" w:rsidP="00C319A1">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DA0F2F">
              <w:rPr>
                <w:rFonts w:ascii="Arial" w:eastAsia="Times New Roman" w:hAnsi="Arial" w:cs="Arial"/>
                <w:sz w:val="20"/>
                <w:szCs w:val="20"/>
              </w:rPr>
              <w:t xml:space="preserve"> Signed (staff/supervisor</w:t>
            </w:r>
          </w:p>
        </w:tc>
      </w:tr>
      <w:tr w:rsidR="00DA0F2F" w:rsidRPr="00DA0F2F" w14:paraId="344542B5" w14:textId="77777777" w:rsidTr="0021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4" w:type="dxa"/>
          </w:tcPr>
          <w:p w14:paraId="3AC3D38F" w14:textId="77777777" w:rsidR="00DA0F2F" w:rsidRPr="00DA0F2F" w:rsidRDefault="00DA0F2F" w:rsidP="00C319A1">
            <w:pPr>
              <w:widowControl/>
              <w:spacing w:before="120"/>
              <w:outlineLvl w:val="2"/>
              <w:rPr>
                <w:rFonts w:ascii="Arial" w:eastAsia="Times New Roman" w:hAnsi="Arial" w:cs="Arial"/>
                <w:b w:val="0"/>
                <w:bCs w:val="0"/>
                <w:sz w:val="20"/>
                <w:szCs w:val="20"/>
              </w:rPr>
            </w:pPr>
          </w:p>
        </w:tc>
        <w:tc>
          <w:tcPr>
            <w:tcW w:w="1457" w:type="dxa"/>
          </w:tcPr>
          <w:p w14:paraId="0597DF82" w14:textId="77777777" w:rsidR="00DA0F2F" w:rsidRPr="00DA0F2F" w:rsidRDefault="00DA0F2F" w:rsidP="00C319A1">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rPr>
            </w:pPr>
          </w:p>
        </w:tc>
        <w:tc>
          <w:tcPr>
            <w:tcW w:w="1501" w:type="dxa"/>
          </w:tcPr>
          <w:p w14:paraId="2E662770" w14:textId="77777777" w:rsidR="00DA0F2F" w:rsidRPr="00DA0F2F" w:rsidRDefault="00DA0F2F" w:rsidP="00C319A1">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rPr>
            </w:pPr>
          </w:p>
        </w:tc>
        <w:tc>
          <w:tcPr>
            <w:tcW w:w="1496" w:type="dxa"/>
          </w:tcPr>
          <w:p w14:paraId="2003C9C8" w14:textId="77777777" w:rsidR="00DA0F2F" w:rsidRPr="00DA0F2F" w:rsidRDefault="00DA0F2F" w:rsidP="00C319A1">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rPr>
            </w:pPr>
          </w:p>
        </w:tc>
        <w:tc>
          <w:tcPr>
            <w:tcW w:w="1482" w:type="dxa"/>
          </w:tcPr>
          <w:p w14:paraId="4C60CC2E" w14:textId="77777777" w:rsidR="00DA0F2F" w:rsidRPr="00DA0F2F" w:rsidRDefault="00DA0F2F" w:rsidP="00C319A1">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rPr>
            </w:pPr>
          </w:p>
        </w:tc>
        <w:tc>
          <w:tcPr>
            <w:tcW w:w="1515" w:type="dxa"/>
          </w:tcPr>
          <w:p w14:paraId="3885E856" w14:textId="77777777" w:rsidR="00DA0F2F" w:rsidRPr="00DA0F2F" w:rsidRDefault="00DA0F2F" w:rsidP="00C319A1">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rPr>
            </w:pPr>
          </w:p>
        </w:tc>
        <w:tc>
          <w:tcPr>
            <w:tcW w:w="1478" w:type="dxa"/>
          </w:tcPr>
          <w:p w14:paraId="042F0D1A" w14:textId="77777777" w:rsidR="00DA0F2F" w:rsidRPr="00DA0F2F" w:rsidRDefault="00DA0F2F" w:rsidP="00C319A1">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rPr>
            </w:pPr>
          </w:p>
        </w:tc>
        <w:tc>
          <w:tcPr>
            <w:tcW w:w="1495" w:type="dxa"/>
          </w:tcPr>
          <w:p w14:paraId="1C165A77" w14:textId="77777777" w:rsidR="00DA0F2F" w:rsidRPr="00DA0F2F" w:rsidRDefault="00DA0F2F" w:rsidP="00C319A1">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rPr>
            </w:pPr>
          </w:p>
        </w:tc>
        <w:tc>
          <w:tcPr>
            <w:tcW w:w="1784" w:type="dxa"/>
          </w:tcPr>
          <w:p w14:paraId="20994DAA" w14:textId="77777777" w:rsidR="00DA0F2F" w:rsidRPr="00DA0F2F" w:rsidRDefault="00DA0F2F" w:rsidP="00C319A1">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rPr>
            </w:pPr>
          </w:p>
        </w:tc>
      </w:tr>
      <w:tr w:rsidR="006B0E50" w:rsidRPr="00DA0F2F" w14:paraId="2B0B2F26" w14:textId="77777777" w:rsidTr="00217A8D">
        <w:tc>
          <w:tcPr>
            <w:cnfStyle w:val="001000000000" w:firstRow="0" w:lastRow="0" w:firstColumn="1" w:lastColumn="0" w:oddVBand="0" w:evenVBand="0" w:oddHBand="0" w:evenHBand="0" w:firstRowFirstColumn="0" w:firstRowLastColumn="0" w:lastRowFirstColumn="0" w:lastRowLastColumn="0"/>
            <w:tcW w:w="1464" w:type="dxa"/>
          </w:tcPr>
          <w:p w14:paraId="12C70BC3" w14:textId="77777777" w:rsidR="006B0E50" w:rsidRPr="00DA0F2F" w:rsidRDefault="006B0E50" w:rsidP="00C319A1">
            <w:pPr>
              <w:widowControl/>
              <w:spacing w:before="120"/>
              <w:outlineLvl w:val="2"/>
              <w:rPr>
                <w:rFonts w:ascii="Arial" w:eastAsia="Times New Roman" w:hAnsi="Arial" w:cs="Arial"/>
                <w:b w:val="0"/>
                <w:bCs w:val="0"/>
                <w:sz w:val="20"/>
                <w:szCs w:val="20"/>
              </w:rPr>
            </w:pPr>
          </w:p>
        </w:tc>
        <w:tc>
          <w:tcPr>
            <w:tcW w:w="1457" w:type="dxa"/>
          </w:tcPr>
          <w:p w14:paraId="791AEA57" w14:textId="77777777" w:rsidR="006B0E50" w:rsidRPr="00DA0F2F" w:rsidRDefault="006B0E50" w:rsidP="00C319A1">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p>
        </w:tc>
        <w:tc>
          <w:tcPr>
            <w:tcW w:w="1501" w:type="dxa"/>
          </w:tcPr>
          <w:p w14:paraId="189CF5C8" w14:textId="77777777" w:rsidR="006B0E50" w:rsidRPr="00DA0F2F" w:rsidRDefault="006B0E50" w:rsidP="00C319A1">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p>
        </w:tc>
        <w:tc>
          <w:tcPr>
            <w:tcW w:w="1496" w:type="dxa"/>
          </w:tcPr>
          <w:p w14:paraId="588DBBF7" w14:textId="77777777" w:rsidR="006B0E50" w:rsidRPr="00DA0F2F" w:rsidRDefault="006B0E50" w:rsidP="00C319A1">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p>
        </w:tc>
        <w:tc>
          <w:tcPr>
            <w:tcW w:w="1482" w:type="dxa"/>
          </w:tcPr>
          <w:p w14:paraId="5070E96B" w14:textId="77777777" w:rsidR="006B0E50" w:rsidRPr="00DA0F2F" w:rsidRDefault="006B0E50" w:rsidP="00C319A1">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p>
        </w:tc>
        <w:tc>
          <w:tcPr>
            <w:tcW w:w="1515" w:type="dxa"/>
          </w:tcPr>
          <w:p w14:paraId="16B77CEC" w14:textId="77777777" w:rsidR="006B0E50" w:rsidRPr="00DA0F2F" w:rsidRDefault="006B0E50" w:rsidP="00C319A1">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p>
        </w:tc>
        <w:tc>
          <w:tcPr>
            <w:tcW w:w="1478" w:type="dxa"/>
          </w:tcPr>
          <w:p w14:paraId="1840356A" w14:textId="77777777" w:rsidR="006B0E50" w:rsidRPr="00DA0F2F" w:rsidRDefault="006B0E50" w:rsidP="00C319A1">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p>
        </w:tc>
        <w:tc>
          <w:tcPr>
            <w:tcW w:w="1495" w:type="dxa"/>
          </w:tcPr>
          <w:p w14:paraId="724DE884" w14:textId="77777777" w:rsidR="006B0E50" w:rsidRPr="00DA0F2F" w:rsidRDefault="006B0E50" w:rsidP="00C319A1">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p>
        </w:tc>
        <w:tc>
          <w:tcPr>
            <w:tcW w:w="1784" w:type="dxa"/>
          </w:tcPr>
          <w:p w14:paraId="31DDF4F5" w14:textId="77777777" w:rsidR="006B0E50" w:rsidRPr="00DA0F2F" w:rsidRDefault="006B0E50" w:rsidP="00C319A1">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p>
        </w:tc>
      </w:tr>
    </w:tbl>
    <w:p w14:paraId="3B71DE01" w14:textId="77777777" w:rsidR="006B0E50" w:rsidRDefault="006B0E50" w:rsidP="006B0E50">
      <w:pPr>
        <w:widowControl/>
        <w:spacing w:before="120"/>
        <w:outlineLvl w:val="2"/>
        <w:rPr>
          <w:rFonts w:ascii="Arial" w:eastAsia="Times New Roman" w:hAnsi="Arial" w:cs="Arial"/>
          <w:b/>
          <w:bCs/>
          <w:sz w:val="24"/>
          <w:szCs w:val="24"/>
        </w:rPr>
      </w:pPr>
    </w:p>
    <w:p w14:paraId="56715414" w14:textId="5BA3F16E" w:rsidR="006B0E50" w:rsidRDefault="006B0E50" w:rsidP="006B0E50">
      <w:pPr>
        <w:widowControl/>
        <w:spacing w:before="120"/>
        <w:outlineLvl w:val="2"/>
        <w:rPr>
          <w:rFonts w:ascii="Arial" w:eastAsia="Times New Roman" w:hAnsi="Arial" w:cs="Arial"/>
          <w:b/>
          <w:bCs/>
          <w:sz w:val="24"/>
          <w:szCs w:val="24"/>
        </w:rPr>
      </w:pPr>
      <w:r>
        <w:rPr>
          <w:rFonts w:ascii="Arial" w:eastAsia="Times New Roman" w:hAnsi="Arial" w:cs="Arial"/>
          <w:b/>
          <w:bCs/>
          <w:sz w:val="24"/>
          <w:szCs w:val="24"/>
        </w:rPr>
        <w:t>Outcomes Tracker (</w:t>
      </w:r>
      <w:r w:rsidRPr="001E74C7">
        <w:rPr>
          <w:rFonts w:ascii="Arial" w:eastAsia="Times New Roman" w:hAnsi="Arial" w:cs="Arial"/>
          <w:b/>
          <w:bCs/>
          <w:sz w:val="24"/>
          <w:szCs w:val="24"/>
        </w:rPr>
        <w:t>Template</w:t>
      </w:r>
      <w:r>
        <w:rPr>
          <w:rFonts w:ascii="Arial" w:eastAsia="Times New Roman" w:hAnsi="Arial" w:cs="Arial"/>
          <w:b/>
          <w:bCs/>
          <w:sz w:val="24"/>
          <w:szCs w:val="24"/>
        </w:rPr>
        <w:t>)</w:t>
      </w:r>
    </w:p>
    <w:p w14:paraId="285F8DF7" w14:textId="77777777" w:rsidR="006B0E50" w:rsidRDefault="006B0E50" w:rsidP="006B0E50">
      <w:pPr>
        <w:widowControl/>
        <w:spacing w:before="120"/>
        <w:outlineLvl w:val="2"/>
        <w:rPr>
          <w:rFonts w:ascii="Arial" w:eastAsia="Times New Roman" w:hAnsi="Arial" w:cs="Arial"/>
          <w:b/>
          <w:bCs/>
          <w:sz w:val="24"/>
          <w:szCs w:val="24"/>
        </w:rPr>
      </w:pPr>
    </w:p>
    <w:tbl>
      <w:tblPr>
        <w:tblStyle w:val="GridTable4-Accent6"/>
        <w:tblW w:w="0" w:type="auto"/>
        <w:tblLook w:val="04A0" w:firstRow="1" w:lastRow="0" w:firstColumn="1" w:lastColumn="0" w:noHBand="0" w:noVBand="1"/>
      </w:tblPr>
      <w:tblGrid>
        <w:gridCol w:w="846"/>
        <w:gridCol w:w="1134"/>
        <w:gridCol w:w="3147"/>
        <w:gridCol w:w="1709"/>
        <w:gridCol w:w="1709"/>
        <w:gridCol w:w="1709"/>
        <w:gridCol w:w="1709"/>
        <w:gridCol w:w="1709"/>
      </w:tblGrid>
      <w:tr w:rsidR="006B0E50" w:rsidRPr="006B0E50" w14:paraId="148F4EED" w14:textId="77777777" w:rsidTr="00217A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5EB9F6E" w14:textId="77777777" w:rsidR="006B0E50" w:rsidRPr="006B0E50" w:rsidRDefault="006B0E50" w:rsidP="008A06AC">
            <w:pPr>
              <w:widowControl/>
              <w:spacing w:before="120"/>
              <w:outlineLvl w:val="2"/>
              <w:rPr>
                <w:rFonts w:ascii="Arial" w:eastAsia="Times New Roman" w:hAnsi="Arial" w:cs="Arial"/>
                <w:b w:val="0"/>
                <w:bCs w:val="0"/>
                <w:sz w:val="20"/>
                <w:szCs w:val="20"/>
              </w:rPr>
            </w:pPr>
            <w:r w:rsidRPr="006B0E50">
              <w:rPr>
                <w:rFonts w:ascii="Arial" w:eastAsia="Times New Roman" w:hAnsi="Arial" w:cs="Arial"/>
                <w:sz w:val="20"/>
                <w:szCs w:val="20"/>
              </w:rPr>
              <w:t>Child name</w:t>
            </w:r>
          </w:p>
        </w:tc>
        <w:tc>
          <w:tcPr>
            <w:tcW w:w="1134" w:type="dxa"/>
          </w:tcPr>
          <w:p w14:paraId="0B500300" w14:textId="77777777" w:rsidR="006B0E50" w:rsidRPr="006B0E50" w:rsidRDefault="006B0E50" w:rsidP="008A06AC">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6B0E50">
              <w:rPr>
                <w:rFonts w:ascii="Arial" w:eastAsia="Times New Roman" w:hAnsi="Arial" w:cs="Arial"/>
                <w:sz w:val="20"/>
                <w:szCs w:val="20"/>
              </w:rPr>
              <w:t xml:space="preserve"> Start date</w:t>
            </w:r>
          </w:p>
        </w:tc>
        <w:tc>
          <w:tcPr>
            <w:tcW w:w="3147" w:type="dxa"/>
          </w:tcPr>
          <w:p w14:paraId="178FC7C8" w14:textId="77777777" w:rsidR="006B0E50" w:rsidRPr="006B0E50" w:rsidRDefault="006B0E50" w:rsidP="008A06AC">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6B0E50">
              <w:rPr>
                <w:rFonts w:ascii="Arial" w:eastAsia="Times New Roman" w:hAnsi="Arial" w:cs="Arial"/>
                <w:sz w:val="20"/>
                <w:szCs w:val="20"/>
              </w:rPr>
              <w:t xml:space="preserve"> Baseline measures (education attendance, behaviour incidents, emotional wellbeing score)</w:t>
            </w:r>
          </w:p>
        </w:tc>
        <w:tc>
          <w:tcPr>
            <w:tcW w:w="1709" w:type="dxa"/>
          </w:tcPr>
          <w:p w14:paraId="01F000A7" w14:textId="77777777" w:rsidR="006B0E50" w:rsidRPr="006B0E50" w:rsidRDefault="006B0E50" w:rsidP="008A06AC">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6B0E50">
              <w:rPr>
                <w:rFonts w:ascii="Arial" w:eastAsia="Times New Roman" w:hAnsi="Arial" w:cs="Arial"/>
                <w:sz w:val="20"/>
                <w:szCs w:val="20"/>
              </w:rPr>
              <w:t xml:space="preserve"> Monthly measures</w:t>
            </w:r>
          </w:p>
        </w:tc>
        <w:tc>
          <w:tcPr>
            <w:tcW w:w="1709" w:type="dxa"/>
          </w:tcPr>
          <w:p w14:paraId="6F55B499" w14:textId="77777777" w:rsidR="006B0E50" w:rsidRPr="006B0E50" w:rsidRDefault="006B0E50" w:rsidP="008A06AC">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6B0E50">
              <w:rPr>
                <w:rFonts w:ascii="Arial" w:eastAsia="Times New Roman" w:hAnsi="Arial" w:cs="Arial"/>
                <w:sz w:val="20"/>
                <w:szCs w:val="20"/>
              </w:rPr>
              <w:t xml:space="preserve"> Target at 3 months</w:t>
            </w:r>
          </w:p>
        </w:tc>
        <w:tc>
          <w:tcPr>
            <w:tcW w:w="1709" w:type="dxa"/>
          </w:tcPr>
          <w:p w14:paraId="45FE38B0" w14:textId="77777777" w:rsidR="006B0E50" w:rsidRPr="006B0E50" w:rsidRDefault="006B0E50" w:rsidP="008A06AC">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6B0E50">
              <w:rPr>
                <w:rFonts w:ascii="Arial" w:eastAsia="Times New Roman" w:hAnsi="Arial" w:cs="Arial"/>
                <w:sz w:val="20"/>
                <w:szCs w:val="20"/>
              </w:rPr>
              <w:t xml:space="preserve"> Target at 6 months</w:t>
            </w:r>
          </w:p>
        </w:tc>
        <w:tc>
          <w:tcPr>
            <w:tcW w:w="1709" w:type="dxa"/>
          </w:tcPr>
          <w:p w14:paraId="44D18018" w14:textId="77777777" w:rsidR="006B0E50" w:rsidRPr="006B0E50" w:rsidRDefault="006B0E50" w:rsidP="008A06AC">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6B0E50">
              <w:rPr>
                <w:rFonts w:ascii="Arial" w:eastAsia="Times New Roman" w:hAnsi="Arial" w:cs="Arial"/>
                <w:sz w:val="20"/>
                <w:szCs w:val="20"/>
              </w:rPr>
              <w:t xml:space="preserve"> Notes on interventions</w:t>
            </w:r>
          </w:p>
        </w:tc>
        <w:tc>
          <w:tcPr>
            <w:tcW w:w="1709" w:type="dxa"/>
          </w:tcPr>
          <w:p w14:paraId="342BEF7D" w14:textId="77777777" w:rsidR="006B0E50" w:rsidRPr="006B0E50" w:rsidRDefault="006B0E50" w:rsidP="008A06AC">
            <w:pPr>
              <w:widowControl/>
              <w:spacing w:before="120"/>
              <w:outlineLvl w:val="2"/>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sz w:val="20"/>
                <w:szCs w:val="20"/>
              </w:rPr>
            </w:pPr>
            <w:r w:rsidRPr="006B0E50">
              <w:rPr>
                <w:rFonts w:ascii="Arial" w:eastAsia="Times New Roman" w:hAnsi="Arial" w:cs="Arial"/>
                <w:sz w:val="20"/>
                <w:szCs w:val="20"/>
              </w:rPr>
              <w:t xml:space="preserve"> Responsible staf</w:t>
            </w:r>
            <w:r w:rsidRPr="006B0E50">
              <w:rPr>
                <w:rFonts w:ascii="Arial" w:eastAsia="Times New Roman" w:hAnsi="Arial" w:cs="Arial"/>
                <w:b w:val="0"/>
                <w:bCs w:val="0"/>
                <w:sz w:val="20"/>
                <w:szCs w:val="20"/>
              </w:rPr>
              <w:t>f</w:t>
            </w:r>
          </w:p>
        </w:tc>
      </w:tr>
      <w:tr w:rsidR="006B0E50" w:rsidRPr="006B0E50" w14:paraId="1F65B232" w14:textId="77777777" w:rsidTr="00217A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2337A15" w14:textId="77777777" w:rsidR="006B0E50" w:rsidRPr="006B0E50" w:rsidRDefault="006B0E50" w:rsidP="008A06AC">
            <w:pPr>
              <w:widowControl/>
              <w:spacing w:before="120"/>
              <w:outlineLvl w:val="2"/>
              <w:rPr>
                <w:rFonts w:ascii="Arial" w:eastAsia="Times New Roman" w:hAnsi="Arial" w:cs="Arial"/>
                <w:b w:val="0"/>
                <w:bCs w:val="0"/>
                <w:sz w:val="20"/>
                <w:szCs w:val="20"/>
              </w:rPr>
            </w:pPr>
          </w:p>
        </w:tc>
        <w:tc>
          <w:tcPr>
            <w:tcW w:w="1134" w:type="dxa"/>
          </w:tcPr>
          <w:p w14:paraId="0BDF3838" w14:textId="77777777" w:rsidR="006B0E50" w:rsidRPr="006B0E50" w:rsidRDefault="006B0E50" w:rsidP="008A06AC">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rPr>
            </w:pPr>
          </w:p>
        </w:tc>
        <w:tc>
          <w:tcPr>
            <w:tcW w:w="3147" w:type="dxa"/>
          </w:tcPr>
          <w:p w14:paraId="0D7C85DB" w14:textId="77777777" w:rsidR="006B0E50" w:rsidRPr="006B0E50" w:rsidRDefault="006B0E50" w:rsidP="008A06AC">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rPr>
            </w:pPr>
          </w:p>
        </w:tc>
        <w:tc>
          <w:tcPr>
            <w:tcW w:w="1709" w:type="dxa"/>
          </w:tcPr>
          <w:p w14:paraId="7D27CDEE" w14:textId="77777777" w:rsidR="006B0E50" w:rsidRPr="006B0E50" w:rsidRDefault="006B0E50" w:rsidP="008A06AC">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rPr>
            </w:pPr>
          </w:p>
        </w:tc>
        <w:tc>
          <w:tcPr>
            <w:tcW w:w="1709" w:type="dxa"/>
          </w:tcPr>
          <w:p w14:paraId="7B141AEE" w14:textId="77777777" w:rsidR="006B0E50" w:rsidRPr="006B0E50" w:rsidRDefault="006B0E50" w:rsidP="008A06AC">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rPr>
            </w:pPr>
          </w:p>
        </w:tc>
        <w:tc>
          <w:tcPr>
            <w:tcW w:w="1709" w:type="dxa"/>
          </w:tcPr>
          <w:p w14:paraId="4D5A219C" w14:textId="77777777" w:rsidR="006B0E50" w:rsidRPr="006B0E50" w:rsidRDefault="006B0E50" w:rsidP="008A06AC">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rPr>
            </w:pPr>
          </w:p>
        </w:tc>
        <w:tc>
          <w:tcPr>
            <w:tcW w:w="1709" w:type="dxa"/>
          </w:tcPr>
          <w:p w14:paraId="15C82EF9" w14:textId="77777777" w:rsidR="006B0E50" w:rsidRPr="006B0E50" w:rsidRDefault="006B0E50" w:rsidP="008A06AC">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rPr>
            </w:pPr>
          </w:p>
        </w:tc>
        <w:tc>
          <w:tcPr>
            <w:tcW w:w="1709" w:type="dxa"/>
          </w:tcPr>
          <w:p w14:paraId="3BBEBD01" w14:textId="77777777" w:rsidR="006B0E50" w:rsidRPr="006B0E50" w:rsidRDefault="006B0E50" w:rsidP="008A06AC">
            <w:pPr>
              <w:widowControl/>
              <w:spacing w:before="120"/>
              <w:outlineLvl w:val="2"/>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rPr>
            </w:pPr>
          </w:p>
        </w:tc>
      </w:tr>
      <w:tr w:rsidR="006B0E50" w:rsidRPr="006B0E50" w14:paraId="14DAEA7A" w14:textId="77777777" w:rsidTr="00217A8D">
        <w:tc>
          <w:tcPr>
            <w:cnfStyle w:val="001000000000" w:firstRow="0" w:lastRow="0" w:firstColumn="1" w:lastColumn="0" w:oddVBand="0" w:evenVBand="0" w:oddHBand="0" w:evenHBand="0" w:firstRowFirstColumn="0" w:firstRowLastColumn="0" w:lastRowFirstColumn="0" w:lastRowLastColumn="0"/>
            <w:tcW w:w="846" w:type="dxa"/>
          </w:tcPr>
          <w:p w14:paraId="33FEAE04" w14:textId="77777777" w:rsidR="006B0E50" w:rsidRPr="006B0E50" w:rsidRDefault="006B0E50" w:rsidP="008A06AC">
            <w:pPr>
              <w:widowControl/>
              <w:spacing w:before="120"/>
              <w:outlineLvl w:val="2"/>
              <w:rPr>
                <w:rFonts w:ascii="Arial" w:eastAsia="Times New Roman" w:hAnsi="Arial" w:cs="Arial"/>
                <w:b w:val="0"/>
                <w:bCs w:val="0"/>
                <w:sz w:val="20"/>
                <w:szCs w:val="20"/>
              </w:rPr>
            </w:pPr>
          </w:p>
        </w:tc>
        <w:tc>
          <w:tcPr>
            <w:tcW w:w="1134" w:type="dxa"/>
          </w:tcPr>
          <w:p w14:paraId="4C6692F7" w14:textId="77777777" w:rsidR="006B0E50" w:rsidRPr="006B0E50" w:rsidRDefault="006B0E50" w:rsidP="008A06AC">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p>
        </w:tc>
        <w:tc>
          <w:tcPr>
            <w:tcW w:w="3147" w:type="dxa"/>
          </w:tcPr>
          <w:p w14:paraId="1620DA76" w14:textId="77777777" w:rsidR="006B0E50" w:rsidRPr="006B0E50" w:rsidRDefault="006B0E50" w:rsidP="008A06AC">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p>
        </w:tc>
        <w:tc>
          <w:tcPr>
            <w:tcW w:w="1709" w:type="dxa"/>
          </w:tcPr>
          <w:p w14:paraId="05699459" w14:textId="77777777" w:rsidR="006B0E50" w:rsidRPr="006B0E50" w:rsidRDefault="006B0E50" w:rsidP="008A06AC">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p>
        </w:tc>
        <w:tc>
          <w:tcPr>
            <w:tcW w:w="1709" w:type="dxa"/>
          </w:tcPr>
          <w:p w14:paraId="3E6CC5A4" w14:textId="77777777" w:rsidR="006B0E50" w:rsidRPr="006B0E50" w:rsidRDefault="006B0E50" w:rsidP="008A06AC">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p>
        </w:tc>
        <w:tc>
          <w:tcPr>
            <w:tcW w:w="1709" w:type="dxa"/>
          </w:tcPr>
          <w:p w14:paraId="6DE6FDF7" w14:textId="77777777" w:rsidR="006B0E50" w:rsidRPr="006B0E50" w:rsidRDefault="006B0E50" w:rsidP="008A06AC">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p>
        </w:tc>
        <w:tc>
          <w:tcPr>
            <w:tcW w:w="1709" w:type="dxa"/>
          </w:tcPr>
          <w:p w14:paraId="51A9E151" w14:textId="77777777" w:rsidR="006B0E50" w:rsidRPr="006B0E50" w:rsidRDefault="006B0E50" w:rsidP="008A06AC">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p>
        </w:tc>
        <w:tc>
          <w:tcPr>
            <w:tcW w:w="1709" w:type="dxa"/>
          </w:tcPr>
          <w:p w14:paraId="7D35D28A" w14:textId="77777777" w:rsidR="006B0E50" w:rsidRPr="006B0E50" w:rsidRDefault="006B0E50" w:rsidP="008A06AC">
            <w:pPr>
              <w:widowControl/>
              <w:spacing w:before="120"/>
              <w:outlineLvl w:val="2"/>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20"/>
                <w:szCs w:val="20"/>
              </w:rPr>
            </w:pPr>
          </w:p>
        </w:tc>
      </w:tr>
    </w:tbl>
    <w:p w14:paraId="66CB7EEB" w14:textId="77777777" w:rsidR="00217A8D" w:rsidRDefault="00217A8D" w:rsidP="006B0E50">
      <w:pPr>
        <w:widowControl/>
        <w:spacing w:before="120"/>
        <w:outlineLvl w:val="2"/>
        <w:rPr>
          <w:rFonts w:ascii="Arial" w:eastAsia="Times New Roman" w:hAnsi="Arial" w:cs="Arial"/>
          <w:b/>
          <w:bCs/>
          <w:sz w:val="27"/>
          <w:szCs w:val="27"/>
        </w:rPr>
        <w:sectPr w:rsidR="00217A8D" w:rsidSect="001E74C7">
          <w:pgSz w:w="16840" w:h="11900" w:orient="landscape"/>
          <w:pgMar w:top="1418" w:right="1758" w:bottom="1418" w:left="1400" w:header="45" w:footer="1486" w:gutter="0"/>
          <w:cols w:space="720"/>
        </w:sectPr>
      </w:pPr>
    </w:p>
    <w:p w14:paraId="455A3B3F" w14:textId="02B75A13" w:rsidR="006B0E50" w:rsidRDefault="0083698C" w:rsidP="006B0E50">
      <w:pPr>
        <w:widowControl/>
        <w:spacing w:before="120"/>
        <w:outlineLvl w:val="2"/>
        <w:rPr>
          <w:rFonts w:ascii="Arial" w:eastAsia="Times New Roman" w:hAnsi="Arial" w:cs="Arial"/>
          <w:b/>
          <w:bCs/>
          <w:sz w:val="27"/>
          <w:szCs w:val="27"/>
        </w:rPr>
      </w:pPr>
      <w:r w:rsidRPr="00DA0F2F">
        <w:rPr>
          <w:rFonts w:ascii="Arial" w:eastAsia="Times New Roman" w:hAnsi="Arial" w:cs="Arial"/>
          <w:b/>
          <w:bCs/>
          <w:sz w:val="27"/>
          <w:szCs w:val="27"/>
        </w:rPr>
        <w:lastRenderedPageBreak/>
        <w:t xml:space="preserve">APPENDIX </w:t>
      </w:r>
      <w:r w:rsidR="00F50832">
        <w:rPr>
          <w:rFonts w:ascii="Arial" w:eastAsia="Times New Roman" w:hAnsi="Arial" w:cs="Arial"/>
          <w:b/>
          <w:bCs/>
          <w:sz w:val="27"/>
          <w:szCs w:val="27"/>
        </w:rPr>
        <w:t>I</w:t>
      </w:r>
      <w:r w:rsidRPr="00DA0F2F">
        <w:rPr>
          <w:rFonts w:ascii="Arial" w:eastAsia="Times New Roman" w:hAnsi="Arial" w:cs="Arial"/>
          <w:b/>
          <w:bCs/>
          <w:sz w:val="27"/>
          <w:szCs w:val="27"/>
        </w:rPr>
        <w:t xml:space="preserve"> — </w:t>
      </w:r>
      <w:r w:rsidRPr="0083698C">
        <w:rPr>
          <w:rFonts w:ascii="Arial" w:eastAsia="Times New Roman" w:hAnsi="Arial" w:cs="Arial"/>
          <w:b/>
          <w:bCs/>
          <w:sz w:val="27"/>
          <w:szCs w:val="27"/>
        </w:rPr>
        <w:t xml:space="preserve">Good Neighbour pack and community engagement materials Good Neighbour pack </w:t>
      </w:r>
    </w:p>
    <w:p w14:paraId="1FCF8C82" w14:textId="77777777" w:rsidR="00217A8D" w:rsidRDefault="00217A8D" w:rsidP="00217A8D">
      <w:pPr>
        <w:widowControl/>
        <w:spacing w:before="120"/>
        <w:outlineLvl w:val="2"/>
        <w:rPr>
          <w:rFonts w:ascii="Arial" w:eastAsia="Times New Roman" w:hAnsi="Arial" w:cs="Arial"/>
          <w:sz w:val="24"/>
          <w:szCs w:val="24"/>
        </w:rPr>
      </w:pPr>
    </w:p>
    <w:p w14:paraId="1677C333" w14:textId="77777777" w:rsidR="00217A8D" w:rsidRPr="00217A8D" w:rsidRDefault="00217A8D" w:rsidP="00217A8D">
      <w:pPr>
        <w:widowControl/>
        <w:spacing w:before="120"/>
        <w:outlineLvl w:val="2"/>
        <w:rPr>
          <w:rFonts w:ascii="Arial" w:eastAsia="Times New Roman" w:hAnsi="Arial" w:cs="Arial"/>
          <w:b/>
          <w:bCs/>
          <w:sz w:val="24"/>
          <w:szCs w:val="24"/>
        </w:rPr>
      </w:pPr>
      <w:r w:rsidRPr="00217A8D">
        <w:rPr>
          <w:rFonts w:ascii="Arial" w:eastAsia="Times New Roman" w:hAnsi="Arial" w:cs="Arial"/>
          <w:b/>
          <w:bCs/>
          <w:sz w:val="24"/>
          <w:szCs w:val="24"/>
        </w:rPr>
        <w:t>Good Neighbour pack (one</w:t>
      </w:r>
      <w:r w:rsidRPr="00217A8D">
        <w:rPr>
          <w:rFonts w:ascii="Cambria Math" w:eastAsia="Times New Roman" w:hAnsi="Cambria Math" w:cs="Cambria Math"/>
          <w:b/>
          <w:bCs/>
          <w:sz w:val="24"/>
          <w:szCs w:val="24"/>
        </w:rPr>
        <w:t>‑</w:t>
      </w:r>
      <w:r w:rsidRPr="00217A8D">
        <w:rPr>
          <w:rFonts w:ascii="Arial" w:eastAsia="Times New Roman" w:hAnsi="Arial" w:cs="Arial"/>
          <w:b/>
          <w:bCs/>
          <w:sz w:val="24"/>
          <w:szCs w:val="24"/>
        </w:rPr>
        <w:t>page content)</w:t>
      </w:r>
    </w:p>
    <w:p w14:paraId="0B883AFF" w14:textId="77777777" w:rsidR="00217A8D" w:rsidRPr="00217A8D" w:rsidRDefault="00217A8D" w:rsidP="00217A8D">
      <w:pPr>
        <w:widowControl/>
        <w:spacing w:before="120"/>
        <w:outlineLvl w:val="2"/>
        <w:rPr>
          <w:rFonts w:ascii="Arial" w:eastAsia="Times New Roman" w:hAnsi="Arial" w:cs="Arial"/>
          <w:sz w:val="24"/>
          <w:szCs w:val="24"/>
        </w:rPr>
      </w:pPr>
      <w:r w:rsidRPr="00217A8D">
        <w:rPr>
          <w:rFonts w:ascii="Arial" w:eastAsia="Times New Roman" w:hAnsi="Arial" w:cs="Arial"/>
          <w:sz w:val="24"/>
          <w:szCs w:val="24"/>
        </w:rPr>
        <w:t>- Introduction: explain single</w:t>
      </w:r>
      <w:r w:rsidRPr="00217A8D">
        <w:rPr>
          <w:rFonts w:ascii="Cambria Math" w:eastAsia="Times New Roman" w:hAnsi="Cambria Math" w:cs="Cambria Math"/>
          <w:sz w:val="24"/>
          <w:szCs w:val="24"/>
        </w:rPr>
        <w:t>‑</w:t>
      </w:r>
      <w:r w:rsidRPr="00217A8D">
        <w:rPr>
          <w:rFonts w:ascii="Arial" w:eastAsia="Times New Roman" w:hAnsi="Arial" w:cs="Arial"/>
          <w:sz w:val="24"/>
          <w:szCs w:val="24"/>
        </w:rPr>
        <w:t>occupancy model, low</w:t>
      </w:r>
      <w:r w:rsidRPr="00217A8D">
        <w:rPr>
          <w:rFonts w:ascii="Cambria Math" w:eastAsia="Times New Roman" w:hAnsi="Cambria Math" w:cs="Cambria Math"/>
          <w:sz w:val="24"/>
          <w:szCs w:val="24"/>
        </w:rPr>
        <w:t>‑</w:t>
      </w:r>
      <w:r w:rsidRPr="00217A8D">
        <w:rPr>
          <w:rFonts w:ascii="Arial" w:eastAsia="Times New Roman" w:hAnsi="Arial" w:cs="Arial"/>
          <w:sz w:val="24"/>
          <w:szCs w:val="24"/>
        </w:rPr>
        <w:t>trigger approach and commitment to being a good neighbour.</w:t>
      </w:r>
    </w:p>
    <w:p w14:paraId="044BF659" w14:textId="77777777" w:rsidR="00217A8D" w:rsidRPr="00217A8D" w:rsidRDefault="00217A8D" w:rsidP="00217A8D">
      <w:pPr>
        <w:widowControl/>
        <w:spacing w:before="120"/>
        <w:outlineLvl w:val="2"/>
        <w:rPr>
          <w:rFonts w:ascii="Arial" w:eastAsia="Times New Roman" w:hAnsi="Arial" w:cs="Arial"/>
          <w:sz w:val="24"/>
          <w:szCs w:val="24"/>
        </w:rPr>
      </w:pPr>
      <w:r w:rsidRPr="00217A8D">
        <w:rPr>
          <w:rFonts w:ascii="Arial" w:eastAsia="Times New Roman" w:hAnsi="Arial" w:cs="Arial"/>
          <w:sz w:val="24"/>
          <w:szCs w:val="24"/>
        </w:rPr>
        <w:t>- Contact: Named community liaison officer and 24/7 phone number [insert].</w:t>
      </w:r>
    </w:p>
    <w:p w14:paraId="7136602A" w14:textId="77777777" w:rsidR="00217A8D" w:rsidRPr="00217A8D" w:rsidRDefault="00217A8D" w:rsidP="00217A8D">
      <w:pPr>
        <w:widowControl/>
        <w:spacing w:before="120"/>
        <w:outlineLvl w:val="2"/>
        <w:rPr>
          <w:rFonts w:ascii="Arial" w:eastAsia="Times New Roman" w:hAnsi="Arial" w:cs="Arial"/>
          <w:sz w:val="24"/>
          <w:szCs w:val="24"/>
        </w:rPr>
      </w:pPr>
      <w:r w:rsidRPr="00217A8D">
        <w:rPr>
          <w:rFonts w:ascii="Arial" w:eastAsia="Times New Roman" w:hAnsi="Arial" w:cs="Arial"/>
          <w:sz w:val="24"/>
          <w:szCs w:val="24"/>
        </w:rPr>
        <w:t>- Commitments: noise management, parking guidelines, community activities and annual open</w:t>
      </w:r>
      <w:r w:rsidRPr="00217A8D">
        <w:rPr>
          <w:rFonts w:ascii="Cambria Math" w:eastAsia="Times New Roman" w:hAnsi="Cambria Math" w:cs="Cambria Math"/>
          <w:sz w:val="24"/>
          <w:szCs w:val="24"/>
        </w:rPr>
        <w:t>‑</w:t>
      </w:r>
      <w:r w:rsidRPr="00217A8D">
        <w:rPr>
          <w:rFonts w:ascii="Arial" w:eastAsia="Times New Roman" w:hAnsi="Arial" w:cs="Arial"/>
          <w:sz w:val="24"/>
          <w:szCs w:val="24"/>
        </w:rPr>
        <w:t>day.</w:t>
      </w:r>
    </w:p>
    <w:p w14:paraId="4E140F10" w14:textId="77777777" w:rsidR="00217A8D" w:rsidRPr="00217A8D" w:rsidRDefault="00217A8D" w:rsidP="00217A8D">
      <w:pPr>
        <w:widowControl/>
        <w:spacing w:before="120"/>
        <w:outlineLvl w:val="2"/>
        <w:rPr>
          <w:rFonts w:ascii="Arial" w:eastAsia="Times New Roman" w:hAnsi="Arial" w:cs="Arial"/>
          <w:sz w:val="24"/>
          <w:szCs w:val="24"/>
        </w:rPr>
      </w:pPr>
      <w:r w:rsidRPr="00217A8D">
        <w:rPr>
          <w:rFonts w:ascii="Arial" w:eastAsia="Times New Roman" w:hAnsi="Arial" w:cs="Arial"/>
          <w:sz w:val="24"/>
          <w:szCs w:val="24"/>
        </w:rPr>
        <w:t>- Complaints: how to raise concerns and expected response times (acknowledge within 2 working days, full response within 10 working days).</w:t>
      </w:r>
    </w:p>
    <w:p w14:paraId="7292B08D" w14:textId="77777777" w:rsidR="00217A8D" w:rsidRPr="00217A8D" w:rsidRDefault="00217A8D" w:rsidP="00217A8D">
      <w:pPr>
        <w:widowControl/>
        <w:spacing w:before="120"/>
        <w:outlineLvl w:val="2"/>
        <w:rPr>
          <w:rFonts w:ascii="Arial" w:eastAsia="Times New Roman" w:hAnsi="Arial" w:cs="Arial"/>
          <w:sz w:val="24"/>
          <w:szCs w:val="24"/>
        </w:rPr>
      </w:pPr>
      <w:r w:rsidRPr="00217A8D">
        <w:rPr>
          <w:rFonts w:ascii="Arial" w:eastAsia="Times New Roman" w:hAnsi="Arial" w:cs="Arial"/>
          <w:sz w:val="24"/>
          <w:szCs w:val="24"/>
        </w:rPr>
        <w:t>- FAQs: brief answers about staffing, safeguarding, visits, and transport.</w:t>
      </w:r>
    </w:p>
    <w:p w14:paraId="008C05F7" w14:textId="77777777" w:rsidR="00217A8D" w:rsidRPr="00217A8D" w:rsidRDefault="00217A8D" w:rsidP="00217A8D">
      <w:pPr>
        <w:widowControl/>
        <w:spacing w:before="120"/>
        <w:outlineLvl w:val="2"/>
        <w:rPr>
          <w:rFonts w:ascii="Arial" w:eastAsia="Times New Roman" w:hAnsi="Arial" w:cs="Arial"/>
          <w:b/>
          <w:bCs/>
          <w:sz w:val="24"/>
          <w:szCs w:val="24"/>
        </w:rPr>
      </w:pPr>
      <w:r w:rsidRPr="00217A8D">
        <w:rPr>
          <w:rFonts w:ascii="Arial" w:eastAsia="Times New Roman" w:hAnsi="Arial" w:cs="Arial"/>
          <w:b/>
          <w:bCs/>
          <w:sz w:val="24"/>
          <w:szCs w:val="24"/>
        </w:rPr>
        <w:t>Community engagement plan (actions)</w:t>
      </w:r>
    </w:p>
    <w:p w14:paraId="16CD8836" w14:textId="77777777" w:rsidR="00217A8D" w:rsidRPr="00217A8D" w:rsidRDefault="00217A8D" w:rsidP="00217A8D">
      <w:pPr>
        <w:widowControl/>
        <w:spacing w:before="120"/>
        <w:outlineLvl w:val="2"/>
        <w:rPr>
          <w:rFonts w:ascii="Arial" w:eastAsia="Times New Roman" w:hAnsi="Arial" w:cs="Arial"/>
          <w:sz w:val="24"/>
          <w:szCs w:val="24"/>
        </w:rPr>
      </w:pPr>
      <w:r w:rsidRPr="00217A8D">
        <w:rPr>
          <w:rFonts w:ascii="Arial" w:eastAsia="Times New Roman" w:hAnsi="Arial" w:cs="Arial"/>
          <w:sz w:val="24"/>
          <w:szCs w:val="24"/>
        </w:rPr>
        <w:t>- Week 0: Letter drop to closest neighbours and parish council; invite to information evening.</w:t>
      </w:r>
    </w:p>
    <w:p w14:paraId="65EF2AED" w14:textId="77777777" w:rsidR="00217A8D" w:rsidRPr="00217A8D" w:rsidRDefault="00217A8D" w:rsidP="00217A8D">
      <w:pPr>
        <w:widowControl/>
        <w:spacing w:before="120"/>
        <w:outlineLvl w:val="2"/>
        <w:rPr>
          <w:rFonts w:ascii="Arial" w:eastAsia="Times New Roman" w:hAnsi="Arial" w:cs="Arial"/>
          <w:sz w:val="24"/>
          <w:szCs w:val="24"/>
        </w:rPr>
      </w:pPr>
      <w:r w:rsidRPr="00217A8D">
        <w:rPr>
          <w:rFonts w:ascii="Arial" w:eastAsia="Times New Roman" w:hAnsi="Arial" w:cs="Arial"/>
          <w:sz w:val="24"/>
          <w:szCs w:val="24"/>
        </w:rPr>
        <w:t>- Week 2: Hold community drop</w:t>
      </w:r>
      <w:r w:rsidRPr="00217A8D">
        <w:rPr>
          <w:rFonts w:ascii="Cambria Math" w:eastAsia="Times New Roman" w:hAnsi="Cambria Math" w:cs="Cambria Math"/>
          <w:sz w:val="24"/>
          <w:szCs w:val="24"/>
        </w:rPr>
        <w:t>‑</w:t>
      </w:r>
      <w:r w:rsidRPr="00217A8D">
        <w:rPr>
          <w:rFonts w:ascii="Arial" w:eastAsia="Times New Roman" w:hAnsi="Arial" w:cs="Arial"/>
          <w:sz w:val="24"/>
          <w:szCs w:val="24"/>
        </w:rPr>
        <w:t>in and present Good Neighbour pack.</w:t>
      </w:r>
    </w:p>
    <w:p w14:paraId="234EAAFE" w14:textId="77777777" w:rsidR="00217A8D" w:rsidRPr="00217A8D" w:rsidRDefault="00217A8D" w:rsidP="00217A8D">
      <w:pPr>
        <w:widowControl/>
        <w:spacing w:before="120"/>
        <w:outlineLvl w:val="2"/>
        <w:rPr>
          <w:rFonts w:ascii="Arial" w:eastAsia="Times New Roman" w:hAnsi="Arial" w:cs="Arial"/>
          <w:sz w:val="24"/>
          <w:szCs w:val="24"/>
        </w:rPr>
      </w:pPr>
      <w:r w:rsidRPr="00217A8D">
        <w:rPr>
          <w:rFonts w:ascii="Arial" w:eastAsia="Times New Roman" w:hAnsi="Arial" w:cs="Arial"/>
          <w:sz w:val="24"/>
          <w:szCs w:val="24"/>
        </w:rPr>
        <w:t>- Ongoing: Quarterly liaison updates; annual community open day; rapid response contact for complaints.</w:t>
      </w:r>
    </w:p>
    <w:p w14:paraId="1C0288D3" w14:textId="77777777" w:rsidR="00217A8D" w:rsidRPr="00217A8D" w:rsidRDefault="00217A8D" w:rsidP="00217A8D">
      <w:pPr>
        <w:widowControl/>
        <w:spacing w:before="120"/>
        <w:outlineLvl w:val="2"/>
        <w:rPr>
          <w:rFonts w:ascii="Arial" w:eastAsia="Times New Roman" w:hAnsi="Arial" w:cs="Arial"/>
          <w:b/>
          <w:bCs/>
          <w:sz w:val="24"/>
          <w:szCs w:val="24"/>
        </w:rPr>
      </w:pPr>
      <w:r w:rsidRPr="00217A8D">
        <w:rPr>
          <w:rFonts w:ascii="Arial" w:eastAsia="Times New Roman" w:hAnsi="Arial" w:cs="Arial"/>
          <w:b/>
          <w:bCs/>
          <w:sz w:val="24"/>
          <w:szCs w:val="24"/>
        </w:rPr>
        <w:t>Materials to include in the pack</w:t>
      </w:r>
    </w:p>
    <w:p w14:paraId="2847C31F" w14:textId="72BF3306" w:rsidR="00217A8D" w:rsidRPr="00217A8D" w:rsidRDefault="00217A8D" w:rsidP="00217A8D">
      <w:pPr>
        <w:widowControl/>
        <w:spacing w:before="120"/>
        <w:outlineLvl w:val="2"/>
        <w:rPr>
          <w:rFonts w:ascii="Arial" w:eastAsia="Times New Roman" w:hAnsi="Arial" w:cs="Arial"/>
          <w:sz w:val="24"/>
          <w:szCs w:val="24"/>
        </w:rPr>
      </w:pPr>
      <w:r w:rsidRPr="00217A8D">
        <w:rPr>
          <w:rFonts w:ascii="Arial" w:eastAsia="Times New Roman" w:hAnsi="Arial" w:cs="Arial"/>
          <w:sz w:val="24"/>
          <w:szCs w:val="24"/>
        </w:rPr>
        <w:t>- One</w:t>
      </w:r>
      <w:r w:rsidRPr="00217A8D">
        <w:rPr>
          <w:rFonts w:ascii="Cambria Math" w:eastAsia="Times New Roman" w:hAnsi="Cambria Math" w:cs="Cambria Math"/>
          <w:sz w:val="24"/>
          <w:szCs w:val="24"/>
        </w:rPr>
        <w:t>‑</w:t>
      </w:r>
      <w:r w:rsidRPr="00217A8D">
        <w:rPr>
          <w:rFonts w:ascii="Arial" w:eastAsia="Times New Roman" w:hAnsi="Arial" w:cs="Arial"/>
          <w:sz w:val="24"/>
          <w:szCs w:val="24"/>
        </w:rPr>
        <w:t xml:space="preserve">page commissioner proposition; children’s guide </w:t>
      </w:r>
      <w:r w:rsidR="00874EEB" w:rsidRPr="00217A8D">
        <w:rPr>
          <w:rFonts w:ascii="Arial" w:eastAsia="Times New Roman" w:hAnsi="Arial" w:cs="Arial"/>
          <w:sz w:val="24"/>
          <w:szCs w:val="24"/>
        </w:rPr>
        <w:t>condensed version</w:t>
      </w:r>
      <w:r w:rsidRPr="00217A8D">
        <w:rPr>
          <w:rFonts w:ascii="Arial" w:eastAsia="Times New Roman" w:hAnsi="Arial" w:cs="Arial"/>
          <w:sz w:val="24"/>
          <w:szCs w:val="24"/>
        </w:rPr>
        <w:t>; contact card for RM/liaison; map of local routes for transport; noise management leaflet.</w:t>
      </w:r>
    </w:p>
    <w:p w14:paraId="64154624" w14:textId="77777777" w:rsidR="00217A8D" w:rsidRPr="00217A8D" w:rsidRDefault="00217A8D" w:rsidP="00217A8D">
      <w:pPr>
        <w:widowControl/>
        <w:spacing w:before="120"/>
        <w:outlineLvl w:val="2"/>
        <w:rPr>
          <w:rFonts w:ascii="Arial" w:eastAsia="Times New Roman" w:hAnsi="Arial" w:cs="Arial"/>
          <w:sz w:val="24"/>
          <w:szCs w:val="24"/>
        </w:rPr>
      </w:pPr>
    </w:p>
    <w:sectPr w:rsidR="00217A8D" w:rsidRPr="00217A8D" w:rsidSect="00217A8D">
      <w:pgSz w:w="11900" w:h="16840"/>
      <w:pgMar w:top="1400" w:right="1418" w:bottom="1758" w:left="1418" w:header="45" w:footer="14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FA5B9" w14:textId="77777777" w:rsidR="001C37CE" w:rsidRDefault="001C37CE">
      <w:r>
        <w:separator/>
      </w:r>
    </w:p>
  </w:endnote>
  <w:endnote w:type="continuationSeparator" w:id="0">
    <w:p w14:paraId="3B2A5D1A" w14:textId="77777777" w:rsidR="001C37CE" w:rsidRDefault="001C3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2FF843AA-0FB9-4D52-9925-916578E94AC9}"/>
    <w:embedBold r:id="rId2" w:fontKey="{D2431228-A8DE-4238-A654-8BC6FAD34102}"/>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3" w:fontKey="{47FD8DCD-4E3D-44EF-9D77-DEC78DAAEE10}"/>
  </w:font>
  <w:font w:name="Georgia">
    <w:panose1 w:val="02040502050405020303"/>
    <w:charset w:val="00"/>
    <w:family w:val="roman"/>
    <w:pitch w:val="variable"/>
    <w:sig w:usb0="00000287" w:usb1="00000000" w:usb2="00000000" w:usb3="00000000" w:csb0="0000009F" w:csb1="00000000"/>
    <w:embedRegular r:id="rId4" w:fontKey="{AACC9B09-E436-4CC1-AE5D-9853EADB7913}"/>
    <w:embedItalic r:id="rId5" w:fontKey="{6E5B9FB2-CD6F-488F-90BC-19C5D72FB234}"/>
  </w:font>
  <w:font w:name="Aptos">
    <w:charset w:val="00"/>
    <w:family w:val="swiss"/>
    <w:pitch w:val="variable"/>
    <w:sig w:usb0="20000287" w:usb1="00000003" w:usb2="00000000" w:usb3="00000000" w:csb0="0000019F" w:csb1="00000000"/>
    <w:embedRegular r:id="rId6" w:fontKey="{A79D84AF-2EEC-4D8D-A230-FEBB6827812B}"/>
    <w:embedBold r:id="rId7" w:fontKey="{D5035C9C-F1D5-477E-9C67-F7FBD9CB8C27}"/>
  </w:font>
  <w:font w:name="Calibri">
    <w:panose1 w:val="020F0502020204030204"/>
    <w:charset w:val="00"/>
    <w:family w:val="swiss"/>
    <w:pitch w:val="variable"/>
    <w:sig w:usb0="E4002EFF" w:usb1="C200247B" w:usb2="00000009" w:usb3="00000000" w:csb0="000001FF" w:csb1="00000000"/>
    <w:embedRegular r:id="rId8" w:fontKey="{DA05D4EA-0BB8-4B39-816D-FB4EFC6A7D15}"/>
    <w:embedBold r:id="rId9" w:fontKey="{A3F32C77-FF8F-4B86-8990-3B267834EC6C}"/>
  </w:font>
  <w:font w:name="Cambria Math">
    <w:panose1 w:val="02040503050406030204"/>
    <w:charset w:val="00"/>
    <w:family w:val="roman"/>
    <w:pitch w:val="variable"/>
    <w:sig w:usb0="E00006FF" w:usb1="420024FF" w:usb2="02000000" w:usb3="00000000" w:csb0="0000019F" w:csb1="00000000"/>
    <w:embedRegular r:id="rId10" w:fontKey="{7E61DB00-2B66-42CD-8F4B-12022B1FB1E2}"/>
    <w:embedBold r:id="rId11" w:fontKey="{41E197BE-8E45-4378-9CBF-23F4B649CCCB}"/>
  </w:font>
  <w:font w:name="Cambria">
    <w:panose1 w:val="02040503050406030204"/>
    <w:charset w:val="00"/>
    <w:family w:val="roman"/>
    <w:pitch w:val="variable"/>
    <w:sig w:usb0="E00006FF" w:usb1="420024FF" w:usb2="02000000" w:usb3="00000000" w:csb0="0000019F" w:csb1="00000000"/>
    <w:embedRegular r:id="rId12" w:fontKey="{248EA5A6-22DB-4A2E-B2B3-31E20B2A3D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B6786" w14:textId="03E91E3E" w:rsidR="003F1050" w:rsidRDefault="002B19E7">
    <w:pPr>
      <w:pBdr>
        <w:top w:val="nil"/>
        <w:left w:val="nil"/>
        <w:bottom w:val="nil"/>
        <w:right w:val="nil"/>
        <w:between w:val="nil"/>
      </w:pBdr>
      <w:tabs>
        <w:tab w:val="center" w:pos="4513"/>
        <w:tab w:val="right" w:pos="9026"/>
      </w:tabs>
      <w:rPr>
        <w:color w:val="000000"/>
      </w:rPr>
    </w:pPr>
    <w:r>
      <w:rPr>
        <w:noProof/>
        <w:color w:val="000000"/>
      </w:rPr>
      <mc:AlternateContent>
        <mc:Choice Requires="wps">
          <w:drawing>
            <wp:anchor distT="0" distB="0" distL="114300" distR="114300" simplePos="0" relativeHeight="251659264" behindDoc="0" locked="0" layoutInCell="1" allowOverlap="1" wp14:anchorId="2139E6C6" wp14:editId="57DBB9D5">
              <wp:simplePos x="0" y="0"/>
              <wp:positionH relativeFrom="margin">
                <wp:align>left</wp:align>
              </wp:positionH>
              <wp:positionV relativeFrom="paragraph">
                <wp:posOffset>309576</wp:posOffset>
              </wp:positionV>
              <wp:extent cx="1447137" cy="405516"/>
              <wp:effectExtent l="0" t="0" r="1270" b="0"/>
              <wp:wrapNone/>
              <wp:docPr id="1015509186" name="Text Box 1"/>
              <wp:cNvGraphicFramePr/>
              <a:graphic xmlns:a="http://schemas.openxmlformats.org/drawingml/2006/main">
                <a:graphicData uri="http://schemas.microsoft.com/office/word/2010/wordprocessingShape">
                  <wps:wsp>
                    <wps:cNvSpPr txBox="1"/>
                    <wps:spPr>
                      <a:xfrm>
                        <a:off x="0" y="0"/>
                        <a:ext cx="1447137" cy="405516"/>
                      </a:xfrm>
                      <a:prstGeom prst="rect">
                        <a:avLst/>
                      </a:prstGeom>
                      <a:solidFill>
                        <a:schemeClr val="lt1"/>
                      </a:solidFill>
                      <a:ln w="6350">
                        <a:noFill/>
                      </a:ln>
                    </wps:spPr>
                    <wps:txbx>
                      <w:txbxContent>
                        <w:p w14:paraId="0092935B" w14:textId="05293565" w:rsidR="002B19E7" w:rsidRDefault="002B19E7">
                          <w:r>
                            <w:t xml:space="preserve">Page </w:t>
                          </w:r>
                          <w:r>
                            <w:fldChar w:fldCharType="begin"/>
                          </w:r>
                          <w:r>
                            <w:instrText xml:space="preserve"> PAGE   \* MERGEFORMAT </w:instrText>
                          </w:r>
                          <w:r>
                            <w:fldChar w:fldCharType="separate"/>
                          </w:r>
                          <w:r>
                            <w:rPr>
                              <w:noProof/>
                            </w:rPr>
                            <w:t>1</w:t>
                          </w:r>
                          <w:r>
                            <w:fldChar w:fldCharType="end"/>
                          </w:r>
                          <w:r>
                            <w:t xml:space="preserve"> of </w:t>
                          </w:r>
                          <w:r w:rsidR="0083698C">
                            <w:t>2</w:t>
                          </w:r>
                          <w:r w:rsidR="00F50832">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139E6C6" id="_x0000_t202" coordsize="21600,21600" o:spt="202" path="m,l,21600r21600,l21600,xe">
              <v:stroke joinstyle="miter"/>
              <v:path gradientshapeok="t" o:connecttype="rect"/>
            </v:shapetype>
            <v:shape id="Text Box 1" o:spid="_x0000_s1026" type="#_x0000_t202" style="position:absolute;margin-left:0;margin-top:24.4pt;width:113.95pt;height:31.9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" fillcolor="white [3201]" stroked="f" strokeweight=".5pt">
              <v:textbox>
                <w:txbxContent>
                  <w:p w14:paraId="0092935B" w14:textId="05293565" w:rsidR="002B19E7" w:rsidRDefault="002B19E7">
                    <w:r>
                      <w:t xml:space="preserve">Page </w:t>
                    </w:r>
                    <w:r>
                      <w:fldChar w:fldCharType="begin"/>
                    </w:r>
                    <w:r>
                      <w:instrText xml:space="preserve"> PAGE   \* MERGEFORMAT </w:instrText>
                    </w:r>
                    <w:r>
                      <w:fldChar w:fldCharType="separate"/>
                    </w:r>
                    <w:r>
                      <w:rPr>
                        <w:noProof/>
                      </w:rPr>
                      <w:t>1</w:t>
                    </w:r>
                    <w:r>
                      <w:fldChar w:fldCharType="end"/>
                    </w:r>
                    <w:r>
                      <w:t xml:space="preserve"> of </w:t>
                    </w:r>
                    <w:r w:rsidR="0083698C">
                      <w:t>2</w:t>
                    </w:r>
                    <w:r w:rsidR="00F50832">
                      <w:t>0</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F56E9" w14:textId="77777777" w:rsidR="001C37CE" w:rsidRDefault="001C37CE">
      <w:r>
        <w:separator/>
      </w:r>
    </w:p>
  </w:footnote>
  <w:footnote w:type="continuationSeparator" w:id="0">
    <w:p w14:paraId="6F848C7C" w14:textId="77777777" w:rsidR="001C37CE" w:rsidRDefault="001C3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CC0D1" w14:textId="77777777" w:rsidR="003F1050" w:rsidRDefault="00000000">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14:anchorId="6DB700B5" wp14:editId="0142A5B5">
          <wp:simplePos x="0" y="0"/>
          <wp:positionH relativeFrom="page">
            <wp:align>right</wp:align>
          </wp:positionH>
          <wp:positionV relativeFrom="paragraph">
            <wp:posOffset>-26670</wp:posOffset>
          </wp:positionV>
          <wp:extent cx="904875" cy="904875"/>
          <wp:effectExtent l="0" t="0" r="9525" b="9525"/>
          <wp:wrapNone/>
          <wp:docPr id="73229092" name="image1.png" descr="A logo with a heart in a hous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with a heart in a house&#10;&#10;AI-generated content may be incorrect."/>
                  <pic:cNvPicPr preferRelativeResize="0"/>
                </pic:nvPicPr>
                <pic:blipFill>
                  <a:blip r:embed="rId1"/>
                  <a:srcRect/>
                  <a:stretch>
                    <a:fillRect/>
                  </a:stretch>
                </pic:blipFill>
                <pic:spPr>
                  <a:xfrm>
                    <a:off x="0" y="0"/>
                    <a:ext cx="904875" cy="9048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3801"/>
    <w:multiLevelType w:val="multilevel"/>
    <w:tmpl w:val="A02A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93FC3"/>
    <w:multiLevelType w:val="multilevel"/>
    <w:tmpl w:val="A56CB060"/>
    <w:lvl w:ilvl="0">
      <w:start w:val="1"/>
      <w:numFmt w:val="decimal"/>
      <w:lvlText w:val="%1."/>
      <w:lvlJc w:val="left"/>
      <w:pPr>
        <w:ind w:left="671" w:hanging="279"/>
      </w:pPr>
      <w:rPr>
        <w:rFonts w:ascii="Tahoma" w:eastAsia="Tahoma" w:hAnsi="Tahoma" w:cs="Tahoma"/>
        <w:b w:val="0"/>
        <w:i w:val="0"/>
        <w:sz w:val="24"/>
        <w:szCs w:val="24"/>
      </w:rPr>
    </w:lvl>
    <w:lvl w:ilvl="1">
      <w:numFmt w:val="bullet"/>
      <w:lvlText w:val="o"/>
      <w:lvlJc w:val="left"/>
      <w:pPr>
        <w:ind w:left="1473" w:hanging="360"/>
      </w:pPr>
      <w:rPr>
        <w:rFonts w:ascii="Courier New" w:eastAsia="Courier New" w:hAnsi="Courier New" w:cs="Courier New"/>
        <w:b w:val="0"/>
        <w:i w:val="0"/>
        <w:sz w:val="20"/>
        <w:szCs w:val="20"/>
      </w:rPr>
    </w:lvl>
    <w:lvl w:ilvl="2">
      <w:numFmt w:val="bullet"/>
      <w:lvlText w:val="•"/>
      <w:lvlJc w:val="left"/>
      <w:pPr>
        <w:ind w:left="2322" w:hanging="360"/>
      </w:pPr>
    </w:lvl>
    <w:lvl w:ilvl="3">
      <w:numFmt w:val="bullet"/>
      <w:lvlText w:val="•"/>
      <w:lvlJc w:val="left"/>
      <w:pPr>
        <w:ind w:left="3165" w:hanging="360"/>
      </w:pPr>
    </w:lvl>
    <w:lvl w:ilvl="4">
      <w:numFmt w:val="bullet"/>
      <w:lvlText w:val="•"/>
      <w:lvlJc w:val="left"/>
      <w:pPr>
        <w:ind w:left="4008" w:hanging="360"/>
      </w:pPr>
    </w:lvl>
    <w:lvl w:ilvl="5">
      <w:numFmt w:val="bullet"/>
      <w:lvlText w:val="•"/>
      <w:lvlJc w:val="left"/>
      <w:pPr>
        <w:ind w:left="4851" w:hanging="360"/>
      </w:pPr>
    </w:lvl>
    <w:lvl w:ilvl="6">
      <w:numFmt w:val="bullet"/>
      <w:lvlText w:val="•"/>
      <w:lvlJc w:val="left"/>
      <w:pPr>
        <w:ind w:left="5694" w:hanging="360"/>
      </w:pPr>
    </w:lvl>
    <w:lvl w:ilvl="7">
      <w:numFmt w:val="bullet"/>
      <w:lvlText w:val="•"/>
      <w:lvlJc w:val="left"/>
      <w:pPr>
        <w:ind w:left="6537" w:hanging="360"/>
      </w:pPr>
    </w:lvl>
    <w:lvl w:ilvl="8">
      <w:numFmt w:val="bullet"/>
      <w:lvlText w:val="•"/>
      <w:lvlJc w:val="left"/>
      <w:pPr>
        <w:ind w:left="7380" w:hanging="360"/>
      </w:pPr>
    </w:lvl>
  </w:abstractNum>
  <w:abstractNum w:abstractNumId="2" w15:restartNumberingAfterBreak="0">
    <w:nsid w:val="04E62C66"/>
    <w:multiLevelType w:val="multilevel"/>
    <w:tmpl w:val="226A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BF1C66"/>
    <w:multiLevelType w:val="multilevel"/>
    <w:tmpl w:val="4748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500C14"/>
    <w:multiLevelType w:val="multilevel"/>
    <w:tmpl w:val="3D60DA28"/>
    <w:lvl w:ilvl="0">
      <w:numFmt w:val="bullet"/>
      <w:lvlText w:val="●"/>
      <w:lvlJc w:val="left"/>
      <w:pPr>
        <w:ind w:left="753" w:hanging="360"/>
      </w:pPr>
      <w:rPr>
        <w:u w:val="none"/>
      </w:rPr>
    </w:lvl>
    <w:lvl w:ilvl="1">
      <w:numFmt w:val="bullet"/>
      <w:lvlText w:val="o"/>
      <w:lvlJc w:val="left"/>
      <w:pPr>
        <w:ind w:left="1473" w:hanging="360"/>
      </w:pPr>
      <w:rPr>
        <w:u w:val="none"/>
      </w:rPr>
    </w:lvl>
    <w:lvl w:ilvl="2">
      <w:numFmt w:val="bullet"/>
      <w:lvlText w:val="•"/>
      <w:lvlJc w:val="left"/>
      <w:pPr>
        <w:ind w:left="2322" w:hanging="360"/>
      </w:pPr>
      <w:rPr>
        <w:u w:val="none"/>
      </w:rPr>
    </w:lvl>
    <w:lvl w:ilvl="3">
      <w:numFmt w:val="bullet"/>
      <w:lvlText w:val="•"/>
      <w:lvlJc w:val="left"/>
      <w:pPr>
        <w:ind w:left="3165" w:hanging="360"/>
      </w:pPr>
      <w:rPr>
        <w:u w:val="none"/>
      </w:rPr>
    </w:lvl>
    <w:lvl w:ilvl="4">
      <w:numFmt w:val="bullet"/>
      <w:lvlText w:val="•"/>
      <w:lvlJc w:val="left"/>
      <w:pPr>
        <w:ind w:left="4008" w:hanging="360"/>
      </w:pPr>
      <w:rPr>
        <w:u w:val="none"/>
      </w:rPr>
    </w:lvl>
    <w:lvl w:ilvl="5">
      <w:numFmt w:val="bullet"/>
      <w:lvlText w:val="•"/>
      <w:lvlJc w:val="left"/>
      <w:pPr>
        <w:ind w:left="4851" w:hanging="360"/>
      </w:pPr>
      <w:rPr>
        <w:u w:val="none"/>
      </w:rPr>
    </w:lvl>
    <w:lvl w:ilvl="6">
      <w:numFmt w:val="bullet"/>
      <w:lvlText w:val="•"/>
      <w:lvlJc w:val="left"/>
      <w:pPr>
        <w:ind w:left="5694" w:hanging="360"/>
      </w:pPr>
      <w:rPr>
        <w:u w:val="none"/>
      </w:rPr>
    </w:lvl>
    <w:lvl w:ilvl="7">
      <w:numFmt w:val="bullet"/>
      <w:lvlText w:val="•"/>
      <w:lvlJc w:val="left"/>
      <w:pPr>
        <w:ind w:left="6537" w:hanging="360"/>
      </w:pPr>
      <w:rPr>
        <w:u w:val="none"/>
      </w:rPr>
    </w:lvl>
    <w:lvl w:ilvl="8">
      <w:numFmt w:val="bullet"/>
      <w:lvlText w:val="•"/>
      <w:lvlJc w:val="left"/>
      <w:pPr>
        <w:ind w:left="7380" w:hanging="360"/>
      </w:pPr>
      <w:rPr>
        <w:u w:val="none"/>
      </w:rPr>
    </w:lvl>
  </w:abstractNum>
  <w:abstractNum w:abstractNumId="5" w15:restartNumberingAfterBreak="0">
    <w:nsid w:val="0ED6479A"/>
    <w:multiLevelType w:val="multilevel"/>
    <w:tmpl w:val="67E08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56162F"/>
    <w:multiLevelType w:val="multilevel"/>
    <w:tmpl w:val="9960A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70383E"/>
    <w:multiLevelType w:val="hybridMultilevel"/>
    <w:tmpl w:val="9E4A2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6389F"/>
    <w:multiLevelType w:val="multilevel"/>
    <w:tmpl w:val="F72E5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0307D8"/>
    <w:multiLevelType w:val="multilevel"/>
    <w:tmpl w:val="9F16AFCA"/>
    <w:lvl w:ilvl="0">
      <w:numFmt w:val="bullet"/>
      <w:lvlText w:val="•"/>
      <w:lvlJc w:val="left"/>
      <w:pPr>
        <w:ind w:left="738" w:hanging="360"/>
      </w:pPr>
      <w:rPr>
        <w:rFonts w:ascii="Arial" w:eastAsia="Arial" w:hAnsi="Arial" w:cs="Arial"/>
        <w:b w:val="0"/>
        <w:i w:val="0"/>
        <w:sz w:val="20"/>
        <w:szCs w:val="20"/>
      </w:rPr>
    </w:lvl>
    <w:lvl w:ilvl="1">
      <w:numFmt w:val="bullet"/>
      <w:lvlText w:val="•"/>
      <w:lvlJc w:val="left"/>
      <w:pPr>
        <w:ind w:left="1572" w:hanging="360"/>
      </w:pPr>
    </w:lvl>
    <w:lvl w:ilvl="2">
      <w:numFmt w:val="bullet"/>
      <w:lvlText w:val="•"/>
      <w:lvlJc w:val="left"/>
      <w:pPr>
        <w:ind w:left="2405" w:hanging="360"/>
      </w:pPr>
    </w:lvl>
    <w:lvl w:ilvl="3">
      <w:numFmt w:val="bullet"/>
      <w:lvlText w:val="•"/>
      <w:lvlJc w:val="left"/>
      <w:pPr>
        <w:ind w:left="3237" w:hanging="360"/>
      </w:pPr>
    </w:lvl>
    <w:lvl w:ilvl="4">
      <w:numFmt w:val="bullet"/>
      <w:lvlText w:val="•"/>
      <w:lvlJc w:val="left"/>
      <w:pPr>
        <w:ind w:left="4070" w:hanging="360"/>
      </w:pPr>
    </w:lvl>
    <w:lvl w:ilvl="5">
      <w:numFmt w:val="bullet"/>
      <w:lvlText w:val="•"/>
      <w:lvlJc w:val="left"/>
      <w:pPr>
        <w:ind w:left="4903" w:hanging="360"/>
      </w:pPr>
    </w:lvl>
    <w:lvl w:ilvl="6">
      <w:numFmt w:val="bullet"/>
      <w:lvlText w:val="•"/>
      <w:lvlJc w:val="left"/>
      <w:pPr>
        <w:ind w:left="5735" w:hanging="360"/>
      </w:pPr>
    </w:lvl>
    <w:lvl w:ilvl="7">
      <w:numFmt w:val="bullet"/>
      <w:lvlText w:val="•"/>
      <w:lvlJc w:val="left"/>
      <w:pPr>
        <w:ind w:left="6568" w:hanging="360"/>
      </w:pPr>
    </w:lvl>
    <w:lvl w:ilvl="8">
      <w:numFmt w:val="bullet"/>
      <w:lvlText w:val="•"/>
      <w:lvlJc w:val="left"/>
      <w:pPr>
        <w:ind w:left="7400" w:hanging="360"/>
      </w:pPr>
    </w:lvl>
  </w:abstractNum>
  <w:abstractNum w:abstractNumId="10" w15:restartNumberingAfterBreak="0">
    <w:nsid w:val="14E42932"/>
    <w:multiLevelType w:val="multilevel"/>
    <w:tmpl w:val="52D41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B16660"/>
    <w:multiLevelType w:val="multilevel"/>
    <w:tmpl w:val="6B923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862011"/>
    <w:multiLevelType w:val="multilevel"/>
    <w:tmpl w:val="BA7E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732BCF"/>
    <w:multiLevelType w:val="multilevel"/>
    <w:tmpl w:val="DC7C3A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190B76BF"/>
    <w:multiLevelType w:val="multilevel"/>
    <w:tmpl w:val="9AD8E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A033E8"/>
    <w:multiLevelType w:val="multilevel"/>
    <w:tmpl w:val="0DD03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FF72AB"/>
    <w:multiLevelType w:val="multilevel"/>
    <w:tmpl w:val="C876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0B565F"/>
    <w:multiLevelType w:val="multilevel"/>
    <w:tmpl w:val="6F161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9D4AFA"/>
    <w:multiLevelType w:val="multilevel"/>
    <w:tmpl w:val="1B945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98612E"/>
    <w:multiLevelType w:val="multilevel"/>
    <w:tmpl w:val="C202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16E388D"/>
    <w:multiLevelType w:val="multilevel"/>
    <w:tmpl w:val="8B82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3901EE"/>
    <w:multiLevelType w:val="hybridMultilevel"/>
    <w:tmpl w:val="99086BDC"/>
    <w:lvl w:ilvl="0" w:tplc="EFA8C41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4406B15"/>
    <w:multiLevelType w:val="multilevel"/>
    <w:tmpl w:val="8E664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5E86470"/>
    <w:multiLevelType w:val="multilevel"/>
    <w:tmpl w:val="DB526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B5B0A79"/>
    <w:multiLevelType w:val="multilevel"/>
    <w:tmpl w:val="F7449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89017D"/>
    <w:multiLevelType w:val="multilevel"/>
    <w:tmpl w:val="810A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7923D2"/>
    <w:multiLevelType w:val="multilevel"/>
    <w:tmpl w:val="B024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64E0F6B"/>
    <w:multiLevelType w:val="multilevel"/>
    <w:tmpl w:val="37C8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4B0E7B"/>
    <w:multiLevelType w:val="multilevel"/>
    <w:tmpl w:val="650CF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D334D9"/>
    <w:multiLevelType w:val="multilevel"/>
    <w:tmpl w:val="6E122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967CEA"/>
    <w:multiLevelType w:val="multilevel"/>
    <w:tmpl w:val="C5BA2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D910AB"/>
    <w:multiLevelType w:val="multilevel"/>
    <w:tmpl w:val="49907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571361C"/>
    <w:multiLevelType w:val="multilevel"/>
    <w:tmpl w:val="25101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B31921"/>
    <w:multiLevelType w:val="multilevel"/>
    <w:tmpl w:val="6D585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7C048DC"/>
    <w:multiLevelType w:val="multilevel"/>
    <w:tmpl w:val="ED602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81177BF"/>
    <w:multiLevelType w:val="multilevel"/>
    <w:tmpl w:val="487AD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81F02B5"/>
    <w:multiLevelType w:val="multilevel"/>
    <w:tmpl w:val="30802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8FE7FCC"/>
    <w:multiLevelType w:val="multilevel"/>
    <w:tmpl w:val="0F4A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8A23C8"/>
    <w:multiLevelType w:val="multilevel"/>
    <w:tmpl w:val="F1B44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BC1000A"/>
    <w:multiLevelType w:val="multilevel"/>
    <w:tmpl w:val="37D43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C3A2395"/>
    <w:multiLevelType w:val="multilevel"/>
    <w:tmpl w:val="777E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DAE5B4D"/>
    <w:multiLevelType w:val="multilevel"/>
    <w:tmpl w:val="D1E00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1707DFF"/>
    <w:multiLevelType w:val="multilevel"/>
    <w:tmpl w:val="0176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65D6360"/>
    <w:multiLevelType w:val="multilevel"/>
    <w:tmpl w:val="28B4D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6827AC5"/>
    <w:multiLevelType w:val="multilevel"/>
    <w:tmpl w:val="38D0D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E40437"/>
    <w:multiLevelType w:val="multilevel"/>
    <w:tmpl w:val="B15C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A4D0CAB"/>
    <w:multiLevelType w:val="multilevel"/>
    <w:tmpl w:val="5678B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BAA4585"/>
    <w:multiLevelType w:val="multilevel"/>
    <w:tmpl w:val="83FE2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C087669"/>
    <w:multiLevelType w:val="hybridMultilevel"/>
    <w:tmpl w:val="564E52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CBC6F7C"/>
    <w:multiLevelType w:val="multilevel"/>
    <w:tmpl w:val="6F906D8E"/>
    <w:lvl w:ilvl="0">
      <w:numFmt w:val="bullet"/>
      <w:lvlText w:val="•"/>
      <w:lvlJc w:val="left"/>
      <w:pPr>
        <w:ind w:left="738" w:hanging="360"/>
      </w:pPr>
      <w:rPr>
        <w:rFonts w:ascii="Arial" w:eastAsia="Arial" w:hAnsi="Arial" w:cs="Arial"/>
        <w:b w:val="0"/>
        <w:i w:val="0"/>
        <w:sz w:val="22"/>
        <w:szCs w:val="22"/>
      </w:rPr>
    </w:lvl>
    <w:lvl w:ilvl="1">
      <w:numFmt w:val="bullet"/>
      <w:lvlText w:val="•"/>
      <w:lvlJc w:val="left"/>
      <w:pPr>
        <w:ind w:left="1572" w:hanging="360"/>
      </w:pPr>
    </w:lvl>
    <w:lvl w:ilvl="2">
      <w:numFmt w:val="bullet"/>
      <w:lvlText w:val="•"/>
      <w:lvlJc w:val="left"/>
      <w:pPr>
        <w:ind w:left="2405" w:hanging="360"/>
      </w:pPr>
    </w:lvl>
    <w:lvl w:ilvl="3">
      <w:numFmt w:val="bullet"/>
      <w:lvlText w:val="•"/>
      <w:lvlJc w:val="left"/>
      <w:pPr>
        <w:ind w:left="3237" w:hanging="360"/>
      </w:pPr>
    </w:lvl>
    <w:lvl w:ilvl="4">
      <w:numFmt w:val="bullet"/>
      <w:lvlText w:val="•"/>
      <w:lvlJc w:val="left"/>
      <w:pPr>
        <w:ind w:left="4070" w:hanging="360"/>
      </w:pPr>
    </w:lvl>
    <w:lvl w:ilvl="5">
      <w:numFmt w:val="bullet"/>
      <w:lvlText w:val="•"/>
      <w:lvlJc w:val="left"/>
      <w:pPr>
        <w:ind w:left="4903" w:hanging="360"/>
      </w:pPr>
    </w:lvl>
    <w:lvl w:ilvl="6">
      <w:numFmt w:val="bullet"/>
      <w:lvlText w:val="•"/>
      <w:lvlJc w:val="left"/>
      <w:pPr>
        <w:ind w:left="5735" w:hanging="360"/>
      </w:pPr>
    </w:lvl>
    <w:lvl w:ilvl="7">
      <w:numFmt w:val="bullet"/>
      <w:lvlText w:val="•"/>
      <w:lvlJc w:val="left"/>
      <w:pPr>
        <w:ind w:left="6568" w:hanging="360"/>
      </w:pPr>
    </w:lvl>
    <w:lvl w:ilvl="8">
      <w:numFmt w:val="bullet"/>
      <w:lvlText w:val="•"/>
      <w:lvlJc w:val="left"/>
      <w:pPr>
        <w:ind w:left="7400" w:hanging="360"/>
      </w:pPr>
    </w:lvl>
  </w:abstractNum>
  <w:abstractNum w:abstractNumId="50" w15:restartNumberingAfterBreak="0">
    <w:nsid w:val="5D9F6317"/>
    <w:multiLevelType w:val="multilevel"/>
    <w:tmpl w:val="6ED0A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2465A0"/>
    <w:multiLevelType w:val="hybridMultilevel"/>
    <w:tmpl w:val="D79E674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EA525D8"/>
    <w:multiLevelType w:val="multilevel"/>
    <w:tmpl w:val="306E5C9E"/>
    <w:lvl w:ilvl="0">
      <w:numFmt w:val="bullet"/>
      <w:lvlText w:val="●"/>
      <w:lvlJc w:val="left"/>
      <w:pPr>
        <w:ind w:left="753" w:hanging="360"/>
      </w:pPr>
      <w:rPr>
        <w:rFonts w:ascii="Noto Sans Symbols" w:eastAsia="Noto Sans Symbols" w:hAnsi="Noto Sans Symbols" w:cs="Noto Sans Symbols"/>
      </w:rPr>
    </w:lvl>
    <w:lvl w:ilvl="1">
      <w:numFmt w:val="bullet"/>
      <w:lvlText w:val="o"/>
      <w:lvlJc w:val="left"/>
      <w:pPr>
        <w:ind w:left="1473" w:hanging="360"/>
      </w:pPr>
      <w:rPr>
        <w:rFonts w:ascii="Courier New" w:eastAsia="Courier New" w:hAnsi="Courier New" w:cs="Courier New"/>
        <w:b w:val="0"/>
        <w:i w:val="0"/>
        <w:sz w:val="20"/>
        <w:szCs w:val="20"/>
      </w:rPr>
    </w:lvl>
    <w:lvl w:ilvl="2">
      <w:numFmt w:val="bullet"/>
      <w:lvlText w:val="•"/>
      <w:lvlJc w:val="left"/>
      <w:pPr>
        <w:ind w:left="2322" w:hanging="360"/>
      </w:pPr>
    </w:lvl>
    <w:lvl w:ilvl="3">
      <w:numFmt w:val="bullet"/>
      <w:lvlText w:val="•"/>
      <w:lvlJc w:val="left"/>
      <w:pPr>
        <w:ind w:left="3165" w:hanging="360"/>
      </w:pPr>
    </w:lvl>
    <w:lvl w:ilvl="4">
      <w:numFmt w:val="bullet"/>
      <w:lvlText w:val="•"/>
      <w:lvlJc w:val="left"/>
      <w:pPr>
        <w:ind w:left="4008" w:hanging="360"/>
      </w:pPr>
    </w:lvl>
    <w:lvl w:ilvl="5">
      <w:numFmt w:val="bullet"/>
      <w:lvlText w:val="•"/>
      <w:lvlJc w:val="left"/>
      <w:pPr>
        <w:ind w:left="4851" w:hanging="360"/>
      </w:pPr>
    </w:lvl>
    <w:lvl w:ilvl="6">
      <w:numFmt w:val="bullet"/>
      <w:lvlText w:val="•"/>
      <w:lvlJc w:val="left"/>
      <w:pPr>
        <w:ind w:left="5694" w:hanging="360"/>
      </w:pPr>
    </w:lvl>
    <w:lvl w:ilvl="7">
      <w:numFmt w:val="bullet"/>
      <w:lvlText w:val="•"/>
      <w:lvlJc w:val="left"/>
      <w:pPr>
        <w:ind w:left="6537" w:hanging="360"/>
      </w:pPr>
    </w:lvl>
    <w:lvl w:ilvl="8">
      <w:numFmt w:val="bullet"/>
      <w:lvlText w:val="•"/>
      <w:lvlJc w:val="left"/>
      <w:pPr>
        <w:ind w:left="7380" w:hanging="360"/>
      </w:pPr>
    </w:lvl>
  </w:abstractNum>
  <w:abstractNum w:abstractNumId="53" w15:restartNumberingAfterBreak="0">
    <w:nsid w:val="5FCD78BC"/>
    <w:multiLevelType w:val="multilevel"/>
    <w:tmpl w:val="241A6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56F1A18"/>
    <w:multiLevelType w:val="multilevel"/>
    <w:tmpl w:val="A37C5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D9C56B6"/>
    <w:multiLevelType w:val="multilevel"/>
    <w:tmpl w:val="A7784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E0341CD"/>
    <w:multiLevelType w:val="multilevel"/>
    <w:tmpl w:val="0E74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FFE2F43"/>
    <w:multiLevelType w:val="multilevel"/>
    <w:tmpl w:val="D8D4C012"/>
    <w:lvl w:ilvl="0">
      <w:numFmt w:val="bullet"/>
      <w:lvlText w:val="•"/>
      <w:lvlJc w:val="left"/>
      <w:pPr>
        <w:ind w:left="738" w:hanging="360"/>
      </w:pPr>
      <w:rPr>
        <w:rFonts w:ascii="Arial" w:eastAsia="Arial" w:hAnsi="Arial" w:cs="Arial"/>
        <w:b w:val="0"/>
        <w:i w:val="0"/>
        <w:sz w:val="20"/>
        <w:szCs w:val="20"/>
      </w:rPr>
    </w:lvl>
    <w:lvl w:ilvl="1">
      <w:numFmt w:val="bullet"/>
      <w:lvlText w:val="•"/>
      <w:lvlJc w:val="left"/>
      <w:pPr>
        <w:ind w:left="1572" w:hanging="360"/>
      </w:pPr>
    </w:lvl>
    <w:lvl w:ilvl="2">
      <w:numFmt w:val="bullet"/>
      <w:lvlText w:val="•"/>
      <w:lvlJc w:val="left"/>
      <w:pPr>
        <w:ind w:left="2405" w:hanging="360"/>
      </w:pPr>
    </w:lvl>
    <w:lvl w:ilvl="3">
      <w:numFmt w:val="bullet"/>
      <w:lvlText w:val="•"/>
      <w:lvlJc w:val="left"/>
      <w:pPr>
        <w:ind w:left="3237" w:hanging="360"/>
      </w:pPr>
    </w:lvl>
    <w:lvl w:ilvl="4">
      <w:numFmt w:val="bullet"/>
      <w:lvlText w:val="•"/>
      <w:lvlJc w:val="left"/>
      <w:pPr>
        <w:ind w:left="4070" w:hanging="360"/>
      </w:pPr>
    </w:lvl>
    <w:lvl w:ilvl="5">
      <w:numFmt w:val="bullet"/>
      <w:lvlText w:val="•"/>
      <w:lvlJc w:val="left"/>
      <w:pPr>
        <w:ind w:left="4903" w:hanging="360"/>
      </w:pPr>
    </w:lvl>
    <w:lvl w:ilvl="6">
      <w:numFmt w:val="bullet"/>
      <w:lvlText w:val="•"/>
      <w:lvlJc w:val="left"/>
      <w:pPr>
        <w:ind w:left="5735" w:hanging="360"/>
      </w:pPr>
    </w:lvl>
    <w:lvl w:ilvl="7">
      <w:numFmt w:val="bullet"/>
      <w:lvlText w:val="•"/>
      <w:lvlJc w:val="left"/>
      <w:pPr>
        <w:ind w:left="6568" w:hanging="360"/>
      </w:pPr>
    </w:lvl>
    <w:lvl w:ilvl="8">
      <w:numFmt w:val="bullet"/>
      <w:lvlText w:val="•"/>
      <w:lvlJc w:val="left"/>
      <w:pPr>
        <w:ind w:left="7400" w:hanging="360"/>
      </w:pPr>
    </w:lvl>
  </w:abstractNum>
  <w:abstractNum w:abstractNumId="58" w15:restartNumberingAfterBreak="0">
    <w:nsid w:val="7781601C"/>
    <w:multiLevelType w:val="hybridMultilevel"/>
    <w:tmpl w:val="B59EE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80C2570"/>
    <w:multiLevelType w:val="multilevel"/>
    <w:tmpl w:val="E568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9435FE2"/>
    <w:multiLevelType w:val="multilevel"/>
    <w:tmpl w:val="4768B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A316D14"/>
    <w:multiLevelType w:val="multilevel"/>
    <w:tmpl w:val="B7746934"/>
    <w:lvl w:ilvl="0">
      <w:numFmt w:val="bullet"/>
      <w:lvlText w:val="•"/>
      <w:lvlJc w:val="left"/>
      <w:pPr>
        <w:ind w:left="738" w:hanging="360"/>
      </w:pPr>
      <w:rPr>
        <w:rFonts w:ascii="Arial" w:eastAsia="Arial" w:hAnsi="Arial" w:cs="Arial"/>
        <w:b w:val="0"/>
        <w:i w:val="0"/>
        <w:sz w:val="20"/>
        <w:szCs w:val="20"/>
      </w:rPr>
    </w:lvl>
    <w:lvl w:ilvl="1">
      <w:numFmt w:val="bullet"/>
      <w:lvlText w:val="•"/>
      <w:lvlJc w:val="left"/>
      <w:pPr>
        <w:ind w:left="1572" w:hanging="360"/>
      </w:pPr>
    </w:lvl>
    <w:lvl w:ilvl="2">
      <w:numFmt w:val="bullet"/>
      <w:lvlText w:val="•"/>
      <w:lvlJc w:val="left"/>
      <w:pPr>
        <w:ind w:left="2405" w:hanging="360"/>
      </w:pPr>
    </w:lvl>
    <w:lvl w:ilvl="3">
      <w:numFmt w:val="bullet"/>
      <w:lvlText w:val="•"/>
      <w:lvlJc w:val="left"/>
      <w:pPr>
        <w:ind w:left="3237" w:hanging="360"/>
      </w:pPr>
    </w:lvl>
    <w:lvl w:ilvl="4">
      <w:numFmt w:val="bullet"/>
      <w:lvlText w:val="•"/>
      <w:lvlJc w:val="left"/>
      <w:pPr>
        <w:ind w:left="4070" w:hanging="360"/>
      </w:pPr>
    </w:lvl>
    <w:lvl w:ilvl="5">
      <w:numFmt w:val="bullet"/>
      <w:lvlText w:val="•"/>
      <w:lvlJc w:val="left"/>
      <w:pPr>
        <w:ind w:left="4903" w:hanging="360"/>
      </w:pPr>
    </w:lvl>
    <w:lvl w:ilvl="6">
      <w:numFmt w:val="bullet"/>
      <w:lvlText w:val="•"/>
      <w:lvlJc w:val="left"/>
      <w:pPr>
        <w:ind w:left="5735" w:hanging="360"/>
      </w:pPr>
    </w:lvl>
    <w:lvl w:ilvl="7">
      <w:numFmt w:val="bullet"/>
      <w:lvlText w:val="•"/>
      <w:lvlJc w:val="left"/>
      <w:pPr>
        <w:ind w:left="6568" w:hanging="360"/>
      </w:pPr>
    </w:lvl>
    <w:lvl w:ilvl="8">
      <w:numFmt w:val="bullet"/>
      <w:lvlText w:val="•"/>
      <w:lvlJc w:val="left"/>
      <w:pPr>
        <w:ind w:left="7400" w:hanging="360"/>
      </w:pPr>
    </w:lvl>
  </w:abstractNum>
  <w:abstractNum w:abstractNumId="62" w15:restartNumberingAfterBreak="0">
    <w:nsid w:val="7A3E6F8F"/>
    <w:multiLevelType w:val="multilevel"/>
    <w:tmpl w:val="0C4AC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D7F44F8"/>
    <w:multiLevelType w:val="multilevel"/>
    <w:tmpl w:val="2F80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2377613">
    <w:abstractNumId w:val="9"/>
  </w:num>
  <w:num w:numId="2" w16cid:durableId="663048109">
    <w:abstractNumId w:val="1"/>
  </w:num>
  <w:num w:numId="3" w16cid:durableId="918366584">
    <w:abstractNumId w:val="57"/>
  </w:num>
  <w:num w:numId="4" w16cid:durableId="79835476">
    <w:abstractNumId w:val="52"/>
  </w:num>
  <w:num w:numId="5" w16cid:durableId="2023848690">
    <w:abstractNumId w:val="61"/>
  </w:num>
  <w:num w:numId="6" w16cid:durableId="881745360">
    <w:abstractNumId w:val="49"/>
  </w:num>
  <w:num w:numId="7" w16cid:durableId="2061783085">
    <w:abstractNumId w:val="4"/>
  </w:num>
  <w:num w:numId="8" w16cid:durableId="1441531002">
    <w:abstractNumId w:val="51"/>
  </w:num>
  <w:num w:numId="9" w16cid:durableId="1798718257">
    <w:abstractNumId w:val="23"/>
  </w:num>
  <w:num w:numId="10" w16cid:durableId="618495415">
    <w:abstractNumId w:val="59"/>
  </w:num>
  <w:num w:numId="11" w16cid:durableId="1757629751">
    <w:abstractNumId w:val="22"/>
  </w:num>
  <w:num w:numId="12" w16cid:durableId="1527869445">
    <w:abstractNumId w:val="6"/>
  </w:num>
  <w:num w:numId="13" w16cid:durableId="1114595916">
    <w:abstractNumId w:val="29"/>
  </w:num>
  <w:num w:numId="14" w16cid:durableId="2025743011">
    <w:abstractNumId w:val="34"/>
  </w:num>
  <w:num w:numId="15" w16cid:durableId="1330521560">
    <w:abstractNumId w:val="43"/>
  </w:num>
  <w:num w:numId="16" w16cid:durableId="138428655">
    <w:abstractNumId w:val="63"/>
  </w:num>
  <w:num w:numId="17" w16cid:durableId="37437910">
    <w:abstractNumId w:val="38"/>
  </w:num>
  <w:num w:numId="18" w16cid:durableId="723215423">
    <w:abstractNumId w:val="60"/>
  </w:num>
  <w:num w:numId="19" w16cid:durableId="1574969998">
    <w:abstractNumId w:val="0"/>
  </w:num>
  <w:num w:numId="20" w16cid:durableId="128399357">
    <w:abstractNumId w:val="39"/>
  </w:num>
  <w:num w:numId="21" w16cid:durableId="1793088869">
    <w:abstractNumId w:val="12"/>
  </w:num>
  <w:num w:numId="22" w16cid:durableId="492113040">
    <w:abstractNumId w:val="35"/>
  </w:num>
  <w:num w:numId="23" w16cid:durableId="681904469">
    <w:abstractNumId w:val="10"/>
  </w:num>
  <w:num w:numId="24" w16cid:durableId="1016925017">
    <w:abstractNumId w:val="26"/>
  </w:num>
  <w:num w:numId="25" w16cid:durableId="1690569336">
    <w:abstractNumId w:val="14"/>
  </w:num>
  <w:num w:numId="26" w16cid:durableId="564417527">
    <w:abstractNumId w:val="37"/>
  </w:num>
  <w:num w:numId="27" w16cid:durableId="1865441112">
    <w:abstractNumId w:val="2"/>
  </w:num>
  <w:num w:numId="28" w16cid:durableId="1903327861">
    <w:abstractNumId w:val="13"/>
  </w:num>
  <w:num w:numId="29" w16cid:durableId="1276672970">
    <w:abstractNumId w:val="31"/>
  </w:num>
  <w:num w:numId="30" w16cid:durableId="2085181240">
    <w:abstractNumId w:val="28"/>
  </w:num>
  <w:num w:numId="31" w16cid:durableId="999039651">
    <w:abstractNumId w:val="36"/>
  </w:num>
  <w:num w:numId="32" w16cid:durableId="1002660217">
    <w:abstractNumId w:val="3"/>
  </w:num>
  <w:num w:numId="33" w16cid:durableId="292711098">
    <w:abstractNumId w:val="19"/>
  </w:num>
  <w:num w:numId="34" w16cid:durableId="29577431">
    <w:abstractNumId w:val="20"/>
  </w:num>
  <w:num w:numId="35" w16cid:durableId="520359037">
    <w:abstractNumId w:val="8"/>
  </w:num>
  <w:num w:numId="36" w16cid:durableId="910121511">
    <w:abstractNumId w:val="46"/>
  </w:num>
  <w:num w:numId="37" w16cid:durableId="319315964">
    <w:abstractNumId w:val="53"/>
  </w:num>
  <w:num w:numId="38" w16cid:durableId="1994680332">
    <w:abstractNumId w:val="15"/>
  </w:num>
  <w:num w:numId="39" w16cid:durableId="1955941089">
    <w:abstractNumId w:val="55"/>
  </w:num>
  <w:num w:numId="40" w16cid:durableId="1846817713">
    <w:abstractNumId w:val="44"/>
  </w:num>
  <w:num w:numId="41" w16cid:durableId="1434470225">
    <w:abstractNumId w:val="33"/>
  </w:num>
  <w:num w:numId="42" w16cid:durableId="2129617372">
    <w:abstractNumId w:val="27"/>
  </w:num>
  <w:num w:numId="43" w16cid:durableId="2045598680">
    <w:abstractNumId w:val="62"/>
  </w:num>
  <w:num w:numId="44" w16cid:durableId="403062978">
    <w:abstractNumId w:val="32"/>
  </w:num>
  <w:num w:numId="45" w16cid:durableId="1477213737">
    <w:abstractNumId w:val="18"/>
  </w:num>
  <w:num w:numId="46" w16cid:durableId="1157696371">
    <w:abstractNumId w:val="48"/>
  </w:num>
  <w:num w:numId="47" w16cid:durableId="156073299">
    <w:abstractNumId w:val="17"/>
  </w:num>
  <w:num w:numId="48" w16cid:durableId="1534421516">
    <w:abstractNumId w:val="25"/>
  </w:num>
  <w:num w:numId="49" w16cid:durableId="484980115">
    <w:abstractNumId w:val="16"/>
  </w:num>
  <w:num w:numId="50" w16cid:durableId="1831674063">
    <w:abstractNumId w:val="11"/>
  </w:num>
  <w:num w:numId="51" w16cid:durableId="1624144923">
    <w:abstractNumId w:val="54"/>
  </w:num>
  <w:num w:numId="52" w16cid:durableId="1464424495">
    <w:abstractNumId w:val="56"/>
  </w:num>
  <w:num w:numId="53" w16cid:durableId="1065181514">
    <w:abstractNumId w:val="41"/>
  </w:num>
  <w:num w:numId="54" w16cid:durableId="1712998585">
    <w:abstractNumId w:val="5"/>
  </w:num>
  <w:num w:numId="55" w16cid:durableId="1526794441">
    <w:abstractNumId w:val="24"/>
  </w:num>
  <w:num w:numId="56" w16cid:durableId="75716358">
    <w:abstractNumId w:val="30"/>
  </w:num>
  <w:num w:numId="57" w16cid:durableId="1148667526">
    <w:abstractNumId w:val="47"/>
  </w:num>
  <w:num w:numId="58" w16cid:durableId="1653633427">
    <w:abstractNumId w:val="45"/>
  </w:num>
  <w:num w:numId="59" w16cid:durableId="990863054">
    <w:abstractNumId w:val="40"/>
  </w:num>
  <w:num w:numId="60" w16cid:durableId="1971858296">
    <w:abstractNumId w:val="42"/>
  </w:num>
  <w:num w:numId="61" w16cid:durableId="2077165467">
    <w:abstractNumId w:val="50"/>
  </w:num>
  <w:num w:numId="62" w16cid:durableId="895776402">
    <w:abstractNumId w:val="7"/>
  </w:num>
  <w:num w:numId="63" w16cid:durableId="1461723224">
    <w:abstractNumId w:val="58"/>
  </w:num>
  <w:num w:numId="64" w16cid:durableId="176865277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050"/>
    <w:rsid w:val="0001740E"/>
    <w:rsid w:val="00086A03"/>
    <w:rsid w:val="00086D9F"/>
    <w:rsid w:val="000D5A5A"/>
    <w:rsid w:val="00133C8F"/>
    <w:rsid w:val="001C37CE"/>
    <w:rsid w:val="001E74C7"/>
    <w:rsid w:val="002106C4"/>
    <w:rsid w:val="00217A8D"/>
    <w:rsid w:val="002A1118"/>
    <w:rsid w:val="002A6FC9"/>
    <w:rsid w:val="002B19E7"/>
    <w:rsid w:val="00331920"/>
    <w:rsid w:val="00343190"/>
    <w:rsid w:val="003609AE"/>
    <w:rsid w:val="003774F9"/>
    <w:rsid w:val="00392664"/>
    <w:rsid w:val="003F1050"/>
    <w:rsid w:val="003F767E"/>
    <w:rsid w:val="004548EC"/>
    <w:rsid w:val="00484C43"/>
    <w:rsid w:val="004B06E7"/>
    <w:rsid w:val="00576650"/>
    <w:rsid w:val="005A3025"/>
    <w:rsid w:val="005A4C2D"/>
    <w:rsid w:val="005B4449"/>
    <w:rsid w:val="005B5B71"/>
    <w:rsid w:val="005D76DC"/>
    <w:rsid w:val="00650893"/>
    <w:rsid w:val="006750AB"/>
    <w:rsid w:val="00687E77"/>
    <w:rsid w:val="006B0E50"/>
    <w:rsid w:val="006C1B84"/>
    <w:rsid w:val="006C44FC"/>
    <w:rsid w:val="006E0763"/>
    <w:rsid w:val="007009A3"/>
    <w:rsid w:val="00743A14"/>
    <w:rsid w:val="00763F09"/>
    <w:rsid w:val="007D0B74"/>
    <w:rsid w:val="007F45E9"/>
    <w:rsid w:val="0080093A"/>
    <w:rsid w:val="00831CEB"/>
    <w:rsid w:val="0083668B"/>
    <w:rsid w:val="0083698C"/>
    <w:rsid w:val="00841B2E"/>
    <w:rsid w:val="00846F9F"/>
    <w:rsid w:val="00856041"/>
    <w:rsid w:val="00872DB9"/>
    <w:rsid w:val="00874EEB"/>
    <w:rsid w:val="00895A82"/>
    <w:rsid w:val="008B746E"/>
    <w:rsid w:val="008D71AB"/>
    <w:rsid w:val="008F6F66"/>
    <w:rsid w:val="00911E5C"/>
    <w:rsid w:val="00915D05"/>
    <w:rsid w:val="009270A5"/>
    <w:rsid w:val="00953919"/>
    <w:rsid w:val="009543A3"/>
    <w:rsid w:val="00971CB2"/>
    <w:rsid w:val="00990BCE"/>
    <w:rsid w:val="009D19C2"/>
    <w:rsid w:val="00A04D27"/>
    <w:rsid w:val="00A1788B"/>
    <w:rsid w:val="00A64C64"/>
    <w:rsid w:val="00A71610"/>
    <w:rsid w:val="00B35B0A"/>
    <w:rsid w:val="00B370F8"/>
    <w:rsid w:val="00B61A62"/>
    <w:rsid w:val="00B76925"/>
    <w:rsid w:val="00B94DC8"/>
    <w:rsid w:val="00BC5067"/>
    <w:rsid w:val="00BC6B0B"/>
    <w:rsid w:val="00BE2142"/>
    <w:rsid w:val="00BF3828"/>
    <w:rsid w:val="00BF6DCF"/>
    <w:rsid w:val="00C0103E"/>
    <w:rsid w:val="00C33B42"/>
    <w:rsid w:val="00CA363D"/>
    <w:rsid w:val="00CC7B8E"/>
    <w:rsid w:val="00D442E2"/>
    <w:rsid w:val="00D840A8"/>
    <w:rsid w:val="00DA0F2F"/>
    <w:rsid w:val="00DE55DC"/>
    <w:rsid w:val="00DF10E8"/>
    <w:rsid w:val="00DF5185"/>
    <w:rsid w:val="00E430D3"/>
    <w:rsid w:val="00EA5BD9"/>
    <w:rsid w:val="00EA760A"/>
    <w:rsid w:val="00EB6A4D"/>
    <w:rsid w:val="00EC6044"/>
    <w:rsid w:val="00EE569C"/>
    <w:rsid w:val="00EF236C"/>
    <w:rsid w:val="00EF3E67"/>
    <w:rsid w:val="00F23037"/>
    <w:rsid w:val="00F3499B"/>
    <w:rsid w:val="00F50832"/>
    <w:rsid w:val="00F6467E"/>
    <w:rsid w:val="00FB04CB"/>
    <w:rsid w:val="00FC0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A0191"/>
  <w15:docId w15:val="{F2532033-5688-48D2-8FD9-25EDA6D36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2"/>
        <w:szCs w:val="22"/>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8"/>
      <w:outlineLvl w:val="0"/>
    </w:pPr>
    <w:rPr>
      <w:b/>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spacing w:before="480" w:after="120"/>
    </w:pPr>
    <w:rPr>
      <w:b/>
      <w:sz w:val="72"/>
      <w:szCs w:val="72"/>
    </w:rPr>
  </w:style>
  <w:style w:type="table" w:customStyle="1" w:styleId="TableNormal1">
    <w:name w:val="TableNormal"/>
    <w:tblPr>
      <w:tblCellMar>
        <w:top w:w="100" w:type="dxa"/>
        <w:left w:w="100" w:type="dxa"/>
        <w:bottom w:w="100" w:type="dxa"/>
        <w:right w:w="10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3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20A95"/>
    <w:pPr>
      <w:tabs>
        <w:tab w:val="center" w:pos="4513"/>
        <w:tab w:val="right" w:pos="9026"/>
      </w:tabs>
    </w:pPr>
  </w:style>
  <w:style w:type="character" w:customStyle="1" w:styleId="HeaderChar">
    <w:name w:val="Header Char"/>
    <w:basedOn w:val="DefaultParagraphFont"/>
    <w:link w:val="Header"/>
    <w:uiPriority w:val="99"/>
    <w:rsid w:val="00020A95"/>
    <w:rPr>
      <w:rFonts w:ascii="Tahoma" w:eastAsia="Tahoma" w:hAnsi="Tahoma" w:cs="Tahoma"/>
    </w:rPr>
  </w:style>
  <w:style w:type="paragraph" w:styleId="Footer">
    <w:name w:val="footer"/>
    <w:basedOn w:val="Normal"/>
    <w:link w:val="FooterChar"/>
    <w:uiPriority w:val="99"/>
    <w:unhideWhenUsed/>
    <w:rsid w:val="00020A95"/>
    <w:pPr>
      <w:tabs>
        <w:tab w:val="center" w:pos="4513"/>
        <w:tab w:val="right" w:pos="9026"/>
      </w:tabs>
    </w:pPr>
  </w:style>
  <w:style w:type="character" w:customStyle="1" w:styleId="FooterChar">
    <w:name w:val="Footer Char"/>
    <w:basedOn w:val="DefaultParagraphFont"/>
    <w:link w:val="Footer"/>
    <w:uiPriority w:val="99"/>
    <w:rsid w:val="00020A95"/>
    <w:rPr>
      <w:rFonts w:ascii="Tahoma" w:eastAsia="Tahoma" w:hAnsi="Tahoma" w:cs="Tahom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TitleChar">
    <w:name w:val="Title Char"/>
    <w:basedOn w:val="DefaultParagraphFont"/>
    <w:link w:val="Title"/>
    <w:uiPriority w:val="10"/>
    <w:rsid w:val="000D5A5A"/>
    <w:rPr>
      <w:b/>
      <w:sz w:val="72"/>
      <w:szCs w:val="72"/>
    </w:rPr>
  </w:style>
  <w:style w:type="table" w:styleId="TableGrid">
    <w:name w:val="Table Grid"/>
    <w:basedOn w:val="TableNormal"/>
    <w:uiPriority w:val="39"/>
    <w:rsid w:val="00210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2106C4"/>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4-Accent1">
    <w:name w:val="Grid Table 4 Accent 1"/>
    <w:basedOn w:val="TableNormal"/>
    <w:uiPriority w:val="49"/>
    <w:rsid w:val="00A64C6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next w:val="GridTable4-Accent2"/>
    <w:uiPriority w:val="49"/>
    <w:rsid w:val="002A6FC9"/>
    <w:pPr>
      <w:widowControl/>
    </w:pPr>
    <w:rPr>
      <w:rFonts w:ascii="Aptos" w:eastAsia="Aptos" w:hAnsi="Aptos" w:cs="Times New Roman"/>
      <w:kern w:val="2"/>
      <w:lang w:eastAsia="en-US"/>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table" w:styleId="GridTable4-Accent2">
    <w:name w:val="Grid Table 4 Accent 2"/>
    <w:basedOn w:val="TableNormal"/>
    <w:uiPriority w:val="49"/>
    <w:rsid w:val="002A6FC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22">
    <w:name w:val="Grid Table 4 - Accent 22"/>
    <w:basedOn w:val="TableNormal"/>
    <w:next w:val="GridTable4-Accent2"/>
    <w:uiPriority w:val="49"/>
    <w:rsid w:val="005D76DC"/>
    <w:pPr>
      <w:widowControl/>
    </w:pPr>
    <w:rPr>
      <w:rFonts w:asciiTheme="minorHAnsi" w:eastAsiaTheme="minorHAnsi" w:hAnsiTheme="minorHAnsi" w:cstheme="minorBidi"/>
      <w:kern w:val="2"/>
      <w:lang w:eastAsia="en-US"/>
      <w14:ligatures w14:val="standardContextual"/>
    </w:rPr>
    <w:tblPr>
      <w:tblStyleRowBandSize w:val="1"/>
      <w:tblStyleColBandSize w:val="1"/>
      <w:tblInd w:w="0" w:type="nil"/>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97753">
      <w:bodyDiv w:val="1"/>
      <w:marLeft w:val="0"/>
      <w:marRight w:val="0"/>
      <w:marTop w:val="0"/>
      <w:marBottom w:val="0"/>
      <w:divBdr>
        <w:top w:val="none" w:sz="0" w:space="0" w:color="auto"/>
        <w:left w:val="none" w:sz="0" w:space="0" w:color="auto"/>
        <w:bottom w:val="none" w:sz="0" w:space="0" w:color="auto"/>
        <w:right w:val="none" w:sz="0" w:space="0" w:color="auto"/>
      </w:divBdr>
    </w:div>
    <w:div w:id="476529772">
      <w:bodyDiv w:val="1"/>
      <w:marLeft w:val="0"/>
      <w:marRight w:val="0"/>
      <w:marTop w:val="0"/>
      <w:marBottom w:val="0"/>
      <w:divBdr>
        <w:top w:val="none" w:sz="0" w:space="0" w:color="auto"/>
        <w:left w:val="none" w:sz="0" w:space="0" w:color="auto"/>
        <w:bottom w:val="none" w:sz="0" w:space="0" w:color="auto"/>
        <w:right w:val="none" w:sz="0" w:space="0" w:color="auto"/>
      </w:divBdr>
    </w:div>
    <w:div w:id="687677962">
      <w:bodyDiv w:val="1"/>
      <w:marLeft w:val="0"/>
      <w:marRight w:val="0"/>
      <w:marTop w:val="0"/>
      <w:marBottom w:val="0"/>
      <w:divBdr>
        <w:top w:val="none" w:sz="0" w:space="0" w:color="auto"/>
        <w:left w:val="none" w:sz="0" w:space="0" w:color="auto"/>
        <w:bottom w:val="none" w:sz="0" w:space="0" w:color="auto"/>
        <w:right w:val="none" w:sz="0" w:space="0" w:color="auto"/>
      </w:divBdr>
    </w:div>
    <w:div w:id="700252348">
      <w:bodyDiv w:val="1"/>
      <w:marLeft w:val="0"/>
      <w:marRight w:val="0"/>
      <w:marTop w:val="0"/>
      <w:marBottom w:val="0"/>
      <w:divBdr>
        <w:top w:val="none" w:sz="0" w:space="0" w:color="auto"/>
        <w:left w:val="none" w:sz="0" w:space="0" w:color="auto"/>
        <w:bottom w:val="none" w:sz="0" w:space="0" w:color="auto"/>
        <w:right w:val="none" w:sz="0" w:space="0" w:color="auto"/>
      </w:divBdr>
    </w:div>
    <w:div w:id="723335612">
      <w:bodyDiv w:val="1"/>
      <w:marLeft w:val="0"/>
      <w:marRight w:val="0"/>
      <w:marTop w:val="0"/>
      <w:marBottom w:val="0"/>
      <w:divBdr>
        <w:top w:val="none" w:sz="0" w:space="0" w:color="auto"/>
        <w:left w:val="none" w:sz="0" w:space="0" w:color="auto"/>
        <w:bottom w:val="none" w:sz="0" w:space="0" w:color="auto"/>
        <w:right w:val="none" w:sz="0" w:space="0" w:color="auto"/>
      </w:divBdr>
    </w:div>
    <w:div w:id="826703596">
      <w:bodyDiv w:val="1"/>
      <w:marLeft w:val="0"/>
      <w:marRight w:val="0"/>
      <w:marTop w:val="0"/>
      <w:marBottom w:val="0"/>
      <w:divBdr>
        <w:top w:val="none" w:sz="0" w:space="0" w:color="auto"/>
        <w:left w:val="none" w:sz="0" w:space="0" w:color="auto"/>
        <w:bottom w:val="none" w:sz="0" w:space="0" w:color="auto"/>
        <w:right w:val="none" w:sz="0" w:space="0" w:color="auto"/>
      </w:divBdr>
    </w:div>
    <w:div w:id="1162425710">
      <w:bodyDiv w:val="1"/>
      <w:marLeft w:val="0"/>
      <w:marRight w:val="0"/>
      <w:marTop w:val="0"/>
      <w:marBottom w:val="0"/>
      <w:divBdr>
        <w:top w:val="none" w:sz="0" w:space="0" w:color="auto"/>
        <w:left w:val="none" w:sz="0" w:space="0" w:color="auto"/>
        <w:bottom w:val="none" w:sz="0" w:space="0" w:color="auto"/>
        <w:right w:val="none" w:sz="0" w:space="0" w:color="auto"/>
      </w:divBdr>
    </w:div>
    <w:div w:id="1210148586">
      <w:bodyDiv w:val="1"/>
      <w:marLeft w:val="0"/>
      <w:marRight w:val="0"/>
      <w:marTop w:val="0"/>
      <w:marBottom w:val="0"/>
      <w:divBdr>
        <w:top w:val="none" w:sz="0" w:space="0" w:color="auto"/>
        <w:left w:val="none" w:sz="0" w:space="0" w:color="auto"/>
        <w:bottom w:val="none" w:sz="0" w:space="0" w:color="auto"/>
        <w:right w:val="none" w:sz="0" w:space="0" w:color="auto"/>
      </w:divBdr>
    </w:div>
    <w:div w:id="1355033175">
      <w:bodyDiv w:val="1"/>
      <w:marLeft w:val="0"/>
      <w:marRight w:val="0"/>
      <w:marTop w:val="0"/>
      <w:marBottom w:val="0"/>
      <w:divBdr>
        <w:top w:val="none" w:sz="0" w:space="0" w:color="auto"/>
        <w:left w:val="none" w:sz="0" w:space="0" w:color="auto"/>
        <w:bottom w:val="none" w:sz="0" w:space="0" w:color="auto"/>
        <w:right w:val="none" w:sz="0" w:space="0" w:color="auto"/>
      </w:divBdr>
    </w:div>
    <w:div w:id="1372144865">
      <w:bodyDiv w:val="1"/>
      <w:marLeft w:val="0"/>
      <w:marRight w:val="0"/>
      <w:marTop w:val="0"/>
      <w:marBottom w:val="0"/>
      <w:divBdr>
        <w:top w:val="none" w:sz="0" w:space="0" w:color="auto"/>
        <w:left w:val="none" w:sz="0" w:space="0" w:color="auto"/>
        <w:bottom w:val="none" w:sz="0" w:space="0" w:color="auto"/>
        <w:right w:val="none" w:sz="0" w:space="0" w:color="auto"/>
      </w:divBdr>
    </w:div>
    <w:div w:id="1383408008">
      <w:bodyDiv w:val="1"/>
      <w:marLeft w:val="0"/>
      <w:marRight w:val="0"/>
      <w:marTop w:val="0"/>
      <w:marBottom w:val="0"/>
      <w:divBdr>
        <w:top w:val="none" w:sz="0" w:space="0" w:color="auto"/>
        <w:left w:val="none" w:sz="0" w:space="0" w:color="auto"/>
        <w:bottom w:val="none" w:sz="0" w:space="0" w:color="auto"/>
        <w:right w:val="none" w:sz="0" w:space="0" w:color="auto"/>
      </w:divBdr>
    </w:div>
    <w:div w:id="1638030785">
      <w:bodyDiv w:val="1"/>
      <w:marLeft w:val="0"/>
      <w:marRight w:val="0"/>
      <w:marTop w:val="0"/>
      <w:marBottom w:val="0"/>
      <w:divBdr>
        <w:top w:val="none" w:sz="0" w:space="0" w:color="auto"/>
        <w:left w:val="none" w:sz="0" w:space="0" w:color="auto"/>
        <w:bottom w:val="none" w:sz="0" w:space="0" w:color="auto"/>
        <w:right w:val="none" w:sz="0" w:space="0" w:color="auto"/>
      </w:divBdr>
    </w:div>
    <w:div w:id="1735734355">
      <w:bodyDiv w:val="1"/>
      <w:marLeft w:val="0"/>
      <w:marRight w:val="0"/>
      <w:marTop w:val="0"/>
      <w:marBottom w:val="0"/>
      <w:divBdr>
        <w:top w:val="none" w:sz="0" w:space="0" w:color="auto"/>
        <w:left w:val="none" w:sz="0" w:space="0" w:color="auto"/>
        <w:bottom w:val="none" w:sz="0" w:space="0" w:color="auto"/>
        <w:right w:val="none" w:sz="0" w:space="0" w:color="auto"/>
      </w:divBdr>
    </w:div>
    <w:div w:id="1857888728">
      <w:bodyDiv w:val="1"/>
      <w:marLeft w:val="0"/>
      <w:marRight w:val="0"/>
      <w:marTop w:val="0"/>
      <w:marBottom w:val="0"/>
      <w:divBdr>
        <w:top w:val="none" w:sz="0" w:space="0" w:color="auto"/>
        <w:left w:val="none" w:sz="0" w:space="0" w:color="auto"/>
        <w:bottom w:val="none" w:sz="0" w:space="0" w:color="auto"/>
        <w:right w:val="none" w:sz="0" w:space="0" w:color="auto"/>
      </w:divBdr>
    </w:div>
    <w:div w:id="1998070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0/aQ8TXYQDkmRM6X0pLyicSyfA==">CgMxLjAyDmguZ3RlYmR0OWhsMDdmOAByITEyZU9yTVl2eTMwYlF3R2FpVjZqTHhhajhxZWlnSDI3Xw==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3139</Words>
  <Characters>19876</Characters>
  <Application>Microsoft Office Word</Application>
  <DocSecurity>0</DocSecurity>
  <Lines>1104</Lines>
  <Paragraphs>697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Jaspal Sohal</cp:lastModifiedBy>
  <cp:revision>37</cp:revision>
  <dcterms:created xsi:type="dcterms:W3CDTF">2025-11-02T16:19:00Z</dcterms:created>
  <dcterms:modified xsi:type="dcterms:W3CDTF">2025-11-03T22:07:00Z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2025-03-17T00:00:00Z</vt:filetime>
  </property>
  <property fmtid="{D5CDD505-2E9C-101B-9397-08002B2CF9AE}" pid="3" name="Creator">
    <vt:lpwstr>Word</vt:lpwstr>
  </property>
  <property fmtid="{D5CDD505-2E9C-101B-9397-08002B2CF9AE}" pid="4" name="LastSaved">
    <vt:filetime>2025-10-26T00:00:00Z</vt:filetime>
  </property>
  <property fmtid="{D5CDD505-2E9C-101B-9397-08002B2CF9AE}" pid="5" name="Producer">
    <vt:lpwstr>macOS Version 15.1.1 (Build 24B91) Quartz PDFContext, AppendMode 1.1</vt:lpwstr>
  </property>
  <property fmtid="{D5CDD505-2E9C-101B-9397-08002B2CF9AE}" pid="6" name="MSIP_Label_682722b0-d4b9-43be-8fb9-55028cf0faa4_Enabled">
    <vt:lpwstr>true</vt:lpwstr>
  </property>
  <property fmtid="{D5CDD505-2E9C-101B-9397-08002B2CF9AE}" pid="7" name="MSIP_Label_682722b0-d4b9-43be-8fb9-55028cf0faa4_SetDate">
    <vt:lpwstr>2025-10-26T13:35:11Z</vt:lpwstr>
  </property>
  <property fmtid="{D5CDD505-2E9C-101B-9397-08002B2CF9AE}" pid="8" name="MSIP_Label_682722b0-d4b9-43be-8fb9-55028cf0faa4_Method">
    <vt:lpwstr>Standard</vt:lpwstr>
  </property>
  <property fmtid="{D5CDD505-2E9C-101B-9397-08002B2CF9AE}" pid="9" name="MSIP_Label_682722b0-d4b9-43be-8fb9-55028cf0faa4_Name">
    <vt:lpwstr>General Business</vt:lpwstr>
  </property>
  <property fmtid="{D5CDD505-2E9C-101B-9397-08002B2CF9AE}" pid="10" name="MSIP_Label_682722b0-d4b9-43be-8fb9-55028cf0faa4_SiteId">
    <vt:lpwstr>aa42167d-6f8d-45ce-b655-d245ef97da66</vt:lpwstr>
  </property>
  <property fmtid="{D5CDD505-2E9C-101B-9397-08002B2CF9AE}" pid="11" name="MSIP_Label_682722b0-d4b9-43be-8fb9-55028cf0faa4_ActionId">
    <vt:lpwstr>d7e554c3-171c-4e42-90ea-52121051255d</vt:lpwstr>
  </property>
  <property fmtid="{D5CDD505-2E9C-101B-9397-08002B2CF9AE}" pid="12" name="MSIP_Label_682722b0-d4b9-43be-8fb9-55028cf0faa4_ContentBits">
    <vt:lpwstr>0</vt:lpwstr>
  </property>
  <property fmtid="{D5CDD505-2E9C-101B-9397-08002B2CF9AE}" pid="13" name="MSIP_Label_682722b0-d4b9-43be-8fb9-55028cf0faa4_Tag">
    <vt:lpwstr>10, 3, 0, 1</vt:lpwstr>
  </property>
</Properties>
</file>