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AD0625" w14:textId="009D5A34" w:rsidR="00066E5D" w:rsidRPr="00066E5D" w:rsidRDefault="00066E5D" w:rsidP="00066E5D">
      <w:pPr>
        <w:spacing w:after="0" w:line="360" w:lineRule="auto"/>
        <w:rPr>
          <w:b/>
          <w:bCs/>
          <w:sz w:val="24"/>
          <w:szCs w:val="24"/>
        </w:rPr>
      </w:pPr>
      <w:r w:rsidRPr="00066E5D">
        <w:rPr>
          <w:b/>
          <w:bCs/>
          <w:sz w:val="24"/>
          <w:szCs w:val="24"/>
        </w:rPr>
        <w:t>Statement of Purpose: Northwood House Mother and Baby Assessment Unit</w:t>
      </w:r>
    </w:p>
    <w:p w14:paraId="7EB01AAF" w14:textId="2225369E" w:rsidR="00066E5D" w:rsidRPr="00066E5D" w:rsidRDefault="00000000" w:rsidP="00066E5D">
      <w:pPr>
        <w:spacing w:after="0" w:line="360" w:lineRule="auto"/>
        <w:rPr>
          <w:b/>
          <w:bCs/>
          <w:sz w:val="24"/>
          <w:szCs w:val="24"/>
        </w:rPr>
      </w:pPr>
      <w:r>
        <w:rPr>
          <w:b/>
          <w:bCs/>
          <w:sz w:val="24"/>
          <w:szCs w:val="24"/>
        </w:rPr>
        <w:pict w14:anchorId="4137CC72">
          <v:rect id="_x0000_i1025" style="width:0;height:1.5pt" o:hralign="center" o:hrstd="t" o:hr="t" fillcolor="#a0a0a0" stroked="f"/>
        </w:pict>
      </w:r>
    </w:p>
    <w:p w14:paraId="44FCA6AE" w14:textId="77777777" w:rsidR="00066E5D" w:rsidRPr="00066E5D" w:rsidRDefault="00066E5D" w:rsidP="00066E5D">
      <w:pPr>
        <w:spacing w:after="0" w:line="360" w:lineRule="auto"/>
      </w:pPr>
      <w:r w:rsidRPr="00066E5D">
        <w:rPr>
          <w:b/>
          <w:bCs/>
        </w:rPr>
        <w:t>1. Purpose, Ethos, Core Aims, and Function</w:t>
      </w:r>
    </w:p>
    <w:p w14:paraId="2B934BD6" w14:textId="77777777" w:rsidR="00066E5D" w:rsidRDefault="00066E5D" w:rsidP="00066E5D">
      <w:pPr>
        <w:spacing w:after="0" w:line="360" w:lineRule="auto"/>
      </w:pPr>
      <w:r w:rsidRPr="00066E5D">
        <w:t>At Northwood House, our mission is to provide a safe, supportive, and stable home for mothers and their babies. We aim to assess parenting skills and capacity in a robust, fair, and evidence-based manner. Our primary focus is the welfare and needs of children, while enabling mothers to develop the skills required to live independently with their children.</w:t>
      </w:r>
    </w:p>
    <w:p w14:paraId="1D5CBB19" w14:textId="77777777" w:rsidR="00066E5D" w:rsidRPr="00066E5D" w:rsidRDefault="00066E5D" w:rsidP="00066E5D">
      <w:pPr>
        <w:spacing w:after="0" w:line="360" w:lineRule="auto"/>
      </w:pPr>
    </w:p>
    <w:p w14:paraId="4CD1166D" w14:textId="77777777" w:rsidR="00066E5D" w:rsidRPr="00066E5D" w:rsidRDefault="00066E5D" w:rsidP="00066E5D">
      <w:pPr>
        <w:spacing w:after="0" w:line="360" w:lineRule="auto"/>
      </w:pPr>
      <w:r w:rsidRPr="00066E5D">
        <w:rPr>
          <w:b/>
          <w:bCs/>
        </w:rPr>
        <w:t>2. Categories of Supported Accommodation Offered</w:t>
      </w:r>
    </w:p>
    <w:p w14:paraId="0C562A98" w14:textId="22D2ECE8" w:rsidR="00066E5D" w:rsidRDefault="00066E5D" w:rsidP="00066E5D">
      <w:pPr>
        <w:spacing w:after="0" w:line="360" w:lineRule="auto"/>
      </w:pPr>
      <w:r w:rsidRPr="00066E5D">
        <w:t xml:space="preserve">Northwood House provides supported accommodation specifically designed for mothers and their babies. The unit accommodates up to </w:t>
      </w:r>
      <w:r w:rsidR="00270BE8">
        <w:t>two mother and their babies</w:t>
      </w:r>
      <w:r w:rsidRPr="00066E5D">
        <w:t xml:space="preserve"> under six months old.</w:t>
      </w:r>
    </w:p>
    <w:p w14:paraId="6BA5E872" w14:textId="77777777" w:rsidR="00066E5D" w:rsidRPr="00066E5D" w:rsidRDefault="00066E5D" w:rsidP="00066E5D">
      <w:pPr>
        <w:spacing w:after="0" w:line="360" w:lineRule="auto"/>
      </w:pPr>
    </w:p>
    <w:p w14:paraId="60ACB846" w14:textId="77777777" w:rsidR="00066E5D" w:rsidRPr="00066E5D" w:rsidRDefault="00066E5D" w:rsidP="00066E5D">
      <w:pPr>
        <w:spacing w:after="0" w:line="360" w:lineRule="auto"/>
      </w:pPr>
      <w:r w:rsidRPr="00066E5D">
        <w:rPr>
          <w:b/>
          <w:bCs/>
        </w:rPr>
        <w:t>3. Services Provided</w:t>
      </w:r>
    </w:p>
    <w:p w14:paraId="5D2631F7" w14:textId="77777777" w:rsidR="00066E5D" w:rsidRPr="00066E5D" w:rsidRDefault="00066E5D" w:rsidP="00066E5D">
      <w:pPr>
        <w:numPr>
          <w:ilvl w:val="0"/>
          <w:numId w:val="5"/>
        </w:numPr>
        <w:spacing w:after="0" w:line="360" w:lineRule="auto"/>
      </w:pPr>
      <w:r w:rsidRPr="00066E5D">
        <w:rPr>
          <w:b/>
          <w:bCs/>
        </w:rPr>
        <w:t>Parenting Skills Assessment:</w:t>
      </w:r>
      <w:r w:rsidRPr="00066E5D">
        <w:t xml:space="preserve"> Our trained staff assess parenting skills, knowledge, and capacity using tailored, individualized support programs. Our staff are appropriately qualified social workers trained in PAMS (Parent Assess Systemic Family Theory), Domestic and Substance Misuse, among other identified specialist areas.</w:t>
      </w:r>
    </w:p>
    <w:p w14:paraId="1D57B716" w14:textId="77777777" w:rsidR="00066E5D" w:rsidRPr="00066E5D" w:rsidRDefault="00066E5D" w:rsidP="00066E5D">
      <w:pPr>
        <w:numPr>
          <w:ilvl w:val="0"/>
          <w:numId w:val="5"/>
        </w:numPr>
        <w:spacing w:after="0" w:line="360" w:lineRule="auto"/>
      </w:pPr>
      <w:r w:rsidRPr="00066E5D">
        <w:rPr>
          <w:b/>
          <w:bCs/>
        </w:rPr>
        <w:t>Key Worker System:</w:t>
      </w:r>
      <w:r w:rsidRPr="00066E5D">
        <w:t xml:space="preserve"> Each parent is assigned a dedicated “Key Worker” who provides personalized guidance, emotional support, and practical advice. This system is based on mutual understanding, respect, and honesty.</w:t>
      </w:r>
    </w:p>
    <w:p w14:paraId="49177F1D" w14:textId="77777777" w:rsidR="00066E5D" w:rsidRPr="00066E5D" w:rsidRDefault="00066E5D" w:rsidP="00066E5D">
      <w:pPr>
        <w:numPr>
          <w:ilvl w:val="0"/>
          <w:numId w:val="5"/>
        </w:numPr>
        <w:spacing w:after="0" w:line="360" w:lineRule="auto"/>
      </w:pPr>
      <w:r w:rsidRPr="00066E5D">
        <w:rPr>
          <w:b/>
          <w:bCs/>
        </w:rPr>
        <w:t>Parent-Child Interaction:</w:t>
      </w:r>
      <w:r w:rsidRPr="00066E5D">
        <w:t xml:space="preserve"> Encouraging positive interactions between parents and their babies, including responsive parenting techniques, communication, and play.</w:t>
      </w:r>
    </w:p>
    <w:p w14:paraId="25745740" w14:textId="77777777" w:rsidR="00066E5D" w:rsidRPr="00066E5D" w:rsidRDefault="00066E5D" w:rsidP="00066E5D">
      <w:pPr>
        <w:numPr>
          <w:ilvl w:val="0"/>
          <w:numId w:val="5"/>
        </w:numPr>
        <w:spacing w:after="0" w:line="360" w:lineRule="auto"/>
      </w:pPr>
      <w:r w:rsidRPr="00066E5D">
        <w:rPr>
          <w:b/>
          <w:bCs/>
        </w:rPr>
        <w:t>Life Skills Training:</w:t>
      </w:r>
      <w:r w:rsidRPr="00066E5D">
        <w:t xml:space="preserve"> Practical skills for daily living, such as cooking, budgeting, and household management, preparing parents for independent living beyond their stay at Northwood House.</w:t>
      </w:r>
    </w:p>
    <w:p w14:paraId="7B43F24F" w14:textId="756E68A6" w:rsidR="00066E5D" w:rsidRPr="00066E5D" w:rsidRDefault="00066E5D" w:rsidP="00066E5D">
      <w:pPr>
        <w:numPr>
          <w:ilvl w:val="0"/>
          <w:numId w:val="5"/>
        </w:numPr>
        <w:spacing w:after="0" w:line="360" w:lineRule="auto"/>
      </w:pPr>
      <w:r w:rsidRPr="00066E5D">
        <w:rPr>
          <w:b/>
          <w:bCs/>
        </w:rPr>
        <w:t>Emotional Well-Being Support:</w:t>
      </w:r>
      <w:r w:rsidRPr="00066E5D">
        <w:t xml:space="preserve"> Addressing mental health needs through </w:t>
      </w:r>
      <w:r w:rsidR="00427EF0" w:rsidRPr="00066E5D">
        <w:t>counselling</w:t>
      </w:r>
      <w:r w:rsidRPr="00066E5D">
        <w:t xml:space="preserve"> and emotional support, promoting self-care and stress management.</w:t>
      </w:r>
    </w:p>
    <w:p w14:paraId="78B3CC83" w14:textId="77777777" w:rsidR="00066E5D" w:rsidRPr="00066E5D" w:rsidRDefault="00066E5D" w:rsidP="00066E5D">
      <w:pPr>
        <w:numPr>
          <w:ilvl w:val="0"/>
          <w:numId w:val="5"/>
        </w:numPr>
        <w:spacing w:after="0" w:line="360" w:lineRule="auto"/>
      </w:pPr>
      <w:r w:rsidRPr="00066E5D">
        <w:rPr>
          <w:b/>
          <w:bCs/>
        </w:rPr>
        <w:t>Health and Nutrition:</w:t>
      </w:r>
      <w:r w:rsidRPr="00066E5D">
        <w:t xml:space="preserve"> Educating parents about baby health, nutrition, and developmental milestones, with access to healthcare professionals for regular check-ups.</w:t>
      </w:r>
    </w:p>
    <w:p w14:paraId="24B9BBB2" w14:textId="77777777" w:rsidR="00066E5D" w:rsidRPr="00066E5D" w:rsidRDefault="00066E5D" w:rsidP="00066E5D">
      <w:pPr>
        <w:numPr>
          <w:ilvl w:val="0"/>
          <w:numId w:val="5"/>
        </w:numPr>
        <w:spacing w:after="0" w:line="360" w:lineRule="auto"/>
      </w:pPr>
      <w:r w:rsidRPr="00066E5D">
        <w:rPr>
          <w:b/>
          <w:bCs/>
        </w:rPr>
        <w:t>Community Integration:</w:t>
      </w:r>
      <w:r w:rsidRPr="00066E5D">
        <w:t xml:space="preserve"> Facilitating connections with local resources, support groups, and community services, encouraging social interaction and networking.</w:t>
      </w:r>
    </w:p>
    <w:p w14:paraId="04626A1E" w14:textId="77777777" w:rsidR="00066E5D" w:rsidRPr="00066E5D" w:rsidRDefault="00066E5D" w:rsidP="00066E5D">
      <w:pPr>
        <w:numPr>
          <w:ilvl w:val="0"/>
          <w:numId w:val="5"/>
        </w:numPr>
        <w:spacing w:after="0" w:line="360" w:lineRule="auto"/>
      </w:pPr>
      <w:r w:rsidRPr="00066E5D">
        <w:rPr>
          <w:b/>
          <w:bCs/>
        </w:rPr>
        <w:lastRenderedPageBreak/>
        <w:t>Parenting Workshops and Classes:</w:t>
      </w:r>
      <w:r w:rsidRPr="00066E5D">
        <w:t xml:space="preserve"> Regular workshops on topics such as child development, positive discipline, and coping strategies, fostering peer support and learning.</w:t>
      </w:r>
    </w:p>
    <w:p w14:paraId="4E8DBB31" w14:textId="77777777" w:rsidR="00066E5D" w:rsidRPr="00066E5D" w:rsidRDefault="00066E5D" w:rsidP="00066E5D">
      <w:pPr>
        <w:numPr>
          <w:ilvl w:val="0"/>
          <w:numId w:val="5"/>
        </w:numPr>
        <w:spacing w:after="0" w:line="360" w:lineRule="auto"/>
      </w:pPr>
      <w:r w:rsidRPr="00066E5D">
        <w:rPr>
          <w:b/>
          <w:bCs/>
        </w:rPr>
        <w:t>Childcare Support:</w:t>
      </w:r>
      <w:r w:rsidRPr="00066E5D">
        <w:t xml:space="preserve"> Assisting parents in understanding their baby’s needs and cues, offering guidance on sleep routines, feeding schedules, and age-appropriate activities.</w:t>
      </w:r>
    </w:p>
    <w:p w14:paraId="2E532CC8" w14:textId="77777777" w:rsidR="00066E5D" w:rsidRDefault="00066E5D" w:rsidP="00066E5D">
      <w:pPr>
        <w:numPr>
          <w:ilvl w:val="0"/>
          <w:numId w:val="5"/>
        </w:numPr>
        <w:spacing w:after="0" w:line="360" w:lineRule="auto"/>
      </w:pPr>
      <w:r w:rsidRPr="00066E5D">
        <w:rPr>
          <w:b/>
          <w:bCs/>
        </w:rPr>
        <w:t>Transition Planning:</w:t>
      </w:r>
      <w:r w:rsidRPr="00066E5D">
        <w:t xml:space="preserve"> Collaborating with social workers and agencies to plan for the parent’s transition back into the community, identifying ongoing support and resources.</w:t>
      </w:r>
    </w:p>
    <w:p w14:paraId="014EBB1B" w14:textId="77777777" w:rsidR="00066E5D" w:rsidRPr="00066E5D" w:rsidRDefault="00066E5D" w:rsidP="00066E5D">
      <w:pPr>
        <w:spacing w:after="0" w:line="360" w:lineRule="auto"/>
        <w:ind w:left="720"/>
      </w:pPr>
    </w:p>
    <w:p w14:paraId="47E9B04D" w14:textId="77777777" w:rsidR="00066E5D" w:rsidRPr="00066E5D" w:rsidRDefault="00066E5D" w:rsidP="00066E5D">
      <w:pPr>
        <w:spacing w:after="0" w:line="360" w:lineRule="auto"/>
      </w:pPr>
      <w:r w:rsidRPr="00066E5D">
        <w:rPr>
          <w:b/>
          <w:bCs/>
        </w:rPr>
        <w:t>4. Characteristics of Children Accommodated</w:t>
      </w:r>
    </w:p>
    <w:p w14:paraId="6B1D43ED" w14:textId="4359EB1C" w:rsidR="00066E5D" w:rsidRDefault="00066E5D" w:rsidP="00066E5D">
      <w:pPr>
        <w:spacing w:after="0" w:line="360" w:lineRule="auto"/>
      </w:pPr>
      <w:r w:rsidRPr="00066E5D">
        <w:t xml:space="preserve">Northwood House caters to parents aged 16 and above and their babies under six months old. The accommodation is designed to support a maximum of </w:t>
      </w:r>
      <w:r w:rsidR="00427EF0">
        <w:t>two</w:t>
      </w:r>
      <w:r w:rsidRPr="00066E5D">
        <w:t xml:space="preserve"> </w:t>
      </w:r>
      <w:r w:rsidR="00270BE8">
        <w:t>mothers</w:t>
      </w:r>
      <w:r w:rsidR="00427EF0">
        <w:t xml:space="preserve"> ( one parent and baby)</w:t>
      </w:r>
      <w:r w:rsidRPr="00066E5D">
        <w:t>.</w:t>
      </w:r>
    </w:p>
    <w:p w14:paraId="157E79B1" w14:textId="77777777" w:rsidR="00066E5D" w:rsidRPr="00066E5D" w:rsidRDefault="00066E5D" w:rsidP="00066E5D">
      <w:pPr>
        <w:spacing w:after="0" w:line="360" w:lineRule="auto"/>
      </w:pPr>
    </w:p>
    <w:p w14:paraId="5CC3BFA6" w14:textId="77777777" w:rsidR="00066E5D" w:rsidRPr="00066E5D" w:rsidRDefault="00066E5D" w:rsidP="00066E5D">
      <w:pPr>
        <w:spacing w:after="0" w:line="360" w:lineRule="auto"/>
      </w:pPr>
      <w:r w:rsidRPr="00066E5D">
        <w:rPr>
          <w:b/>
          <w:bCs/>
        </w:rPr>
        <w:t>5. Facilities Provided</w:t>
      </w:r>
    </w:p>
    <w:p w14:paraId="5C9C3A84" w14:textId="77777777" w:rsidR="00066E5D" w:rsidRPr="00066E5D" w:rsidRDefault="00066E5D" w:rsidP="00066E5D">
      <w:pPr>
        <w:spacing w:after="0" w:line="360" w:lineRule="auto"/>
      </w:pPr>
      <w:r w:rsidRPr="00066E5D">
        <w:t>Northwood House offers:</w:t>
      </w:r>
    </w:p>
    <w:p w14:paraId="707DB36A" w14:textId="77777777" w:rsidR="00066E5D" w:rsidRPr="00066E5D" w:rsidRDefault="00066E5D" w:rsidP="00066E5D">
      <w:pPr>
        <w:numPr>
          <w:ilvl w:val="0"/>
          <w:numId w:val="6"/>
        </w:numPr>
        <w:spacing w:after="0" w:line="360" w:lineRule="auto"/>
      </w:pPr>
      <w:r w:rsidRPr="00066E5D">
        <w:t>Safe and secure individual living spaces.</w:t>
      </w:r>
    </w:p>
    <w:p w14:paraId="2158E511" w14:textId="77777777" w:rsidR="00066E5D" w:rsidRPr="00066E5D" w:rsidRDefault="00066E5D" w:rsidP="00066E5D">
      <w:pPr>
        <w:numPr>
          <w:ilvl w:val="0"/>
          <w:numId w:val="6"/>
        </w:numPr>
        <w:spacing w:after="0" w:line="360" w:lineRule="auto"/>
      </w:pPr>
      <w:r w:rsidRPr="00066E5D">
        <w:t>Communal areas for social interaction and workshops.</w:t>
      </w:r>
    </w:p>
    <w:p w14:paraId="6A5884E1" w14:textId="77777777" w:rsidR="00066E5D" w:rsidRPr="00066E5D" w:rsidRDefault="00066E5D" w:rsidP="00066E5D">
      <w:pPr>
        <w:numPr>
          <w:ilvl w:val="0"/>
          <w:numId w:val="6"/>
        </w:numPr>
        <w:spacing w:after="0" w:line="360" w:lineRule="auto"/>
      </w:pPr>
      <w:r w:rsidRPr="00066E5D">
        <w:t>Fully equipped kitchens for life skills training.</w:t>
      </w:r>
    </w:p>
    <w:p w14:paraId="60EEA56C" w14:textId="349A531C" w:rsidR="00066E5D" w:rsidRDefault="00066E5D" w:rsidP="00066E5D">
      <w:pPr>
        <w:numPr>
          <w:ilvl w:val="0"/>
          <w:numId w:val="6"/>
        </w:numPr>
        <w:spacing w:after="0" w:line="360" w:lineRule="auto"/>
      </w:pPr>
      <w:r w:rsidRPr="00066E5D">
        <w:t xml:space="preserve">Counselling and support </w:t>
      </w:r>
      <w:r>
        <w:t>room</w:t>
      </w:r>
      <w:r w:rsidRPr="00066E5D">
        <w:t>.</w:t>
      </w:r>
    </w:p>
    <w:p w14:paraId="522352B9" w14:textId="77777777" w:rsidR="00066E5D" w:rsidRPr="00066E5D" w:rsidRDefault="00066E5D" w:rsidP="00066E5D">
      <w:pPr>
        <w:spacing w:after="0" w:line="360" w:lineRule="auto"/>
        <w:ind w:left="720"/>
      </w:pPr>
    </w:p>
    <w:p w14:paraId="3E4CF979" w14:textId="77777777" w:rsidR="00066E5D" w:rsidRPr="00066E5D" w:rsidRDefault="00066E5D" w:rsidP="00066E5D">
      <w:pPr>
        <w:spacing w:after="0" w:line="360" w:lineRule="auto"/>
      </w:pPr>
      <w:r w:rsidRPr="00066E5D">
        <w:rPr>
          <w:b/>
          <w:bCs/>
        </w:rPr>
        <w:t>6. Description of Accommodation</w:t>
      </w:r>
    </w:p>
    <w:p w14:paraId="2A0B7D9C" w14:textId="77777777" w:rsidR="00066E5D" w:rsidRDefault="00066E5D" w:rsidP="00066E5D">
      <w:pPr>
        <w:spacing w:after="0" w:line="360" w:lineRule="auto"/>
      </w:pPr>
      <w:r w:rsidRPr="00066E5D">
        <w:t>Northwood House provides well-furnished living spaces that meet the accommodation standards. The facility is adaptable to meet individual needs, with security arrangements in place to ensure safety.</w:t>
      </w:r>
    </w:p>
    <w:p w14:paraId="3DBB28D8" w14:textId="77777777" w:rsidR="00066E5D" w:rsidRPr="00066E5D" w:rsidRDefault="00066E5D" w:rsidP="00066E5D">
      <w:pPr>
        <w:spacing w:after="0" w:line="360" w:lineRule="auto"/>
      </w:pPr>
    </w:p>
    <w:p w14:paraId="15DE9DAB" w14:textId="77777777" w:rsidR="00066E5D" w:rsidRPr="00066E5D" w:rsidRDefault="00066E5D" w:rsidP="00066E5D">
      <w:pPr>
        <w:spacing w:after="0" w:line="360" w:lineRule="auto"/>
      </w:pPr>
      <w:r w:rsidRPr="00066E5D">
        <w:rPr>
          <w:b/>
          <w:bCs/>
        </w:rPr>
        <w:t>7. Address of the Registered Provider’s Principal Office</w:t>
      </w:r>
    </w:p>
    <w:p w14:paraId="1853745A" w14:textId="628494E8" w:rsidR="00066E5D" w:rsidRDefault="00066E5D" w:rsidP="00066E5D">
      <w:pPr>
        <w:spacing w:after="0" w:line="360" w:lineRule="auto"/>
      </w:pPr>
      <w:r w:rsidRPr="00066E5D">
        <w:t>63 Northwood Way, HA6 1AU</w:t>
      </w:r>
    </w:p>
    <w:p w14:paraId="34001301" w14:textId="77777777" w:rsidR="00066E5D" w:rsidRPr="00066E5D" w:rsidRDefault="00066E5D" w:rsidP="00066E5D">
      <w:pPr>
        <w:spacing w:after="0" w:line="360" w:lineRule="auto"/>
      </w:pPr>
    </w:p>
    <w:p w14:paraId="54A36242" w14:textId="77777777" w:rsidR="00066E5D" w:rsidRPr="00066E5D" w:rsidRDefault="00066E5D" w:rsidP="00066E5D">
      <w:pPr>
        <w:spacing w:after="0" w:line="360" w:lineRule="auto"/>
      </w:pPr>
      <w:r w:rsidRPr="00066E5D">
        <w:rPr>
          <w:b/>
          <w:bCs/>
        </w:rPr>
        <w:t>8. Organisational Structure</w:t>
      </w:r>
    </w:p>
    <w:p w14:paraId="1AFD5558" w14:textId="77777777" w:rsidR="00066E5D" w:rsidRPr="00066E5D" w:rsidRDefault="00066E5D" w:rsidP="00066E5D">
      <w:pPr>
        <w:numPr>
          <w:ilvl w:val="0"/>
          <w:numId w:val="7"/>
        </w:numPr>
        <w:spacing w:after="0" w:line="360" w:lineRule="auto"/>
      </w:pPr>
      <w:r w:rsidRPr="00066E5D">
        <w:rPr>
          <w:b/>
          <w:bCs/>
        </w:rPr>
        <w:t>Management Structure:</w:t>
      </w:r>
      <w:r w:rsidRPr="00066E5D">
        <w:t xml:space="preserve"> Led by a Registered Manager overseeing daily operations.</w:t>
      </w:r>
    </w:p>
    <w:p w14:paraId="03BFE2DF" w14:textId="77777777" w:rsidR="00066E5D" w:rsidRDefault="00066E5D" w:rsidP="00066E5D">
      <w:pPr>
        <w:numPr>
          <w:ilvl w:val="0"/>
          <w:numId w:val="7"/>
        </w:numPr>
        <w:spacing w:after="0" w:line="360" w:lineRule="auto"/>
      </w:pPr>
      <w:r w:rsidRPr="00066E5D">
        <w:rPr>
          <w:b/>
          <w:bCs/>
        </w:rPr>
        <w:t>Staffing Arrangements:</w:t>
      </w:r>
      <w:r w:rsidRPr="00066E5D">
        <w:t xml:space="preserve"> Qualified social workers and support staff trained in relevant areas such as domestic and substance abuse.</w:t>
      </w:r>
    </w:p>
    <w:p w14:paraId="6A345AF6" w14:textId="77777777" w:rsidR="00066E5D" w:rsidRDefault="00066E5D" w:rsidP="00066E5D">
      <w:pPr>
        <w:spacing w:after="0" w:line="360" w:lineRule="auto"/>
      </w:pPr>
    </w:p>
    <w:p w14:paraId="0D707835" w14:textId="77777777" w:rsidR="00066E5D" w:rsidRDefault="00066E5D" w:rsidP="00066E5D">
      <w:pPr>
        <w:spacing w:after="0" w:line="360" w:lineRule="auto"/>
      </w:pPr>
    </w:p>
    <w:p w14:paraId="20DDD87C" w14:textId="77777777" w:rsidR="00066E5D" w:rsidRPr="00066E5D" w:rsidRDefault="00066E5D" w:rsidP="00066E5D">
      <w:pPr>
        <w:spacing w:after="0" w:line="360" w:lineRule="auto"/>
      </w:pPr>
    </w:p>
    <w:p w14:paraId="736F2694" w14:textId="460493BB" w:rsidR="00066E5D" w:rsidRPr="00066E5D" w:rsidRDefault="00066E5D" w:rsidP="00066E5D">
      <w:pPr>
        <w:spacing w:after="0" w:line="360" w:lineRule="auto"/>
      </w:pPr>
      <w:r w:rsidRPr="00066E5D">
        <w:rPr>
          <w:b/>
          <w:bCs/>
        </w:rPr>
        <w:lastRenderedPageBreak/>
        <w:t xml:space="preserve">9. </w:t>
      </w:r>
      <w:r w:rsidR="00A8313B" w:rsidRPr="00066E5D">
        <w:rPr>
          <w:b/>
          <w:bCs/>
        </w:rPr>
        <w:t>Children</w:t>
      </w:r>
      <w:r w:rsidR="00A8313B">
        <w:rPr>
          <w:b/>
          <w:bCs/>
        </w:rPr>
        <w:t xml:space="preserve"> and Parental</w:t>
      </w:r>
      <w:r w:rsidRPr="00066E5D">
        <w:rPr>
          <w:b/>
          <w:bCs/>
        </w:rPr>
        <w:t xml:space="preserve"> Rights and Views</w:t>
      </w:r>
    </w:p>
    <w:p w14:paraId="0A27E3FF" w14:textId="4D7A22DC" w:rsidR="00066E5D" w:rsidRDefault="00066E5D" w:rsidP="00066E5D">
      <w:pPr>
        <w:spacing w:after="0" w:line="360" w:lineRule="auto"/>
      </w:pPr>
      <w:r w:rsidRPr="00066E5D">
        <w:t xml:space="preserve">Children’s </w:t>
      </w:r>
      <w:r w:rsidR="00A8313B">
        <w:t xml:space="preserve">and Parental </w:t>
      </w:r>
      <w:r w:rsidRPr="00066E5D">
        <w:t>rights and views are central to our support, service delivery, and planning. We ensure their voices are heard and respected in all decisions affecting them.</w:t>
      </w:r>
    </w:p>
    <w:p w14:paraId="5D2474B0" w14:textId="77777777" w:rsidR="00066E5D" w:rsidRPr="00066E5D" w:rsidRDefault="00066E5D" w:rsidP="00066E5D">
      <w:pPr>
        <w:spacing w:after="0" w:line="360" w:lineRule="auto"/>
      </w:pPr>
    </w:p>
    <w:p w14:paraId="3762543A" w14:textId="77777777" w:rsidR="00066E5D" w:rsidRPr="00066E5D" w:rsidRDefault="00066E5D" w:rsidP="00066E5D">
      <w:pPr>
        <w:spacing w:after="0" w:line="360" w:lineRule="auto"/>
      </w:pPr>
      <w:r w:rsidRPr="00066E5D">
        <w:rPr>
          <w:b/>
          <w:bCs/>
        </w:rPr>
        <w:t>10. Awareness of Entitlements</w:t>
      </w:r>
    </w:p>
    <w:p w14:paraId="5245FD73" w14:textId="676E047D" w:rsidR="00066E5D" w:rsidRDefault="00066E5D" w:rsidP="00066E5D">
      <w:pPr>
        <w:spacing w:after="0" w:line="360" w:lineRule="auto"/>
      </w:pPr>
      <w:r w:rsidRPr="00066E5D">
        <w:t xml:space="preserve">We provide clear information to </w:t>
      </w:r>
      <w:r w:rsidR="00A8313B">
        <w:t xml:space="preserve">Parents </w:t>
      </w:r>
      <w:r w:rsidRPr="00066E5D">
        <w:t>about their entitlements throughout their placement, ensuring they understand their rights and available support.</w:t>
      </w:r>
    </w:p>
    <w:p w14:paraId="6667BBD2" w14:textId="77777777" w:rsidR="00066E5D" w:rsidRPr="00066E5D" w:rsidRDefault="00066E5D" w:rsidP="00066E5D">
      <w:pPr>
        <w:spacing w:after="0" w:line="360" w:lineRule="auto"/>
      </w:pPr>
    </w:p>
    <w:p w14:paraId="62191073" w14:textId="77777777" w:rsidR="00066E5D" w:rsidRPr="00066E5D" w:rsidRDefault="00066E5D" w:rsidP="00066E5D">
      <w:pPr>
        <w:spacing w:after="0" w:line="360" w:lineRule="auto"/>
      </w:pPr>
      <w:r w:rsidRPr="00066E5D">
        <w:rPr>
          <w:b/>
          <w:bCs/>
        </w:rPr>
        <w:t>11. Positive Outcomes Sought</w:t>
      </w:r>
    </w:p>
    <w:p w14:paraId="7698E64A" w14:textId="77777777" w:rsidR="00066E5D" w:rsidRPr="00066E5D" w:rsidRDefault="00066E5D" w:rsidP="00066E5D">
      <w:pPr>
        <w:spacing w:after="0" w:line="360" w:lineRule="auto"/>
      </w:pPr>
      <w:r w:rsidRPr="00066E5D">
        <w:t>Northwood House aims to achieve positive outcomes for children by:</w:t>
      </w:r>
    </w:p>
    <w:p w14:paraId="62C78EE8" w14:textId="77777777" w:rsidR="00066E5D" w:rsidRPr="00066E5D" w:rsidRDefault="00066E5D" w:rsidP="00066E5D">
      <w:pPr>
        <w:numPr>
          <w:ilvl w:val="0"/>
          <w:numId w:val="8"/>
        </w:numPr>
        <w:spacing w:after="0" w:line="360" w:lineRule="auto"/>
      </w:pPr>
      <w:r w:rsidRPr="00066E5D">
        <w:t>Ensuring effective parenting.</w:t>
      </w:r>
    </w:p>
    <w:p w14:paraId="1CC23506" w14:textId="77777777" w:rsidR="00066E5D" w:rsidRPr="00066E5D" w:rsidRDefault="00066E5D" w:rsidP="00066E5D">
      <w:pPr>
        <w:numPr>
          <w:ilvl w:val="0"/>
          <w:numId w:val="8"/>
        </w:numPr>
        <w:spacing w:after="0" w:line="360" w:lineRule="auto"/>
      </w:pPr>
      <w:r w:rsidRPr="00066E5D">
        <w:t>Promoting the development of independent living skills.</w:t>
      </w:r>
    </w:p>
    <w:p w14:paraId="6178D961" w14:textId="77777777" w:rsidR="00066E5D" w:rsidRDefault="00066E5D" w:rsidP="00066E5D">
      <w:pPr>
        <w:numPr>
          <w:ilvl w:val="0"/>
          <w:numId w:val="8"/>
        </w:numPr>
        <w:spacing w:after="0" w:line="360" w:lineRule="auto"/>
      </w:pPr>
      <w:r w:rsidRPr="00066E5D">
        <w:t>Supporting progress in education, training, or employment.</w:t>
      </w:r>
    </w:p>
    <w:p w14:paraId="10CF958B" w14:textId="77777777" w:rsidR="00066E5D" w:rsidRPr="00066E5D" w:rsidRDefault="00066E5D" w:rsidP="00066E5D">
      <w:pPr>
        <w:spacing w:after="0" w:line="360" w:lineRule="auto"/>
        <w:ind w:left="720"/>
      </w:pPr>
    </w:p>
    <w:p w14:paraId="743852E6" w14:textId="77777777" w:rsidR="00066E5D" w:rsidRPr="00066E5D" w:rsidRDefault="00066E5D" w:rsidP="00066E5D">
      <w:pPr>
        <w:spacing w:after="0" w:line="360" w:lineRule="auto"/>
      </w:pPr>
      <w:r w:rsidRPr="00066E5D">
        <w:rPr>
          <w:b/>
          <w:bCs/>
        </w:rPr>
        <w:t>12. Support for Independent Living Skills</w:t>
      </w:r>
    </w:p>
    <w:p w14:paraId="2FD13AA4" w14:textId="77777777" w:rsidR="00066E5D" w:rsidRDefault="00066E5D" w:rsidP="00066E5D">
      <w:pPr>
        <w:spacing w:after="0" w:line="360" w:lineRule="auto"/>
      </w:pPr>
      <w:r w:rsidRPr="00066E5D">
        <w:t>We offer tailored programs to develop skills necessary for independent living, addressing individual needs and preparing parents for life beyond the unit.</w:t>
      </w:r>
    </w:p>
    <w:p w14:paraId="0DF73AB0" w14:textId="77777777" w:rsidR="00066E5D" w:rsidRPr="00066E5D" w:rsidRDefault="00066E5D" w:rsidP="00066E5D">
      <w:pPr>
        <w:spacing w:after="0" w:line="360" w:lineRule="auto"/>
      </w:pPr>
    </w:p>
    <w:p w14:paraId="08C36D70" w14:textId="77777777" w:rsidR="00066E5D" w:rsidRPr="00066E5D" w:rsidRDefault="00066E5D" w:rsidP="00066E5D">
      <w:pPr>
        <w:spacing w:after="0" w:line="360" w:lineRule="auto"/>
      </w:pPr>
      <w:r w:rsidRPr="00066E5D">
        <w:rPr>
          <w:b/>
          <w:bCs/>
        </w:rPr>
        <w:t>13. Promotion of Education, Training, or Employment</w:t>
      </w:r>
    </w:p>
    <w:p w14:paraId="4C4A1C95" w14:textId="0E1136E3" w:rsidR="00066E5D" w:rsidRDefault="00066E5D" w:rsidP="00066E5D">
      <w:pPr>
        <w:spacing w:after="0" w:line="360" w:lineRule="auto"/>
      </w:pPr>
      <w:r w:rsidRPr="00066E5D">
        <w:t xml:space="preserve">We have arrangements to support </w:t>
      </w:r>
      <w:r w:rsidR="00A8313B">
        <w:t xml:space="preserve">parental </w:t>
      </w:r>
      <w:r w:rsidRPr="00066E5D">
        <w:t>involvement and progress in education, training, or employment, tailored to their individual needs.</w:t>
      </w:r>
    </w:p>
    <w:p w14:paraId="068DF683" w14:textId="77777777" w:rsidR="00066E5D" w:rsidRPr="00066E5D" w:rsidRDefault="00066E5D" w:rsidP="00066E5D">
      <w:pPr>
        <w:spacing w:after="0" w:line="360" w:lineRule="auto"/>
      </w:pPr>
    </w:p>
    <w:p w14:paraId="52375120" w14:textId="77777777" w:rsidR="00066E5D" w:rsidRPr="00066E5D" w:rsidRDefault="00066E5D" w:rsidP="00066E5D">
      <w:pPr>
        <w:spacing w:after="0" w:line="360" w:lineRule="auto"/>
      </w:pPr>
      <w:r w:rsidRPr="00066E5D">
        <w:rPr>
          <w:b/>
          <w:bCs/>
        </w:rPr>
        <w:t>14. Health Needs</w:t>
      </w:r>
    </w:p>
    <w:p w14:paraId="2F302007" w14:textId="77777777" w:rsidR="00066E5D" w:rsidRDefault="00066E5D" w:rsidP="00066E5D">
      <w:pPr>
        <w:spacing w:after="0" w:line="360" w:lineRule="auto"/>
      </w:pPr>
      <w:r w:rsidRPr="00066E5D">
        <w:t>Policies are in place to protect and promote mental and physical health, including medication handling, recording, and safekeeping.</w:t>
      </w:r>
    </w:p>
    <w:p w14:paraId="42B3CB80" w14:textId="77777777" w:rsidR="00066E5D" w:rsidRPr="00066E5D" w:rsidRDefault="00066E5D" w:rsidP="00066E5D">
      <w:pPr>
        <w:spacing w:after="0" w:line="360" w:lineRule="auto"/>
      </w:pPr>
    </w:p>
    <w:p w14:paraId="6449797E" w14:textId="77777777" w:rsidR="00066E5D" w:rsidRPr="00066E5D" w:rsidRDefault="00066E5D" w:rsidP="00066E5D">
      <w:pPr>
        <w:spacing w:after="0" w:line="360" w:lineRule="auto"/>
      </w:pPr>
      <w:r w:rsidRPr="00066E5D">
        <w:rPr>
          <w:b/>
          <w:bCs/>
        </w:rPr>
        <w:t>15. Anti-Discriminatory Practices</w:t>
      </w:r>
    </w:p>
    <w:p w14:paraId="71C6C584" w14:textId="77777777" w:rsidR="00066E5D" w:rsidRDefault="00066E5D" w:rsidP="00066E5D">
      <w:pPr>
        <w:spacing w:after="0" w:line="360" w:lineRule="auto"/>
      </w:pPr>
      <w:r w:rsidRPr="00066E5D">
        <w:t>We practice anti-discriminatory approaches, respecting children and their families' diverse backgrounds.</w:t>
      </w:r>
    </w:p>
    <w:p w14:paraId="77F38AD8" w14:textId="77777777" w:rsidR="00A8313B" w:rsidRDefault="00A8313B" w:rsidP="00066E5D">
      <w:pPr>
        <w:spacing w:after="0" w:line="360" w:lineRule="auto"/>
      </w:pPr>
    </w:p>
    <w:p w14:paraId="275BBC0F" w14:textId="77777777" w:rsidR="00A8313B" w:rsidRDefault="00A8313B" w:rsidP="00066E5D">
      <w:pPr>
        <w:spacing w:after="0" w:line="360" w:lineRule="auto"/>
      </w:pPr>
    </w:p>
    <w:p w14:paraId="0F0BDCDD" w14:textId="77777777" w:rsidR="00A8313B" w:rsidRDefault="00A8313B" w:rsidP="00066E5D">
      <w:pPr>
        <w:spacing w:after="0" w:line="360" w:lineRule="auto"/>
      </w:pPr>
    </w:p>
    <w:p w14:paraId="7F5F7EB0" w14:textId="77777777" w:rsidR="00A8313B" w:rsidRDefault="00A8313B" w:rsidP="00066E5D">
      <w:pPr>
        <w:spacing w:after="0" w:line="360" w:lineRule="auto"/>
      </w:pPr>
    </w:p>
    <w:p w14:paraId="52DCB934" w14:textId="77777777" w:rsidR="00A8313B" w:rsidRPr="00066E5D" w:rsidRDefault="00A8313B" w:rsidP="00066E5D">
      <w:pPr>
        <w:spacing w:after="0" w:line="360" w:lineRule="auto"/>
      </w:pPr>
    </w:p>
    <w:p w14:paraId="7194449F" w14:textId="77777777" w:rsidR="00066E5D" w:rsidRPr="00066E5D" w:rsidRDefault="00066E5D" w:rsidP="00066E5D">
      <w:pPr>
        <w:spacing w:after="0" w:line="360" w:lineRule="auto"/>
      </w:pPr>
      <w:r w:rsidRPr="00066E5D">
        <w:rPr>
          <w:b/>
          <w:bCs/>
        </w:rPr>
        <w:lastRenderedPageBreak/>
        <w:t>16. Cultural, Linguistic, and Religious Needs</w:t>
      </w:r>
    </w:p>
    <w:p w14:paraId="601988B6" w14:textId="77777777" w:rsidR="00066E5D" w:rsidRDefault="00066E5D" w:rsidP="00066E5D">
      <w:pPr>
        <w:spacing w:after="0" w:line="360" w:lineRule="auto"/>
      </w:pPr>
      <w:r w:rsidRPr="00066E5D">
        <w:t>Northwood House supports the cultural, linguistic, and religious needs of children through inclusive practices and tailored support.</w:t>
      </w:r>
    </w:p>
    <w:p w14:paraId="0E21BE41" w14:textId="77777777" w:rsidR="00A8313B" w:rsidRPr="00066E5D" w:rsidRDefault="00A8313B" w:rsidP="00066E5D">
      <w:pPr>
        <w:spacing w:after="0" w:line="360" w:lineRule="auto"/>
      </w:pPr>
    </w:p>
    <w:p w14:paraId="4E9E9F2F" w14:textId="77777777" w:rsidR="00066E5D" w:rsidRPr="00066E5D" w:rsidRDefault="00066E5D" w:rsidP="00066E5D">
      <w:pPr>
        <w:spacing w:after="0" w:line="360" w:lineRule="auto"/>
      </w:pPr>
      <w:r w:rsidRPr="00066E5D">
        <w:rPr>
          <w:b/>
          <w:bCs/>
        </w:rPr>
        <w:t>17. Complaints Procedure</w:t>
      </w:r>
    </w:p>
    <w:p w14:paraId="364DAB96" w14:textId="1B37447B" w:rsidR="00066E5D" w:rsidRDefault="00066E5D" w:rsidP="00066E5D">
      <w:pPr>
        <w:spacing w:after="0" w:line="360" w:lineRule="auto"/>
      </w:pPr>
      <w:r w:rsidRPr="00066E5D">
        <w:t xml:space="preserve">For complaints, contact </w:t>
      </w:r>
      <w:r w:rsidR="00A8313B">
        <w:t xml:space="preserve">Registered Manager Mandy </w:t>
      </w:r>
      <w:proofErr w:type="spellStart"/>
      <w:r w:rsidR="00A8313B">
        <w:t>Maposah</w:t>
      </w:r>
      <w:proofErr w:type="spellEnd"/>
      <w:r w:rsidR="00A8313B">
        <w:t xml:space="preserve">, </w:t>
      </w:r>
      <w:r w:rsidR="00A8313B" w:rsidRPr="00A8313B">
        <w:t>63 Northwood Way, HA6 1AU</w:t>
      </w:r>
      <w:r w:rsidRPr="00066E5D">
        <w:t xml:space="preserve">. Our complaints procedure is accessible to everyone involved in the support and protection of </w:t>
      </w:r>
      <w:r w:rsidR="00A8313B">
        <w:t xml:space="preserve">parents and </w:t>
      </w:r>
      <w:r w:rsidRPr="00066E5D">
        <w:t>children.</w:t>
      </w:r>
    </w:p>
    <w:p w14:paraId="0B233AA2" w14:textId="77777777" w:rsidR="00A8313B" w:rsidRPr="00066E5D" w:rsidRDefault="00A8313B" w:rsidP="00066E5D">
      <w:pPr>
        <w:spacing w:after="0" w:line="360" w:lineRule="auto"/>
      </w:pPr>
    </w:p>
    <w:p w14:paraId="5CBC6757" w14:textId="77777777" w:rsidR="00066E5D" w:rsidRPr="00066E5D" w:rsidRDefault="00066E5D" w:rsidP="00066E5D">
      <w:pPr>
        <w:spacing w:after="0" w:line="360" w:lineRule="auto"/>
      </w:pPr>
      <w:r w:rsidRPr="00066E5D">
        <w:rPr>
          <w:b/>
          <w:bCs/>
        </w:rPr>
        <w:t>18. Access to Child Protection Policies</w:t>
      </w:r>
    </w:p>
    <w:p w14:paraId="42D56A3E" w14:textId="77777777" w:rsidR="00066E5D" w:rsidRDefault="00066E5D" w:rsidP="00066E5D">
      <w:pPr>
        <w:spacing w:after="0" w:line="360" w:lineRule="auto"/>
      </w:pPr>
      <w:r w:rsidRPr="00066E5D">
        <w:t>Individuals involved in the support or protection of a child can access our child protection policies on request.</w:t>
      </w:r>
    </w:p>
    <w:p w14:paraId="7BD8B6A2" w14:textId="77777777" w:rsidR="00A8313B" w:rsidRPr="00066E5D" w:rsidRDefault="00A8313B" w:rsidP="00066E5D">
      <w:pPr>
        <w:spacing w:after="0" w:line="360" w:lineRule="auto"/>
      </w:pPr>
    </w:p>
    <w:p w14:paraId="1059AD1C" w14:textId="77777777" w:rsidR="00066E5D" w:rsidRPr="00066E5D" w:rsidRDefault="00066E5D" w:rsidP="00066E5D">
      <w:pPr>
        <w:spacing w:after="0" w:line="360" w:lineRule="auto"/>
      </w:pPr>
      <w:r w:rsidRPr="00066E5D">
        <w:rPr>
          <w:b/>
          <w:bCs/>
        </w:rPr>
        <w:t>19. Review and Notification of Statement of Purpose</w:t>
      </w:r>
    </w:p>
    <w:p w14:paraId="5B52C3D1" w14:textId="77777777" w:rsidR="00066E5D" w:rsidRDefault="00066E5D" w:rsidP="00066E5D">
      <w:pPr>
        <w:spacing w:after="0" w:line="360" w:lineRule="auto"/>
      </w:pPr>
      <w:r w:rsidRPr="00066E5D">
        <w:t>The statement of purpose is regularly reviewed and revised as necessary. Any revisions are notified to the CIECSS within 28 days.</w:t>
      </w:r>
    </w:p>
    <w:p w14:paraId="03F96F3C" w14:textId="77777777" w:rsidR="00A8313B" w:rsidRPr="00066E5D" w:rsidRDefault="00A8313B" w:rsidP="00066E5D">
      <w:pPr>
        <w:spacing w:after="0" w:line="360" w:lineRule="auto"/>
      </w:pPr>
    </w:p>
    <w:p w14:paraId="112F0F0E" w14:textId="77777777" w:rsidR="00066E5D" w:rsidRPr="00066E5D" w:rsidRDefault="00066E5D" w:rsidP="00066E5D">
      <w:pPr>
        <w:spacing w:after="0" w:line="360" w:lineRule="auto"/>
      </w:pPr>
      <w:r w:rsidRPr="00066E5D">
        <w:rPr>
          <w:b/>
          <w:bCs/>
        </w:rPr>
        <w:t>20. Consistency with Statement of Purpose</w:t>
      </w:r>
    </w:p>
    <w:p w14:paraId="556155AA" w14:textId="77777777" w:rsidR="00066E5D" w:rsidRDefault="00066E5D" w:rsidP="00066E5D">
      <w:pPr>
        <w:spacing w:after="0" w:line="360" w:lineRule="auto"/>
      </w:pPr>
      <w:r w:rsidRPr="00066E5D">
        <w:t>Northwood House ensures that all operations are conducted consistently with this statement of purpose, complying with all relevant regulations and standards.</w:t>
      </w:r>
    </w:p>
    <w:p w14:paraId="42AA9059" w14:textId="77777777" w:rsidR="00A8313B" w:rsidRPr="00066E5D" w:rsidRDefault="00A8313B" w:rsidP="00066E5D">
      <w:pPr>
        <w:spacing w:after="0" w:line="360" w:lineRule="auto"/>
      </w:pPr>
    </w:p>
    <w:p w14:paraId="122042D6" w14:textId="77777777" w:rsidR="00066E5D" w:rsidRPr="00066E5D" w:rsidRDefault="00066E5D" w:rsidP="00066E5D">
      <w:pPr>
        <w:spacing w:after="0" w:line="360" w:lineRule="auto"/>
      </w:pPr>
      <w:r w:rsidRPr="00066E5D">
        <w:rPr>
          <w:b/>
          <w:bCs/>
        </w:rPr>
        <w:t>Compliance</w:t>
      </w:r>
    </w:p>
    <w:p w14:paraId="7AB0CAAE" w14:textId="77777777" w:rsidR="00066E5D" w:rsidRPr="00066E5D" w:rsidRDefault="00066E5D" w:rsidP="00066E5D">
      <w:pPr>
        <w:spacing w:after="0" w:line="360" w:lineRule="auto"/>
      </w:pPr>
      <w:r w:rsidRPr="00066E5D">
        <w:t>Northwood House adheres to the National Minimum Standards and Regulations for Residential Family Centres, ensuring high-quality care and support for all residents.</w:t>
      </w:r>
    </w:p>
    <w:p w14:paraId="6B5C653A" w14:textId="77777777" w:rsidR="00066E5D" w:rsidRPr="00066E5D" w:rsidRDefault="00000000" w:rsidP="00066E5D">
      <w:pPr>
        <w:spacing w:after="0" w:line="360" w:lineRule="auto"/>
      </w:pPr>
      <w:r>
        <w:pict w14:anchorId="14AAF899">
          <v:rect id="_x0000_i1026" style="width:0;height:1.5pt" o:hralign="center" o:hrstd="t" o:hr="t" fillcolor="#a0a0a0" stroked="f"/>
        </w:pict>
      </w:r>
    </w:p>
    <w:p w14:paraId="52A45130" w14:textId="77777777" w:rsidR="00066E5D" w:rsidRPr="00066E5D" w:rsidRDefault="00066E5D" w:rsidP="00066E5D">
      <w:pPr>
        <w:spacing w:after="0" w:line="360" w:lineRule="auto"/>
      </w:pPr>
      <w:r w:rsidRPr="00066E5D">
        <w:rPr>
          <w:b/>
          <w:bCs/>
        </w:rPr>
        <w:t>Conclusion</w:t>
      </w:r>
    </w:p>
    <w:p w14:paraId="04CB86AB" w14:textId="77777777" w:rsidR="00066E5D" w:rsidRPr="00066E5D" w:rsidRDefault="00066E5D" w:rsidP="00066E5D">
      <w:pPr>
        <w:spacing w:after="0" w:line="360" w:lineRule="auto"/>
      </w:pPr>
      <w:r w:rsidRPr="00066E5D">
        <w:t>Northwood House is committed to securing positive outcomes for children and reducing risks to their welfare and safety. We believe in empowering parents to create a nurturing environment for their families, fostering growth, and independence.</w:t>
      </w:r>
    </w:p>
    <w:p w14:paraId="01932B3A" w14:textId="77777777" w:rsidR="007F2F46" w:rsidRDefault="007F2F46" w:rsidP="00066E5D">
      <w:pPr>
        <w:spacing w:after="0" w:line="360" w:lineRule="auto"/>
      </w:pPr>
    </w:p>
    <w:sectPr w:rsidR="007F2F4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2C8379" w14:textId="77777777" w:rsidR="001743B1" w:rsidRDefault="001743B1" w:rsidP="00066E5D">
      <w:pPr>
        <w:spacing w:after="0" w:line="240" w:lineRule="auto"/>
      </w:pPr>
      <w:r>
        <w:separator/>
      </w:r>
    </w:p>
  </w:endnote>
  <w:endnote w:type="continuationSeparator" w:id="0">
    <w:p w14:paraId="1019B329" w14:textId="77777777" w:rsidR="001743B1" w:rsidRDefault="001743B1" w:rsidP="00066E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09628335"/>
      <w:docPartObj>
        <w:docPartGallery w:val="Page Numbers (Bottom of Page)"/>
        <w:docPartUnique/>
      </w:docPartObj>
    </w:sdtPr>
    <w:sdtContent>
      <w:p w14:paraId="6C21C741" w14:textId="123E4347" w:rsidR="00066E5D" w:rsidRDefault="00066E5D">
        <w:pPr>
          <w:pStyle w:val="Footer"/>
          <w:jc w:val="right"/>
        </w:pPr>
        <w:r>
          <w:fldChar w:fldCharType="begin"/>
        </w:r>
        <w:r>
          <w:instrText>PAGE   \* MERGEFORMAT</w:instrText>
        </w:r>
        <w:r>
          <w:fldChar w:fldCharType="separate"/>
        </w:r>
        <w:r>
          <w:t>2</w:t>
        </w:r>
        <w:r>
          <w:fldChar w:fldCharType="end"/>
        </w:r>
      </w:p>
    </w:sdtContent>
  </w:sdt>
  <w:p w14:paraId="19023BBA" w14:textId="06A07F45" w:rsidR="00066E5D" w:rsidRDefault="00066E5D">
    <w:pPr>
      <w:pStyle w:val="Footer"/>
    </w:pPr>
    <w:r>
      <w:t xml:space="preserve">Northwood House 2024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321369" w14:textId="77777777" w:rsidR="001743B1" w:rsidRDefault="001743B1" w:rsidP="00066E5D">
      <w:pPr>
        <w:spacing w:after="0" w:line="240" w:lineRule="auto"/>
      </w:pPr>
      <w:r>
        <w:separator/>
      </w:r>
    </w:p>
  </w:footnote>
  <w:footnote w:type="continuationSeparator" w:id="0">
    <w:p w14:paraId="19568E6E" w14:textId="77777777" w:rsidR="001743B1" w:rsidRDefault="001743B1" w:rsidP="00066E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210FB"/>
    <w:multiLevelType w:val="multilevel"/>
    <w:tmpl w:val="3F90E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57F"/>
    <w:multiLevelType w:val="multilevel"/>
    <w:tmpl w:val="48E27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966603"/>
    <w:multiLevelType w:val="multilevel"/>
    <w:tmpl w:val="8B62B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787DCD"/>
    <w:multiLevelType w:val="multilevel"/>
    <w:tmpl w:val="0212C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CE46D7"/>
    <w:multiLevelType w:val="multilevel"/>
    <w:tmpl w:val="C2328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573374B"/>
    <w:multiLevelType w:val="multilevel"/>
    <w:tmpl w:val="0E96D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A172F44"/>
    <w:multiLevelType w:val="multilevel"/>
    <w:tmpl w:val="E2E4F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D1A1D4E"/>
    <w:multiLevelType w:val="multilevel"/>
    <w:tmpl w:val="E7843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87314723">
    <w:abstractNumId w:val="3"/>
  </w:num>
  <w:num w:numId="2" w16cid:durableId="1913195053">
    <w:abstractNumId w:val="6"/>
  </w:num>
  <w:num w:numId="3" w16cid:durableId="1001155615">
    <w:abstractNumId w:val="0"/>
  </w:num>
  <w:num w:numId="4" w16cid:durableId="702243303">
    <w:abstractNumId w:val="4"/>
  </w:num>
  <w:num w:numId="5" w16cid:durableId="1100299504">
    <w:abstractNumId w:val="5"/>
  </w:num>
  <w:num w:numId="6" w16cid:durableId="611135635">
    <w:abstractNumId w:val="7"/>
  </w:num>
  <w:num w:numId="7" w16cid:durableId="880093807">
    <w:abstractNumId w:val="2"/>
  </w:num>
  <w:num w:numId="8" w16cid:durableId="6869104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E5D"/>
    <w:rsid w:val="000416D9"/>
    <w:rsid w:val="00066E5D"/>
    <w:rsid w:val="001743B1"/>
    <w:rsid w:val="001D3FD2"/>
    <w:rsid w:val="00270BE8"/>
    <w:rsid w:val="002D4C16"/>
    <w:rsid w:val="002F2CE7"/>
    <w:rsid w:val="00386765"/>
    <w:rsid w:val="004247C7"/>
    <w:rsid w:val="00427EF0"/>
    <w:rsid w:val="005C73C7"/>
    <w:rsid w:val="007524BF"/>
    <w:rsid w:val="007F2F46"/>
    <w:rsid w:val="009A249B"/>
    <w:rsid w:val="00A8313B"/>
    <w:rsid w:val="00AA58A6"/>
    <w:rsid w:val="00AF38BE"/>
    <w:rsid w:val="00E95980"/>
    <w:rsid w:val="00FC53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7C6A9"/>
  <w15:chartTrackingRefBased/>
  <w15:docId w15:val="{52ECD629-8A46-4E1E-950F-42CF123A8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6E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66E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66E5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66E5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66E5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66E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6E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6E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6E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6E5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66E5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66E5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6E5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6E5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6E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6E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6E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6E5D"/>
    <w:rPr>
      <w:rFonts w:eastAsiaTheme="majorEastAsia" w:cstheme="majorBidi"/>
      <w:color w:val="272727" w:themeColor="text1" w:themeTint="D8"/>
    </w:rPr>
  </w:style>
  <w:style w:type="paragraph" w:styleId="Title">
    <w:name w:val="Title"/>
    <w:basedOn w:val="Normal"/>
    <w:next w:val="Normal"/>
    <w:link w:val="TitleChar"/>
    <w:uiPriority w:val="10"/>
    <w:qFormat/>
    <w:rsid w:val="00066E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6E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6E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6E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6E5D"/>
    <w:pPr>
      <w:spacing w:before="160"/>
      <w:jc w:val="center"/>
    </w:pPr>
    <w:rPr>
      <w:i/>
      <w:iCs/>
      <w:color w:val="404040" w:themeColor="text1" w:themeTint="BF"/>
    </w:rPr>
  </w:style>
  <w:style w:type="character" w:customStyle="1" w:styleId="QuoteChar">
    <w:name w:val="Quote Char"/>
    <w:basedOn w:val="DefaultParagraphFont"/>
    <w:link w:val="Quote"/>
    <w:uiPriority w:val="29"/>
    <w:rsid w:val="00066E5D"/>
    <w:rPr>
      <w:i/>
      <w:iCs/>
      <w:color w:val="404040" w:themeColor="text1" w:themeTint="BF"/>
    </w:rPr>
  </w:style>
  <w:style w:type="paragraph" w:styleId="ListParagraph">
    <w:name w:val="List Paragraph"/>
    <w:basedOn w:val="Normal"/>
    <w:uiPriority w:val="34"/>
    <w:qFormat/>
    <w:rsid w:val="00066E5D"/>
    <w:pPr>
      <w:ind w:left="720"/>
      <w:contextualSpacing/>
    </w:pPr>
  </w:style>
  <w:style w:type="character" w:styleId="IntenseEmphasis">
    <w:name w:val="Intense Emphasis"/>
    <w:basedOn w:val="DefaultParagraphFont"/>
    <w:uiPriority w:val="21"/>
    <w:qFormat/>
    <w:rsid w:val="00066E5D"/>
    <w:rPr>
      <w:i/>
      <w:iCs/>
      <w:color w:val="0F4761" w:themeColor="accent1" w:themeShade="BF"/>
    </w:rPr>
  </w:style>
  <w:style w:type="paragraph" w:styleId="IntenseQuote">
    <w:name w:val="Intense Quote"/>
    <w:basedOn w:val="Normal"/>
    <w:next w:val="Normal"/>
    <w:link w:val="IntenseQuoteChar"/>
    <w:uiPriority w:val="30"/>
    <w:qFormat/>
    <w:rsid w:val="00066E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6E5D"/>
    <w:rPr>
      <w:i/>
      <w:iCs/>
      <w:color w:val="0F4761" w:themeColor="accent1" w:themeShade="BF"/>
    </w:rPr>
  </w:style>
  <w:style w:type="character" w:styleId="IntenseReference">
    <w:name w:val="Intense Reference"/>
    <w:basedOn w:val="DefaultParagraphFont"/>
    <w:uiPriority w:val="32"/>
    <w:qFormat/>
    <w:rsid w:val="00066E5D"/>
    <w:rPr>
      <w:b/>
      <w:bCs/>
      <w:smallCaps/>
      <w:color w:val="0F4761" w:themeColor="accent1" w:themeShade="BF"/>
      <w:spacing w:val="5"/>
    </w:rPr>
  </w:style>
  <w:style w:type="paragraph" w:styleId="Header">
    <w:name w:val="header"/>
    <w:basedOn w:val="Normal"/>
    <w:link w:val="HeaderChar"/>
    <w:uiPriority w:val="99"/>
    <w:unhideWhenUsed/>
    <w:rsid w:val="00066E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6E5D"/>
  </w:style>
  <w:style w:type="paragraph" w:styleId="Footer">
    <w:name w:val="footer"/>
    <w:basedOn w:val="Normal"/>
    <w:link w:val="FooterChar"/>
    <w:uiPriority w:val="99"/>
    <w:unhideWhenUsed/>
    <w:rsid w:val="00066E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6E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85014608">
      <w:bodyDiv w:val="1"/>
      <w:marLeft w:val="0"/>
      <w:marRight w:val="0"/>
      <w:marTop w:val="0"/>
      <w:marBottom w:val="0"/>
      <w:divBdr>
        <w:top w:val="none" w:sz="0" w:space="0" w:color="auto"/>
        <w:left w:val="none" w:sz="0" w:space="0" w:color="auto"/>
        <w:bottom w:val="none" w:sz="0" w:space="0" w:color="auto"/>
        <w:right w:val="none" w:sz="0" w:space="0" w:color="auto"/>
      </w:divBdr>
      <w:divsChild>
        <w:div w:id="1586650133">
          <w:marLeft w:val="0"/>
          <w:marRight w:val="0"/>
          <w:marTop w:val="0"/>
          <w:marBottom w:val="0"/>
          <w:divBdr>
            <w:top w:val="none" w:sz="0" w:space="0" w:color="auto"/>
            <w:left w:val="none" w:sz="0" w:space="0" w:color="auto"/>
            <w:bottom w:val="none" w:sz="0" w:space="0" w:color="auto"/>
            <w:right w:val="none" w:sz="0" w:space="0" w:color="auto"/>
          </w:divBdr>
          <w:divsChild>
            <w:div w:id="689842438">
              <w:marLeft w:val="0"/>
              <w:marRight w:val="0"/>
              <w:marTop w:val="0"/>
              <w:marBottom w:val="0"/>
              <w:divBdr>
                <w:top w:val="none" w:sz="0" w:space="0" w:color="auto"/>
                <w:left w:val="none" w:sz="0" w:space="0" w:color="auto"/>
                <w:bottom w:val="none" w:sz="0" w:space="0" w:color="auto"/>
                <w:right w:val="none" w:sz="0" w:space="0" w:color="auto"/>
              </w:divBdr>
              <w:divsChild>
                <w:div w:id="1630478586">
                  <w:marLeft w:val="0"/>
                  <w:marRight w:val="0"/>
                  <w:marTop w:val="0"/>
                  <w:marBottom w:val="0"/>
                  <w:divBdr>
                    <w:top w:val="none" w:sz="0" w:space="0" w:color="auto"/>
                    <w:left w:val="none" w:sz="0" w:space="0" w:color="auto"/>
                    <w:bottom w:val="none" w:sz="0" w:space="0" w:color="auto"/>
                    <w:right w:val="none" w:sz="0" w:space="0" w:color="auto"/>
                  </w:divBdr>
                  <w:divsChild>
                    <w:div w:id="1725643059">
                      <w:marLeft w:val="0"/>
                      <w:marRight w:val="0"/>
                      <w:marTop w:val="0"/>
                      <w:marBottom w:val="0"/>
                      <w:divBdr>
                        <w:top w:val="none" w:sz="0" w:space="0" w:color="auto"/>
                        <w:left w:val="none" w:sz="0" w:space="0" w:color="auto"/>
                        <w:bottom w:val="none" w:sz="0" w:space="0" w:color="auto"/>
                        <w:right w:val="none" w:sz="0" w:space="0" w:color="auto"/>
                      </w:divBdr>
                      <w:divsChild>
                        <w:div w:id="760687215">
                          <w:marLeft w:val="0"/>
                          <w:marRight w:val="0"/>
                          <w:marTop w:val="0"/>
                          <w:marBottom w:val="0"/>
                          <w:divBdr>
                            <w:top w:val="none" w:sz="0" w:space="0" w:color="auto"/>
                            <w:left w:val="none" w:sz="0" w:space="0" w:color="auto"/>
                            <w:bottom w:val="none" w:sz="0" w:space="0" w:color="auto"/>
                            <w:right w:val="none" w:sz="0" w:space="0" w:color="auto"/>
                          </w:divBdr>
                          <w:divsChild>
                            <w:div w:id="305360784">
                              <w:marLeft w:val="0"/>
                              <w:marRight w:val="0"/>
                              <w:marTop w:val="0"/>
                              <w:marBottom w:val="0"/>
                              <w:divBdr>
                                <w:top w:val="none" w:sz="0" w:space="0" w:color="auto"/>
                                <w:left w:val="none" w:sz="0" w:space="0" w:color="auto"/>
                                <w:bottom w:val="none" w:sz="0" w:space="0" w:color="auto"/>
                                <w:right w:val="none" w:sz="0" w:space="0" w:color="auto"/>
                              </w:divBdr>
                              <w:divsChild>
                                <w:div w:id="1385526404">
                                  <w:marLeft w:val="0"/>
                                  <w:marRight w:val="0"/>
                                  <w:marTop w:val="0"/>
                                  <w:marBottom w:val="0"/>
                                  <w:divBdr>
                                    <w:top w:val="none" w:sz="0" w:space="0" w:color="auto"/>
                                    <w:left w:val="none" w:sz="0" w:space="0" w:color="auto"/>
                                    <w:bottom w:val="none" w:sz="0" w:space="0" w:color="auto"/>
                                    <w:right w:val="none" w:sz="0" w:space="0" w:color="auto"/>
                                  </w:divBdr>
                                  <w:divsChild>
                                    <w:div w:id="803814283">
                                      <w:marLeft w:val="0"/>
                                      <w:marRight w:val="0"/>
                                      <w:marTop w:val="0"/>
                                      <w:marBottom w:val="0"/>
                                      <w:divBdr>
                                        <w:top w:val="none" w:sz="0" w:space="0" w:color="auto"/>
                                        <w:left w:val="none" w:sz="0" w:space="0" w:color="auto"/>
                                        <w:bottom w:val="none" w:sz="0" w:space="0" w:color="auto"/>
                                        <w:right w:val="none" w:sz="0" w:space="0" w:color="auto"/>
                                      </w:divBdr>
                                      <w:divsChild>
                                        <w:div w:id="423722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7583465">
                              <w:marLeft w:val="0"/>
                              <w:marRight w:val="0"/>
                              <w:marTop w:val="0"/>
                              <w:marBottom w:val="0"/>
                              <w:divBdr>
                                <w:top w:val="none" w:sz="0" w:space="0" w:color="auto"/>
                                <w:left w:val="none" w:sz="0" w:space="0" w:color="auto"/>
                                <w:bottom w:val="none" w:sz="0" w:space="0" w:color="auto"/>
                                <w:right w:val="none" w:sz="0" w:space="0" w:color="auto"/>
                              </w:divBdr>
                              <w:divsChild>
                                <w:div w:id="711075594">
                                  <w:marLeft w:val="0"/>
                                  <w:marRight w:val="0"/>
                                  <w:marTop w:val="0"/>
                                  <w:marBottom w:val="0"/>
                                  <w:divBdr>
                                    <w:top w:val="none" w:sz="0" w:space="0" w:color="auto"/>
                                    <w:left w:val="none" w:sz="0" w:space="0" w:color="auto"/>
                                    <w:bottom w:val="none" w:sz="0" w:space="0" w:color="auto"/>
                                    <w:right w:val="none" w:sz="0" w:space="0" w:color="auto"/>
                                  </w:divBdr>
                                  <w:divsChild>
                                    <w:div w:id="504395538">
                                      <w:marLeft w:val="0"/>
                                      <w:marRight w:val="0"/>
                                      <w:marTop w:val="0"/>
                                      <w:marBottom w:val="0"/>
                                      <w:divBdr>
                                        <w:top w:val="none" w:sz="0" w:space="0" w:color="auto"/>
                                        <w:left w:val="none" w:sz="0" w:space="0" w:color="auto"/>
                                        <w:bottom w:val="none" w:sz="0" w:space="0" w:color="auto"/>
                                        <w:right w:val="none" w:sz="0" w:space="0" w:color="auto"/>
                                      </w:divBdr>
                                      <w:divsChild>
                                        <w:div w:id="41054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113398">
          <w:marLeft w:val="0"/>
          <w:marRight w:val="0"/>
          <w:marTop w:val="0"/>
          <w:marBottom w:val="0"/>
          <w:divBdr>
            <w:top w:val="none" w:sz="0" w:space="0" w:color="auto"/>
            <w:left w:val="none" w:sz="0" w:space="0" w:color="auto"/>
            <w:bottom w:val="none" w:sz="0" w:space="0" w:color="auto"/>
            <w:right w:val="none" w:sz="0" w:space="0" w:color="auto"/>
          </w:divBdr>
          <w:divsChild>
            <w:div w:id="881016396">
              <w:marLeft w:val="0"/>
              <w:marRight w:val="0"/>
              <w:marTop w:val="0"/>
              <w:marBottom w:val="0"/>
              <w:divBdr>
                <w:top w:val="none" w:sz="0" w:space="0" w:color="auto"/>
                <w:left w:val="none" w:sz="0" w:space="0" w:color="auto"/>
                <w:bottom w:val="none" w:sz="0" w:space="0" w:color="auto"/>
                <w:right w:val="none" w:sz="0" w:space="0" w:color="auto"/>
              </w:divBdr>
              <w:divsChild>
                <w:div w:id="1193685881">
                  <w:marLeft w:val="0"/>
                  <w:marRight w:val="0"/>
                  <w:marTop w:val="0"/>
                  <w:marBottom w:val="0"/>
                  <w:divBdr>
                    <w:top w:val="none" w:sz="0" w:space="0" w:color="auto"/>
                    <w:left w:val="none" w:sz="0" w:space="0" w:color="auto"/>
                    <w:bottom w:val="none" w:sz="0" w:space="0" w:color="auto"/>
                    <w:right w:val="none" w:sz="0" w:space="0" w:color="auto"/>
                  </w:divBdr>
                  <w:divsChild>
                    <w:div w:id="551189601">
                      <w:marLeft w:val="0"/>
                      <w:marRight w:val="0"/>
                      <w:marTop w:val="0"/>
                      <w:marBottom w:val="0"/>
                      <w:divBdr>
                        <w:top w:val="none" w:sz="0" w:space="0" w:color="auto"/>
                        <w:left w:val="none" w:sz="0" w:space="0" w:color="auto"/>
                        <w:bottom w:val="none" w:sz="0" w:space="0" w:color="auto"/>
                        <w:right w:val="none" w:sz="0" w:space="0" w:color="auto"/>
                      </w:divBdr>
                      <w:divsChild>
                        <w:div w:id="1899434420">
                          <w:marLeft w:val="0"/>
                          <w:marRight w:val="0"/>
                          <w:marTop w:val="0"/>
                          <w:marBottom w:val="0"/>
                          <w:divBdr>
                            <w:top w:val="none" w:sz="0" w:space="0" w:color="auto"/>
                            <w:left w:val="none" w:sz="0" w:space="0" w:color="auto"/>
                            <w:bottom w:val="none" w:sz="0" w:space="0" w:color="auto"/>
                            <w:right w:val="none" w:sz="0" w:space="0" w:color="auto"/>
                          </w:divBdr>
                          <w:divsChild>
                            <w:div w:id="622225575">
                              <w:marLeft w:val="0"/>
                              <w:marRight w:val="0"/>
                              <w:marTop w:val="0"/>
                              <w:marBottom w:val="0"/>
                              <w:divBdr>
                                <w:top w:val="none" w:sz="0" w:space="0" w:color="auto"/>
                                <w:left w:val="none" w:sz="0" w:space="0" w:color="auto"/>
                                <w:bottom w:val="none" w:sz="0" w:space="0" w:color="auto"/>
                                <w:right w:val="none" w:sz="0" w:space="0" w:color="auto"/>
                              </w:divBdr>
                              <w:divsChild>
                                <w:div w:id="1342439612">
                                  <w:marLeft w:val="0"/>
                                  <w:marRight w:val="0"/>
                                  <w:marTop w:val="0"/>
                                  <w:marBottom w:val="0"/>
                                  <w:divBdr>
                                    <w:top w:val="none" w:sz="0" w:space="0" w:color="auto"/>
                                    <w:left w:val="none" w:sz="0" w:space="0" w:color="auto"/>
                                    <w:bottom w:val="none" w:sz="0" w:space="0" w:color="auto"/>
                                    <w:right w:val="none" w:sz="0" w:space="0" w:color="auto"/>
                                  </w:divBdr>
                                  <w:divsChild>
                                    <w:div w:id="30081299">
                                      <w:marLeft w:val="0"/>
                                      <w:marRight w:val="0"/>
                                      <w:marTop w:val="0"/>
                                      <w:marBottom w:val="0"/>
                                      <w:divBdr>
                                        <w:top w:val="none" w:sz="0" w:space="0" w:color="auto"/>
                                        <w:left w:val="none" w:sz="0" w:space="0" w:color="auto"/>
                                        <w:bottom w:val="none" w:sz="0" w:space="0" w:color="auto"/>
                                        <w:right w:val="none" w:sz="0" w:space="0" w:color="auto"/>
                                      </w:divBdr>
                                      <w:divsChild>
                                        <w:div w:id="80757478">
                                          <w:marLeft w:val="0"/>
                                          <w:marRight w:val="0"/>
                                          <w:marTop w:val="0"/>
                                          <w:marBottom w:val="0"/>
                                          <w:divBdr>
                                            <w:top w:val="none" w:sz="0" w:space="0" w:color="auto"/>
                                            <w:left w:val="none" w:sz="0" w:space="0" w:color="auto"/>
                                            <w:bottom w:val="none" w:sz="0" w:space="0" w:color="auto"/>
                                            <w:right w:val="none" w:sz="0" w:space="0" w:color="auto"/>
                                          </w:divBdr>
                                          <w:divsChild>
                                            <w:div w:id="110711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6507179">
          <w:marLeft w:val="0"/>
          <w:marRight w:val="0"/>
          <w:marTop w:val="0"/>
          <w:marBottom w:val="0"/>
          <w:divBdr>
            <w:top w:val="none" w:sz="0" w:space="0" w:color="auto"/>
            <w:left w:val="none" w:sz="0" w:space="0" w:color="auto"/>
            <w:bottom w:val="none" w:sz="0" w:space="0" w:color="auto"/>
            <w:right w:val="none" w:sz="0" w:space="0" w:color="auto"/>
          </w:divBdr>
          <w:divsChild>
            <w:div w:id="1019158188">
              <w:marLeft w:val="0"/>
              <w:marRight w:val="0"/>
              <w:marTop w:val="0"/>
              <w:marBottom w:val="0"/>
              <w:divBdr>
                <w:top w:val="none" w:sz="0" w:space="0" w:color="auto"/>
                <w:left w:val="none" w:sz="0" w:space="0" w:color="auto"/>
                <w:bottom w:val="none" w:sz="0" w:space="0" w:color="auto"/>
                <w:right w:val="none" w:sz="0" w:space="0" w:color="auto"/>
              </w:divBdr>
              <w:divsChild>
                <w:div w:id="1159467841">
                  <w:marLeft w:val="0"/>
                  <w:marRight w:val="0"/>
                  <w:marTop w:val="0"/>
                  <w:marBottom w:val="0"/>
                  <w:divBdr>
                    <w:top w:val="none" w:sz="0" w:space="0" w:color="auto"/>
                    <w:left w:val="none" w:sz="0" w:space="0" w:color="auto"/>
                    <w:bottom w:val="none" w:sz="0" w:space="0" w:color="auto"/>
                    <w:right w:val="none" w:sz="0" w:space="0" w:color="auto"/>
                  </w:divBdr>
                  <w:divsChild>
                    <w:div w:id="1008288875">
                      <w:marLeft w:val="0"/>
                      <w:marRight w:val="0"/>
                      <w:marTop w:val="0"/>
                      <w:marBottom w:val="0"/>
                      <w:divBdr>
                        <w:top w:val="none" w:sz="0" w:space="0" w:color="auto"/>
                        <w:left w:val="none" w:sz="0" w:space="0" w:color="auto"/>
                        <w:bottom w:val="none" w:sz="0" w:space="0" w:color="auto"/>
                        <w:right w:val="none" w:sz="0" w:space="0" w:color="auto"/>
                      </w:divBdr>
                      <w:divsChild>
                        <w:div w:id="1027944760">
                          <w:marLeft w:val="0"/>
                          <w:marRight w:val="0"/>
                          <w:marTop w:val="0"/>
                          <w:marBottom w:val="0"/>
                          <w:divBdr>
                            <w:top w:val="none" w:sz="0" w:space="0" w:color="auto"/>
                            <w:left w:val="none" w:sz="0" w:space="0" w:color="auto"/>
                            <w:bottom w:val="none" w:sz="0" w:space="0" w:color="auto"/>
                            <w:right w:val="none" w:sz="0" w:space="0" w:color="auto"/>
                          </w:divBdr>
                          <w:divsChild>
                            <w:div w:id="1975598536">
                              <w:marLeft w:val="0"/>
                              <w:marRight w:val="0"/>
                              <w:marTop w:val="0"/>
                              <w:marBottom w:val="0"/>
                              <w:divBdr>
                                <w:top w:val="none" w:sz="0" w:space="0" w:color="auto"/>
                                <w:left w:val="none" w:sz="0" w:space="0" w:color="auto"/>
                                <w:bottom w:val="none" w:sz="0" w:space="0" w:color="auto"/>
                                <w:right w:val="none" w:sz="0" w:space="0" w:color="auto"/>
                              </w:divBdr>
                              <w:divsChild>
                                <w:div w:id="418991286">
                                  <w:marLeft w:val="0"/>
                                  <w:marRight w:val="0"/>
                                  <w:marTop w:val="0"/>
                                  <w:marBottom w:val="0"/>
                                  <w:divBdr>
                                    <w:top w:val="none" w:sz="0" w:space="0" w:color="auto"/>
                                    <w:left w:val="none" w:sz="0" w:space="0" w:color="auto"/>
                                    <w:bottom w:val="none" w:sz="0" w:space="0" w:color="auto"/>
                                    <w:right w:val="none" w:sz="0" w:space="0" w:color="auto"/>
                                  </w:divBdr>
                                  <w:divsChild>
                                    <w:div w:id="232742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1757725">
                      <w:marLeft w:val="0"/>
                      <w:marRight w:val="0"/>
                      <w:marTop w:val="0"/>
                      <w:marBottom w:val="0"/>
                      <w:divBdr>
                        <w:top w:val="none" w:sz="0" w:space="0" w:color="auto"/>
                        <w:left w:val="none" w:sz="0" w:space="0" w:color="auto"/>
                        <w:bottom w:val="none" w:sz="0" w:space="0" w:color="auto"/>
                        <w:right w:val="none" w:sz="0" w:space="0" w:color="auto"/>
                      </w:divBdr>
                      <w:divsChild>
                        <w:div w:id="700396219">
                          <w:marLeft w:val="0"/>
                          <w:marRight w:val="0"/>
                          <w:marTop w:val="0"/>
                          <w:marBottom w:val="0"/>
                          <w:divBdr>
                            <w:top w:val="none" w:sz="0" w:space="0" w:color="auto"/>
                            <w:left w:val="none" w:sz="0" w:space="0" w:color="auto"/>
                            <w:bottom w:val="none" w:sz="0" w:space="0" w:color="auto"/>
                            <w:right w:val="none" w:sz="0" w:space="0" w:color="auto"/>
                          </w:divBdr>
                          <w:divsChild>
                            <w:div w:id="861280889">
                              <w:marLeft w:val="0"/>
                              <w:marRight w:val="0"/>
                              <w:marTop w:val="0"/>
                              <w:marBottom w:val="0"/>
                              <w:divBdr>
                                <w:top w:val="none" w:sz="0" w:space="0" w:color="auto"/>
                                <w:left w:val="none" w:sz="0" w:space="0" w:color="auto"/>
                                <w:bottom w:val="none" w:sz="0" w:space="0" w:color="auto"/>
                                <w:right w:val="none" w:sz="0" w:space="0" w:color="auto"/>
                              </w:divBdr>
                              <w:divsChild>
                                <w:div w:id="309796844">
                                  <w:marLeft w:val="0"/>
                                  <w:marRight w:val="0"/>
                                  <w:marTop w:val="0"/>
                                  <w:marBottom w:val="0"/>
                                  <w:divBdr>
                                    <w:top w:val="none" w:sz="0" w:space="0" w:color="auto"/>
                                    <w:left w:val="none" w:sz="0" w:space="0" w:color="auto"/>
                                    <w:bottom w:val="none" w:sz="0" w:space="0" w:color="auto"/>
                                    <w:right w:val="none" w:sz="0" w:space="0" w:color="auto"/>
                                  </w:divBdr>
                                  <w:divsChild>
                                    <w:div w:id="945504187">
                                      <w:marLeft w:val="0"/>
                                      <w:marRight w:val="0"/>
                                      <w:marTop w:val="0"/>
                                      <w:marBottom w:val="0"/>
                                      <w:divBdr>
                                        <w:top w:val="none" w:sz="0" w:space="0" w:color="auto"/>
                                        <w:left w:val="none" w:sz="0" w:space="0" w:color="auto"/>
                                        <w:bottom w:val="none" w:sz="0" w:space="0" w:color="auto"/>
                                        <w:right w:val="none" w:sz="0" w:space="0" w:color="auto"/>
                                      </w:divBdr>
                                      <w:divsChild>
                                        <w:div w:id="36421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942</Words>
  <Characters>5372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Thomas</dc:creator>
  <cp:keywords/>
  <dc:description/>
  <cp:lastModifiedBy>Lisa Tingle</cp:lastModifiedBy>
  <cp:revision>2</cp:revision>
  <dcterms:created xsi:type="dcterms:W3CDTF">2024-11-30T22:56:00Z</dcterms:created>
  <dcterms:modified xsi:type="dcterms:W3CDTF">2024-11-30T22:56:00Z</dcterms:modified>
</cp:coreProperties>
</file>