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60AA" w14:textId="0556FFBC" w:rsidR="00D36E9B" w:rsidRDefault="00D36E9B" w:rsidP="00E87B45">
      <w:pPr>
        <w:pStyle w:val="NEWGPPHeading2"/>
        <w:ind w:left="0"/>
        <w:jc w:val="center"/>
      </w:pPr>
      <w:r>
        <w:t xml:space="preserve">WEST LONDON COMPOSTING </w:t>
      </w:r>
      <w:r w:rsidR="00204FC4">
        <w:t xml:space="preserve">LTD </w:t>
      </w:r>
    </w:p>
    <w:p w14:paraId="06945694" w14:textId="40C7ADA2" w:rsidR="00E87B45" w:rsidRDefault="00E87B45" w:rsidP="00E87B45">
      <w:pPr>
        <w:pStyle w:val="NEWGPPHeading2"/>
        <w:ind w:left="0"/>
        <w:jc w:val="center"/>
      </w:pPr>
      <w:r>
        <w:t>PLANNING APPLICATION DOCUMENT CHECKLIST</w:t>
      </w:r>
    </w:p>
    <w:p w14:paraId="475CFCB0" w14:textId="77777777" w:rsidR="00A55276" w:rsidRPr="00A55276" w:rsidRDefault="00A55276" w:rsidP="00A55276">
      <w:pPr>
        <w:rPr>
          <w:lang w:eastAsia="en-GB"/>
        </w:rPr>
      </w:pPr>
    </w:p>
    <w:p w14:paraId="2BD8C11F" w14:textId="3FDA969C" w:rsidR="006135C3" w:rsidRDefault="006135C3" w:rsidP="006135C3">
      <w:pPr>
        <w:pStyle w:val="NEWGPPHeading2"/>
        <w:ind w:left="0"/>
      </w:pPr>
      <w:r>
        <w:t>Main Documents</w:t>
      </w:r>
      <w:r w:rsidR="00A55276">
        <w:t xml:space="preserve"> </w:t>
      </w:r>
      <w:r w:rsidR="00A55276">
        <w:t>(submitted through the Planning Portal)</w:t>
      </w:r>
    </w:p>
    <w:p w14:paraId="35758613" w14:textId="0A63040E" w:rsidR="006135C3" w:rsidRDefault="006135C3" w:rsidP="006135C3">
      <w:pPr>
        <w:pStyle w:val="NEWGPPBullet1"/>
        <w:numPr>
          <w:ilvl w:val="0"/>
          <w:numId w:val="2"/>
        </w:numPr>
        <w:ind w:hanging="538"/>
      </w:pPr>
      <w:r>
        <w:t>Planning Application forms/certificates</w:t>
      </w:r>
      <w:r w:rsidR="00D36E9B">
        <w:t>, and</w:t>
      </w:r>
    </w:p>
    <w:p w14:paraId="78A54923" w14:textId="5556C7CC" w:rsidR="006135C3" w:rsidRDefault="006135C3" w:rsidP="006135C3">
      <w:pPr>
        <w:pStyle w:val="NEWGPPBullet1"/>
        <w:numPr>
          <w:ilvl w:val="0"/>
          <w:numId w:val="2"/>
        </w:numPr>
        <w:ind w:hanging="538"/>
      </w:pPr>
      <w:r>
        <w:t>Planning Statement;</w:t>
      </w:r>
    </w:p>
    <w:p w14:paraId="7D3BD178" w14:textId="77777777" w:rsidR="00A55276" w:rsidRDefault="00A55276" w:rsidP="00A55276">
      <w:pPr>
        <w:pStyle w:val="NEWGPPBullet1"/>
        <w:numPr>
          <w:ilvl w:val="0"/>
          <w:numId w:val="0"/>
        </w:numPr>
        <w:ind w:left="964"/>
      </w:pPr>
    </w:p>
    <w:p w14:paraId="7D2B49E1" w14:textId="67673184" w:rsidR="006135C3" w:rsidRDefault="006135C3" w:rsidP="006135C3">
      <w:pPr>
        <w:pStyle w:val="NEWGPPHeading2"/>
        <w:ind w:left="0"/>
      </w:pPr>
      <w:r>
        <w:t>Drawing List</w:t>
      </w:r>
      <w:r w:rsidR="00D36E9B">
        <w:t xml:space="preserve"> (submitted through the Planning Portal)</w:t>
      </w:r>
    </w:p>
    <w:p w14:paraId="6CE4A920" w14:textId="77777777" w:rsidR="00D36E9B" w:rsidRPr="00D36E9B" w:rsidRDefault="00D36E9B" w:rsidP="00D36E9B">
      <w:pPr>
        <w:pStyle w:val="NEWGPPBullet1"/>
      </w:pPr>
      <w:bookmarkStart w:id="0" w:name="_Hlk73454179"/>
      <w:r w:rsidRPr="00D36E9B">
        <w:t>GPP/W/WLC/EX/22/01 v3- Site Location Plan;</w:t>
      </w:r>
    </w:p>
    <w:p w14:paraId="6AC17922" w14:textId="23667D57" w:rsidR="00D36E9B" w:rsidRDefault="00D36E9B" w:rsidP="00D36E9B">
      <w:pPr>
        <w:pStyle w:val="NEWGPPBullet1"/>
      </w:pPr>
      <w:r w:rsidRPr="00D36E9B">
        <w:t>GPP/W/WLC/EX/22/02 v3 - Site Layout Plan;</w:t>
      </w:r>
    </w:p>
    <w:bookmarkEnd w:id="0"/>
    <w:p w14:paraId="42C6B64E" w14:textId="77777777" w:rsidR="00D36E9B" w:rsidRDefault="00D36E9B" w:rsidP="00D36E9B">
      <w:pPr>
        <w:pStyle w:val="NEWGPPBullet1"/>
      </w:pPr>
      <w:r>
        <w:t>GPP/W/WLC/EX/22/03 v2 – Site Location Plan and HS2 Development Boundary;</w:t>
      </w:r>
    </w:p>
    <w:p w14:paraId="5C4CB4E9" w14:textId="77777777" w:rsidR="00D36E9B" w:rsidRPr="00FF0BB7" w:rsidRDefault="00D36E9B" w:rsidP="00D36E9B">
      <w:pPr>
        <w:pStyle w:val="NEWGPPBullet1"/>
      </w:pPr>
      <w:r>
        <w:t>GPP/W/WLC/EX/22/04 v1 -</w:t>
      </w:r>
      <w:r w:rsidRPr="00777BD4">
        <w:t xml:space="preserve"> </w:t>
      </w:r>
      <w:r>
        <w:t>Leachate Tank Elevations;</w:t>
      </w:r>
    </w:p>
    <w:p w14:paraId="05C5420A" w14:textId="77777777" w:rsidR="00D36E9B" w:rsidRDefault="00D36E9B" w:rsidP="00D36E9B">
      <w:pPr>
        <w:pStyle w:val="NEWGPPBullet1"/>
      </w:pPr>
      <w:r>
        <w:t>GPP/W/WLC/EX/23/05 v0- Shipping Container (Storage);</w:t>
      </w:r>
    </w:p>
    <w:p w14:paraId="7B83229E" w14:textId="77777777" w:rsidR="00D36E9B" w:rsidRDefault="00D36E9B" w:rsidP="00D36E9B">
      <w:pPr>
        <w:pStyle w:val="NEWGPPBullet1"/>
      </w:pPr>
      <w:r>
        <w:t>GPP/W/WLC/EX/23/06 v0 - Welfare Cabin;</w:t>
      </w:r>
    </w:p>
    <w:p w14:paraId="70D3EEF2" w14:textId="77777777" w:rsidR="00D36E9B" w:rsidRDefault="00D36E9B" w:rsidP="00D36E9B">
      <w:pPr>
        <w:pStyle w:val="NEWGPPBullet1"/>
      </w:pPr>
      <w:r>
        <w:t xml:space="preserve">GPP/W/WLC/EX/23/07 v0 - </w:t>
      </w:r>
      <w:r w:rsidRPr="00B73924">
        <w:t>Site Offices</w:t>
      </w:r>
      <w:r>
        <w:t>;</w:t>
      </w:r>
    </w:p>
    <w:p w14:paraId="0D82BB52" w14:textId="77777777" w:rsidR="00D36E9B" w:rsidRDefault="00D36E9B" w:rsidP="00D36E9B">
      <w:pPr>
        <w:pStyle w:val="NEWGPPBullet1"/>
      </w:pPr>
      <w:r>
        <w:t>GPP/W/WLC/EX/23/08 v0 - Weighbridge Office, and</w:t>
      </w:r>
    </w:p>
    <w:p w14:paraId="6B58E093" w14:textId="7ADFEC2A" w:rsidR="00D36E9B" w:rsidRDefault="00D36E9B" w:rsidP="00D36E9B">
      <w:pPr>
        <w:pStyle w:val="NEWGPPBullet1"/>
      </w:pPr>
      <w:r>
        <w:t>GPP/W/WLC/EX/23/09 v1 - Site Layout Plan including BNG area</w:t>
      </w:r>
    </w:p>
    <w:p w14:paraId="7B7405F5" w14:textId="77777777" w:rsidR="00A55276" w:rsidRDefault="00A55276" w:rsidP="00A55276">
      <w:pPr>
        <w:pStyle w:val="NEWGPPBullet1"/>
        <w:numPr>
          <w:ilvl w:val="0"/>
          <w:numId w:val="0"/>
        </w:numPr>
        <w:ind w:left="964"/>
      </w:pPr>
    </w:p>
    <w:p w14:paraId="21B91AE3" w14:textId="51D8DA09" w:rsidR="006135C3" w:rsidRDefault="006135C3" w:rsidP="006135C3">
      <w:pPr>
        <w:pStyle w:val="NEWGPPHeading2"/>
        <w:ind w:left="0"/>
      </w:pPr>
      <w:r>
        <w:t xml:space="preserve">Planning Statement </w:t>
      </w:r>
      <w:r w:rsidR="00D36E9B">
        <w:t>–</w:t>
      </w:r>
      <w:r>
        <w:t xml:space="preserve"> Appendices</w:t>
      </w:r>
      <w:r w:rsidR="00D36E9B">
        <w:t xml:space="preserve"> (WeTransfer Link)</w:t>
      </w:r>
      <w:r>
        <w:t xml:space="preserve"> </w:t>
      </w:r>
    </w:p>
    <w:p w14:paraId="7217CE57" w14:textId="77777777" w:rsidR="00D36E9B" w:rsidRPr="00D36E9B" w:rsidRDefault="00D36E9B" w:rsidP="00D36E9B">
      <w:pPr>
        <w:pStyle w:val="NEWGPPBullet1"/>
        <w:numPr>
          <w:ilvl w:val="0"/>
          <w:numId w:val="4"/>
        </w:numPr>
        <w:rPr>
          <w:caps/>
        </w:rPr>
      </w:pPr>
      <w:hyperlink w:anchor="_Toc128128545" w:history="1">
        <w:r w:rsidRPr="00D36E9B">
          <w:rPr>
            <w:caps/>
          </w:rPr>
          <w:t>APPENDIX 1: SCREENING OPINION</w:t>
        </w:r>
      </w:hyperlink>
    </w:p>
    <w:p w14:paraId="1653C6C9" w14:textId="77777777" w:rsidR="00D36E9B" w:rsidRPr="00D36E9B" w:rsidRDefault="00D36E9B" w:rsidP="00D36E9B">
      <w:pPr>
        <w:pStyle w:val="NEWGPPBullet1"/>
        <w:numPr>
          <w:ilvl w:val="0"/>
          <w:numId w:val="4"/>
        </w:numPr>
        <w:rPr>
          <w:caps/>
        </w:rPr>
      </w:pPr>
      <w:hyperlink w:anchor="_Toc128128546" w:history="1">
        <w:r w:rsidRPr="00D36E9B">
          <w:rPr>
            <w:caps/>
          </w:rPr>
          <w:t>APPENDIX 2: LANDSCAPE &amp; VISUAL APPRAISAL</w:t>
        </w:r>
      </w:hyperlink>
    </w:p>
    <w:p w14:paraId="26FDC525" w14:textId="77777777" w:rsidR="00D36E9B" w:rsidRPr="00D36E9B" w:rsidRDefault="00D36E9B" w:rsidP="00D36E9B">
      <w:pPr>
        <w:pStyle w:val="NEWGPPBullet1"/>
        <w:numPr>
          <w:ilvl w:val="0"/>
          <w:numId w:val="4"/>
        </w:numPr>
        <w:rPr>
          <w:caps/>
        </w:rPr>
      </w:pPr>
      <w:hyperlink w:anchor="_Toc128128547" w:history="1">
        <w:r w:rsidRPr="00D36E9B">
          <w:rPr>
            <w:caps/>
          </w:rPr>
          <w:t>APPENDIX 3: ECOLOGICAL APPRAISAL &amp; BIODIVERSITY NET GAIN</w:t>
        </w:r>
      </w:hyperlink>
    </w:p>
    <w:p w14:paraId="7080D1CA" w14:textId="77777777" w:rsidR="00D36E9B" w:rsidRPr="00D36E9B" w:rsidRDefault="00D36E9B" w:rsidP="00D36E9B">
      <w:pPr>
        <w:pStyle w:val="NEWGPPBullet1"/>
        <w:numPr>
          <w:ilvl w:val="0"/>
          <w:numId w:val="4"/>
        </w:numPr>
        <w:rPr>
          <w:caps/>
        </w:rPr>
      </w:pPr>
      <w:hyperlink w:anchor="_Toc128128548" w:history="1">
        <w:r w:rsidRPr="00D36E9B">
          <w:rPr>
            <w:caps/>
          </w:rPr>
          <w:t>appendix 4: air quality, odour, bioaerosols</w:t>
        </w:r>
      </w:hyperlink>
    </w:p>
    <w:p w14:paraId="18FD18D0" w14:textId="07317320" w:rsidR="00D36E9B" w:rsidRPr="00D36E9B" w:rsidRDefault="00D36E9B" w:rsidP="00D36E9B">
      <w:pPr>
        <w:pStyle w:val="NEWGPPBullet1"/>
        <w:numPr>
          <w:ilvl w:val="0"/>
          <w:numId w:val="4"/>
        </w:numPr>
        <w:rPr>
          <w:caps/>
        </w:rPr>
      </w:pPr>
      <w:hyperlink w:anchor="_Toc128128549" w:history="1">
        <w:r w:rsidRPr="00D36E9B">
          <w:rPr>
            <w:caps/>
          </w:rPr>
          <w:t xml:space="preserve">appendix 5: noise </w:t>
        </w:r>
      </w:hyperlink>
    </w:p>
    <w:p w14:paraId="40ADA2BA" w14:textId="77777777" w:rsidR="00D36E9B" w:rsidRPr="00D36E9B" w:rsidRDefault="00D36E9B" w:rsidP="00D36E9B">
      <w:pPr>
        <w:pStyle w:val="NEWGPPBullet1"/>
        <w:numPr>
          <w:ilvl w:val="0"/>
          <w:numId w:val="4"/>
        </w:numPr>
        <w:rPr>
          <w:caps/>
        </w:rPr>
      </w:pPr>
      <w:hyperlink w:anchor="_Toc128128550" w:history="1">
        <w:r w:rsidRPr="00D36E9B">
          <w:rPr>
            <w:caps/>
          </w:rPr>
          <w:t>appendix 6: flood risk &amp; surface water drainage</w:t>
        </w:r>
      </w:hyperlink>
    </w:p>
    <w:p w14:paraId="60489821" w14:textId="77777777" w:rsidR="00D36E9B" w:rsidRPr="00D36E9B" w:rsidRDefault="00D36E9B" w:rsidP="00D36E9B">
      <w:pPr>
        <w:pStyle w:val="NEWGPPBullet1"/>
        <w:numPr>
          <w:ilvl w:val="0"/>
          <w:numId w:val="4"/>
        </w:numPr>
        <w:rPr>
          <w:caps/>
        </w:rPr>
      </w:pPr>
      <w:hyperlink w:anchor="_Toc128128551" w:history="1">
        <w:r w:rsidRPr="00D36E9B">
          <w:rPr>
            <w:caps/>
          </w:rPr>
          <w:t>appendix 7: ENERGY EFFICIENCY PLAN</w:t>
        </w:r>
      </w:hyperlink>
    </w:p>
    <w:p w14:paraId="5C010CAB" w14:textId="77777777" w:rsidR="00D36E9B" w:rsidRPr="00D36E9B" w:rsidRDefault="00D36E9B" w:rsidP="00D36E9B">
      <w:pPr>
        <w:pStyle w:val="NEWGPPBullet1"/>
        <w:numPr>
          <w:ilvl w:val="0"/>
          <w:numId w:val="4"/>
        </w:numPr>
        <w:rPr>
          <w:caps/>
        </w:rPr>
      </w:pPr>
      <w:hyperlink w:anchor="_Toc128128552" w:history="1">
        <w:r w:rsidRPr="00D36E9B">
          <w:rPr>
            <w:caps/>
          </w:rPr>
          <w:t>appendix 8: CIRCULAR ECONOMY STATEMENT</w:t>
        </w:r>
      </w:hyperlink>
    </w:p>
    <w:p w14:paraId="6FE9A97B" w14:textId="77777777" w:rsidR="00D36E9B" w:rsidRPr="006135C3" w:rsidRDefault="00D36E9B" w:rsidP="00D36E9B">
      <w:pPr>
        <w:pStyle w:val="NEWGPPBullet1"/>
        <w:numPr>
          <w:ilvl w:val="0"/>
          <w:numId w:val="0"/>
        </w:numPr>
        <w:ind w:left="964"/>
        <w:rPr>
          <w:caps/>
        </w:rPr>
      </w:pPr>
    </w:p>
    <w:sectPr w:rsidR="00D36E9B" w:rsidRPr="006135C3" w:rsidSect="00204FC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65813"/>
    <w:multiLevelType w:val="hybridMultilevel"/>
    <w:tmpl w:val="7C5411C8"/>
    <w:lvl w:ilvl="0" w:tplc="693E0F70">
      <w:numFmt w:val="bullet"/>
      <w:lvlText w:val="-"/>
      <w:lvlJc w:val="left"/>
      <w:pPr>
        <w:ind w:left="132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" w15:restartNumberingAfterBreak="0">
    <w:nsid w:val="62CD1629"/>
    <w:multiLevelType w:val="hybridMultilevel"/>
    <w:tmpl w:val="61B016D4"/>
    <w:lvl w:ilvl="0" w:tplc="0A362A8E">
      <w:start w:val="1"/>
      <w:numFmt w:val="bullet"/>
      <w:pStyle w:val="NEWGPPBullet1"/>
      <w:lvlText w:val=""/>
      <w:lvlJc w:val="left"/>
      <w:pPr>
        <w:tabs>
          <w:tab w:val="num" w:pos="964"/>
        </w:tabs>
        <w:ind w:left="964" w:hanging="227"/>
      </w:pPr>
      <w:rPr>
        <w:rFonts w:ascii="Symbol" w:hAnsi="Symbol" w:hint="default"/>
      </w:rPr>
    </w:lvl>
    <w:lvl w:ilvl="1" w:tplc="B52E2682">
      <w:start w:val="1"/>
      <w:numFmt w:val="bullet"/>
      <w:pStyle w:val="NEWGPP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D0850"/>
    <w:multiLevelType w:val="hybridMultilevel"/>
    <w:tmpl w:val="0F661C4C"/>
    <w:lvl w:ilvl="0" w:tplc="0809000F">
      <w:start w:val="1"/>
      <w:numFmt w:val="decimal"/>
      <w:lvlText w:val="%1."/>
      <w:lvlJc w:val="left"/>
      <w:pPr>
        <w:tabs>
          <w:tab w:val="num" w:pos="964"/>
        </w:tabs>
        <w:ind w:left="964" w:hanging="227"/>
      </w:pPr>
      <w:rPr>
        <w:rFonts w:hint="default"/>
      </w:rPr>
    </w:lvl>
    <w:lvl w:ilvl="1" w:tplc="B52E26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07945"/>
    <w:multiLevelType w:val="hybridMultilevel"/>
    <w:tmpl w:val="1CA67EF6"/>
    <w:lvl w:ilvl="0" w:tplc="08090001">
      <w:start w:val="1"/>
      <w:numFmt w:val="bullet"/>
      <w:lvlText w:val=""/>
      <w:lvlJc w:val="left"/>
      <w:pPr>
        <w:tabs>
          <w:tab w:val="num" w:pos="964"/>
        </w:tabs>
        <w:ind w:left="964" w:hanging="227"/>
      </w:pPr>
      <w:rPr>
        <w:rFonts w:ascii="Symbol" w:hAnsi="Symbol" w:hint="default"/>
      </w:rPr>
    </w:lvl>
    <w:lvl w:ilvl="1" w:tplc="B52E26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09659">
    <w:abstractNumId w:val="1"/>
  </w:num>
  <w:num w:numId="2" w16cid:durableId="1290625467">
    <w:abstractNumId w:val="2"/>
  </w:num>
  <w:num w:numId="3" w16cid:durableId="912663742">
    <w:abstractNumId w:val="1"/>
  </w:num>
  <w:num w:numId="4" w16cid:durableId="1554536333">
    <w:abstractNumId w:val="3"/>
  </w:num>
  <w:num w:numId="5" w16cid:durableId="691612106">
    <w:abstractNumId w:val="0"/>
  </w:num>
  <w:num w:numId="6" w16cid:durableId="1260483591">
    <w:abstractNumId w:val="1"/>
  </w:num>
  <w:num w:numId="7" w16cid:durableId="1985963142">
    <w:abstractNumId w:val="1"/>
  </w:num>
  <w:num w:numId="8" w16cid:durableId="841048331">
    <w:abstractNumId w:val="1"/>
  </w:num>
  <w:num w:numId="9" w16cid:durableId="41709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C3"/>
    <w:rsid w:val="00204FC4"/>
    <w:rsid w:val="006135C3"/>
    <w:rsid w:val="00820AF7"/>
    <w:rsid w:val="00864E5D"/>
    <w:rsid w:val="00A55276"/>
    <w:rsid w:val="00D36E9B"/>
    <w:rsid w:val="00E87B45"/>
    <w:rsid w:val="00FB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279A"/>
  <w15:chartTrackingRefBased/>
  <w15:docId w15:val="{BF7DFD79-ED57-4143-AF26-BEBBA7EF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5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GPPHeading2">
    <w:name w:val="NEW GPP Heading 2"/>
    <w:basedOn w:val="Heading3"/>
    <w:next w:val="Normal"/>
    <w:qFormat/>
    <w:rsid w:val="006135C3"/>
    <w:pPr>
      <w:keepNext w:val="0"/>
      <w:keepLines w:val="0"/>
      <w:spacing w:before="120" w:after="120" w:line="360" w:lineRule="auto"/>
      <w:ind w:left="737"/>
      <w:jc w:val="both"/>
    </w:pPr>
    <w:rPr>
      <w:rFonts w:asciiTheme="minorHAnsi" w:eastAsia="Times New Roman" w:hAnsiTheme="minorHAnsi" w:cs="Arial"/>
      <w:b/>
      <w:bCs/>
      <w:color w:val="323E4F" w:themeColor="text2" w:themeShade="BF"/>
      <w:sz w:val="26"/>
      <w:szCs w:val="26"/>
      <w:lang w:eastAsia="en-GB"/>
    </w:rPr>
  </w:style>
  <w:style w:type="paragraph" w:customStyle="1" w:styleId="NEWGPPBullet1">
    <w:name w:val="NEW GPP Bullet 1"/>
    <w:basedOn w:val="Normal"/>
    <w:qFormat/>
    <w:rsid w:val="006135C3"/>
    <w:pPr>
      <w:numPr>
        <w:numId w:val="1"/>
      </w:numPr>
      <w:spacing w:before="120" w:after="120" w:line="360" w:lineRule="auto"/>
      <w:contextualSpacing/>
      <w:jc w:val="both"/>
    </w:pPr>
    <w:rPr>
      <w:rFonts w:eastAsia="Times New Roman" w:cs="Arial"/>
      <w:lang w:eastAsia="en-GB"/>
    </w:rPr>
  </w:style>
  <w:style w:type="paragraph" w:customStyle="1" w:styleId="NEWGPPBullet2">
    <w:name w:val="NEW GPP Bullet 2"/>
    <w:basedOn w:val="Normal"/>
    <w:qFormat/>
    <w:rsid w:val="006135C3"/>
    <w:pPr>
      <w:numPr>
        <w:ilvl w:val="1"/>
        <w:numId w:val="1"/>
      </w:numPr>
      <w:tabs>
        <w:tab w:val="clear" w:pos="1440"/>
        <w:tab w:val="num" w:pos="1276"/>
      </w:tabs>
      <w:spacing w:after="0" w:line="360" w:lineRule="auto"/>
      <w:ind w:hanging="447"/>
      <w:jc w:val="both"/>
    </w:pPr>
    <w:rPr>
      <w:rFonts w:eastAsia="Times New Roman" w:cs="Arial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5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35C3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135C3"/>
    <w:pPr>
      <w:spacing w:after="100" w:line="240" w:lineRule="auto"/>
    </w:pPr>
    <w:rPr>
      <w:rFonts w:ascii="Calibri" w:eastAsia="Times New Roman" w:hAnsi="Calibri" w:cs="Times New Roman"/>
      <w:b/>
      <w:sz w:val="24"/>
      <w:szCs w:val="24"/>
      <w:lang w:eastAsia="en-GB"/>
    </w:rPr>
  </w:style>
  <w:style w:type="paragraph" w:customStyle="1" w:styleId="BB2-E-BMD-bulletslevel2">
    <w:name w:val="BB2-E-BMD-bullets level 2"/>
    <w:basedOn w:val="Normal"/>
    <w:qFormat/>
    <w:rsid w:val="00D36E9B"/>
    <w:pPr>
      <w:tabs>
        <w:tab w:val="num" w:pos="4320"/>
      </w:tabs>
      <w:spacing w:before="60" w:after="60" w:line="300" w:lineRule="auto"/>
      <w:ind w:left="1560" w:hanging="340"/>
      <w:jc w:val="both"/>
    </w:pPr>
    <w:rPr>
      <w:rFonts w:ascii="Swis721 BT" w:eastAsia="Times New Roman" w:hAnsi="Swis721 BT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Smith</dc:creator>
  <cp:keywords/>
  <dc:description/>
  <cp:lastModifiedBy>Christian</cp:lastModifiedBy>
  <cp:revision>3</cp:revision>
  <dcterms:created xsi:type="dcterms:W3CDTF">2023-03-01T12:03:00Z</dcterms:created>
  <dcterms:modified xsi:type="dcterms:W3CDTF">2023-03-01T12:05:00Z</dcterms:modified>
</cp:coreProperties>
</file>