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482DF" w14:textId="5EE9CE62" w:rsidR="00E4246A" w:rsidRDefault="00E4246A" w:rsidP="00E4246A">
      <w:pPr>
        <w:rPr>
          <w:rFonts w:eastAsia="Times New Roman"/>
        </w:rPr>
      </w:pPr>
      <w:r>
        <w:rPr>
          <w:rFonts w:eastAsia="Times New Roman"/>
        </w:rPr>
        <w:br/>
        <w:t>Oak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4091AEB5" wp14:editId="1CD97EFF">
            <wp:extent cx="3433445" cy="6099175"/>
            <wp:effectExtent l="0" t="0" r="14605" b="15875"/>
            <wp:docPr id="250062409" name="Picture 5" descr="IMG_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BAD050-EE4F-491E-94F1-DD521ED78A96" descr="IMG_4805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D8479" w14:textId="18F00BD0" w:rsidR="00E4246A" w:rsidRDefault="00E4246A" w:rsidP="00E4246A">
      <w:pPr>
        <w:rPr>
          <w:rFonts w:eastAsia="Times New Roman"/>
        </w:rPr>
      </w:pPr>
      <w:r>
        <w:rPr>
          <w:rFonts w:eastAsia="Times New Roman"/>
        </w:rPr>
        <w:lastRenderedPageBreak/>
        <w:br/>
        <w:t>Silver birch 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2FE83297" wp14:editId="2FFD0686">
            <wp:extent cx="3433445" cy="6099175"/>
            <wp:effectExtent l="0" t="0" r="14605" b="15875"/>
            <wp:docPr id="1334687001" name="Picture 4" descr="IMG_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52605-43CE-4260-9027-9BD6B03DCFA5" descr="IMG_4807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D92B" w14:textId="40DAB35C" w:rsidR="00E4246A" w:rsidRDefault="00E4246A" w:rsidP="00E4246A">
      <w:pPr>
        <w:rPr>
          <w:rFonts w:eastAsia="Times New Roman"/>
        </w:rPr>
      </w:pPr>
      <w:r>
        <w:rPr>
          <w:rFonts w:eastAsia="Times New Roman"/>
        </w:rPr>
        <w:lastRenderedPageBreak/>
        <w:br/>
        <w:t>Magnolia left side 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79E9A6B7" wp14:editId="3C270AEB">
            <wp:extent cx="3433445" cy="6099175"/>
            <wp:effectExtent l="0" t="0" r="14605" b="15875"/>
            <wp:docPr id="363234713" name="Picture 3" descr="IMG_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75AC2C-DD8F-44E2-8CB5-689E0EAAF736" descr="IMG_4808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B1DD7" w14:textId="73DCF679" w:rsidR="00E4246A" w:rsidRDefault="00E4246A" w:rsidP="00E4246A">
      <w:pPr>
        <w:rPr>
          <w:rFonts w:eastAsia="Times New Roman"/>
        </w:rPr>
      </w:pPr>
      <w:r>
        <w:rPr>
          <w:rFonts w:eastAsia="Times New Roman"/>
        </w:rPr>
        <w:lastRenderedPageBreak/>
        <w:br/>
        <w:t>Right magnolia 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13ADAED9" wp14:editId="7263A5CF">
            <wp:extent cx="3433445" cy="6099175"/>
            <wp:effectExtent l="0" t="0" r="14605" b="15875"/>
            <wp:docPr id="745411152" name="Picture 2" descr="IMG_4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F385C8-7004-4E48-9DD3-590FEEDDB0F4" descr="IMG_481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8511" w14:textId="07350E0D" w:rsidR="00E4246A" w:rsidRDefault="00E4246A" w:rsidP="00E4246A">
      <w:pPr>
        <w:rPr>
          <w:rFonts w:eastAsia="Times New Roman"/>
        </w:rPr>
      </w:pPr>
      <w:r>
        <w:rPr>
          <w:rFonts w:eastAsia="Times New Roman"/>
        </w:rPr>
        <w:lastRenderedPageBreak/>
        <w:br/>
        <w:t>Laurel 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091971C2" wp14:editId="466AB881">
            <wp:extent cx="3433445" cy="6099175"/>
            <wp:effectExtent l="0" t="0" r="14605" b="15875"/>
            <wp:docPr id="946125482" name="Picture 1" descr="IMG_4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76E6DA-4B34-4D24-B3E9-A8215B70B9D7" descr="IMG_4809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1AD5A" w14:textId="77777777" w:rsidR="00E4246A" w:rsidRDefault="00E4246A" w:rsidP="00E4246A">
      <w:pPr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4246A" w14:paraId="5F3DC3CE" w14:textId="77777777" w:rsidTr="00E4246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4246A" w14:paraId="534BE3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442DCF" w14:textId="77777777" w:rsidR="00E4246A" w:rsidRDefault="00E4246A">
                  <w:pPr>
                    <w:pStyle w:val="NormalWeb"/>
                    <w:spacing w:after="0" w:afterAutospacing="0" w:line="240" w:lineRule="atLeast"/>
                    <w:rPr>
                      <w:rFonts w:ascii="Arial" w:hAnsi="Arial" w:cs="Arial"/>
                      <w:caps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3B3838"/>
                    </w:rPr>
                    <w:t xml:space="preserve">Kevin Woodham  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color w:val="3B3838"/>
                      <w:sz w:val="18"/>
                      <w:szCs w:val="18"/>
                    </w:rPr>
                    <w:t>Arborist representative</w:t>
                  </w:r>
                </w:p>
                <w:p w14:paraId="3D9E4F6B" w14:textId="77777777" w:rsidR="00E4246A" w:rsidRDefault="00E4246A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Local Manager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  <w:p w14:paraId="7D5980F4" w14:textId="77777777" w:rsidR="00E4246A" w:rsidRDefault="00E4246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pict w14:anchorId="302DD86C">
                      <v:rect id="_x0000_i1030" style="width:468pt;height:.7pt" o:hralign="center" o:hrstd="t" o:hr="t" fillcolor="#a0a0a0" stroked="f"/>
                    </w:pict>
                  </w:r>
                </w:p>
                <w:p w14:paraId="6DB4FC9C" w14:textId="77777777" w:rsidR="00E4246A" w:rsidRDefault="00E4246A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5000"/>
                      <w:sz w:val="18"/>
                      <w:szCs w:val="18"/>
                    </w:rPr>
                    <w:t>BARTLETT TREE EXPERTS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>Coursers Farm, Coursers Road, St Albans, Hertfordshire AL4 0PD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5000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>Office:01727 825090 option 1 Mobile: 07808915881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5000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t> </w:t>
                  </w:r>
                  <w:hyperlink r:id="rId14" w:history="1">
                    <w:r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kwoodham@Bartlett.com</w:t>
                    </w:r>
                  </w:hyperlink>
                  <w:r>
                    <w:rPr>
                      <w:rFonts w:ascii="Arial" w:hAnsi="Arial" w:cs="Arial"/>
                      <w:b/>
                      <w:bCs/>
                      <w:color w:val="005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4246A" w14:paraId="65B402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556FF0" w14:textId="77777777" w:rsidR="00E4246A" w:rsidRDefault="00E4246A">
                  <w:pPr>
                    <w:pStyle w:val="linkage"/>
                    <w:spacing w:line="360" w:lineRule="atLeast"/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>facebook.com/bartletttreeexperts</w:t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br/>
                  </w:r>
                  <w:hyperlink r:id="rId15" w:history="1">
                    <w:r>
                      <w:rPr>
                        <w:rStyle w:val="Strong"/>
                        <w:rFonts w:ascii="Arial" w:hAnsi="Arial" w:cs="Arial"/>
                        <w:color w:val="005000"/>
                        <w:sz w:val="18"/>
                        <w:szCs w:val="18"/>
                      </w:rPr>
                      <w:t>bartlett.com</w:t>
                    </w:r>
                  </w:hyperlink>
                </w:p>
              </w:tc>
            </w:tr>
          </w:tbl>
          <w:p w14:paraId="45DD8B82" w14:textId="77777777" w:rsidR="00E4246A" w:rsidRDefault="00E424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DE0B3F" w14:textId="77777777" w:rsidR="00261906" w:rsidRDefault="00261906"/>
    <w:sectPr w:rsidR="00261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A"/>
    <w:rsid w:val="00014337"/>
    <w:rsid w:val="00261906"/>
    <w:rsid w:val="00C10007"/>
    <w:rsid w:val="00E4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9F10"/>
  <w15:chartTrackingRefBased/>
  <w15:docId w15:val="{939256DD-2DFF-4BED-865D-2C4302D8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6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4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4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4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4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4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4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4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4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4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4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2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46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2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46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2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4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424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246A"/>
    <w:pPr>
      <w:spacing w:before="100" w:beforeAutospacing="1" w:after="100" w:afterAutospacing="1"/>
    </w:pPr>
  </w:style>
  <w:style w:type="paragraph" w:customStyle="1" w:styleId="linkage">
    <w:name w:val="linkage"/>
    <w:basedOn w:val="Normal"/>
    <w:uiPriority w:val="99"/>
    <w:semiHidden/>
    <w:rsid w:val="00E424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42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D776E6DA-4B34-4D24-B3E9-A8215B70B9D7" TargetMode="External"/><Relationship Id="rId3" Type="http://schemas.openxmlformats.org/officeDocument/2006/relationships/webSettings" Target="webSettings.xml"/><Relationship Id="rId7" Type="http://schemas.openxmlformats.org/officeDocument/2006/relationships/image" Target="cid:0C052605-43CE-4260-9027-9BD6B03DCFA5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28F385C8-7004-4E48-9DD3-590FEEDDB0F4" TargetMode="External"/><Relationship Id="rId5" Type="http://schemas.openxmlformats.org/officeDocument/2006/relationships/image" Target="cid:55BAD050-EE4F-491E-94F1-DD521ED78A96" TargetMode="External"/><Relationship Id="rId15" Type="http://schemas.openxmlformats.org/officeDocument/2006/relationships/hyperlink" Target="https://www.bartlett.com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6075AC2C-DD8F-44E2-8CB5-689E0EAAF736" TargetMode="External"/><Relationship Id="rId14" Type="http://schemas.openxmlformats.org/officeDocument/2006/relationships/hyperlink" Target="mailto:kwoodham@Bartle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Lumley-Fisher</dc:creator>
  <cp:keywords/>
  <dc:description/>
  <cp:lastModifiedBy>Sharon Lumley-Fisher</cp:lastModifiedBy>
  <cp:revision>1</cp:revision>
  <dcterms:created xsi:type="dcterms:W3CDTF">2024-10-11T10:35:00Z</dcterms:created>
  <dcterms:modified xsi:type="dcterms:W3CDTF">2024-10-11T10:35:00Z</dcterms:modified>
</cp:coreProperties>
</file>