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97D83" w14:textId="77777777" w:rsidR="00E87397" w:rsidRPr="005B7863" w:rsidRDefault="00E87397" w:rsidP="00E87397">
      <w:pPr>
        <w:pStyle w:val="BodyBoldCaps"/>
        <w:jc w:val="center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>DATED                                              20</w:t>
      </w:r>
      <w:r w:rsidR="0028394A" w:rsidRPr="005B7863">
        <w:rPr>
          <w:rFonts w:cs="Arial"/>
          <w:sz w:val="21"/>
          <w:szCs w:val="21"/>
        </w:rPr>
        <w:t>2</w:t>
      </w:r>
      <w:r w:rsidR="00E93119" w:rsidRPr="005B7863">
        <w:rPr>
          <w:rFonts w:cs="Arial"/>
          <w:sz w:val="21"/>
          <w:szCs w:val="21"/>
        </w:rPr>
        <w:t>4</w:t>
      </w:r>
    </w:p>
    <w:p w14:paraId="1FA0F178" w14:textId="77777777" w:rsidR="00E87397" w:rsidRPr="005B7863" w:rsidRDefault="00E87397" w:rsidP="00E87397">
      <w:pPr>
        <w:pStyle w:val="Body"/>
        <w:rPr>
          <w:rFonts w:cs="Arial"/>
          <w:sz w:val="21"/>
          <w:szCs w:val="21"/>
          <w:lang w:eastAsia="en-US"/>
        </w:rPr>
      </w:pPr>
    </w:p>
    <w:p w14:paraId="7C5C4B34" w14:textId="77777777" w:rsidR="00A64632" w:rsidRPr="005B7863" w:rsidRDefault="00A64632" w:rsidP="00A64632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21"/>
          <w:szCs w:val="21"/>
        </w:rPr>
      </w:pPr>
    </w:p>
    <w:p w14:paraId="7BBDF615" w14:textId="77777777" w:rsidR="00A64632" w:rsidRPr="005B7863" w:rsidRDefault="00A64632" w:rsidP="00A64632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21"/>
          <w:szCs w:val="21"/>
        </w:rPr>
      </w:pPr>
    </w:p>
    <w:p w14:paraId="41968EEC" w14:textId="77777777" w:rsidR="00A64632" w:rsidRPr="005B7863" w:rsidRDefault="00A64632" w:rsidP="00A64632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21"/>
          <w:szCs w:val="21"/>
        </w:rPr>
      </w:pPr>
    </w:p>
    <w:p w14:paraId="47F5C0FC" w14:textId="77777777" w:rsidR="00A64632" w:rsidRPr="005B7863" w:rsidRDefault="00A64632" w:rsidP="00A64632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21"/>
          <w:szCs w:val="21"/>
        </w:rPr>
      </w:pPr>
    </w:p>
    <w:p w14:paraId="39F967CD" w14:textId="77777777" w:rsidR="00A64632" w:rsidRPr="005B7863" w:rsidRDefault="00A64632" w:rsidP="00A64632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21"/>
          <w:szCs w:val="21"/>
        </w:rPr>
      </w:pPr>
    </w:p>
    <w:p w14:paraId="300FFEA9" w14:textId="77777777" w:rsidR="00A64632" w:rsidRPr="005B7863" w:rsidRDefault="00E93119" w:rsidP="00A6463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21"/>
          <w:szCs w:val="21"/>
        </w:rPr>
      </w:pPr>
      <w:r w:rsidRPr="005B7863">
        <w:rPr>
          <w:rFonts w:cs="Arial"/>
          <w:b/>
          <w:bCs/>
          <w:sz w:val="21"/>
          <w:szCs w:val="21"/>
        </w:rPr>
        <w:t>MACKENZIE (VIVEASH) LIMITED</w:t>
      </w:r>
    </w:p>
    <w:p w14:paraId="70A97567" w14:textId="77777777" w:rsidR="00E75818" w:rsidRPr="005B7863" w:rsidRDefault="00E75818" w:rsidP="00E75818">
      <w:pPr>
        <w:pStyle w:val="ListParagraph"/>
        <w:rPr>
          <w:rFonts w:cs="Arial"/>
          <w:b/>
          <w:bCs/>
          <w:sz w:val="21"/>
          <w:szCs w:val="21"/>
        </w:rPr>
      </w:pPr>
    </w:p>
    <w:p w14:paraId="3009F2B8" w14:textId="77777777" w:rsidR="00E75818" w:rsidRPr="005B7863" w:rsidRDefault="00E75818" w:rsidP="00A6463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 w:val="21"/>
          <w:szCs w:val="21"/>
        </w:rPr>
      </w:pPr>
    </w:p>
    <w:p w14:paraId="08B151E4" w14:textId="77777777" w:rsidR="00E75818" w:rsidRPr="005B7863" w:rsidRDefault="00E75818" w:rsidP="00E75818">
      <w:pPr>
        <w:pStyle w:val="ListParagraph"/>
        <w:rPr>
          <w:rFonts w:cs="Arial"/>
          <w:b/>
          <w:bCs/>
          <w:sz w:val="21"/>
          <w:szCs w:val="21"/>
        </w:rPr>
      </w:pPr>
    </w:p>
    <w:p w14:paraId="159F5187" w14:textId="77777777" w:rsidR="00E75818" w:rsidRPr="005B7863" w:rsidRDefault="00E93119" w:rsidP="00E75818">
      <w:pPr>
        <w:pStyle w:val="ListParagraph"/>
        <w:numPr>
          <w:ilvl w:val="0"/>
          <w:numId w:val="24"/>
        </w:numPr>
        <w:jc w:val="center"/>
        <w:rPr>
          <w:rFonts w:cs="Arial"/>
          <w:b/>
          <w:bCs/>
          <w:sz w:val="21"/>
          <w:szCs w:val="21"/>
        </w:rPr>
      </w:pPr>
      <w:r w:rsidRPr="005B7863">
        <w:rPr>
          <w:rFonts w:cs="Arial"/>
          <w:b/>
          <w:bCs/>
          <w:sz w:val="21"/>
          <w:szCs w:val="21"/>
        </w:rPr>
        <w:t>THE LONDON BOROUGH OF HILLINGDON</w:t>
      </w:r>
    </w:p>
    <w:p w14:paraId="1C075647" w14:textId="77777777" w:rsidR="00482300" w:rsidRPr="005B7863" w:rsidRDefault="00482300" w:rsidP="00482300">
      <w:pPr>
        <w:pStyle w:val="ListParagraph"/>
        <w:rPr>
          <w:rFonts w:cs="Arial"/>
          <w:b/>
          <w:bCs/>
          <w:sz w:val="21"/>
          <w:szCs w:val="21"/>
        </w:rPr>
      </w:pPr>
    </w:p>
    <w:p w14:paraId="6085980A" w14:textId="77777777" w:rsidR="00482300" w:rsidRPr="005B7863" w:rsidRDefault="00482300" w:rsidP="00E75818">
      <w:pPr>
        <w:pStyle w:val="ListParagraph"/>
        <w:numPr>
          <w:ilvl w:val="0"/>
          <w:numId w:val="24"/>
        </w:numPr>
        <w:jc w:val="center"/>
        <w:rPr>
          <w:rFonts w:cs="Arial"/>
          <w:b/>
          <w:bCs/>
          <w:sz w:val="21"/>
          <w:szCs w:val="21"/>
        </w:rPr>
      </w:pPr>
      <w:r w:rsidRPr="005B7863">
        <w:rPr>
          <w:rFonts w:cs="Arial"/>
          <w:b/>
          <w:bCs/>
          <w:sz w:val="21"/>
          <w:szCs w:val="21"/>
        </w:rPr>
        <w:t>NETWORK AFFORDABLE DEVELOPMENTS LIMITED</w:t>
      </w:r>
    </w:p>
    <w:p w14:paraId="0026A4F5" w14:textId="77777777" w:rsidR="008F6026" w:rsidRPr="005B7863" w:rsidRDefault="008F6026" w:rsidP="008F6026">
      <w:pPr>
        <w:spacing w:after="240"/>
        <w:jc w:val="center"/>
        <w:rPr>
          <w:rFonts w:cs="Arial"/>
          <w:b/>
          <w:caps/>
          <w:sz w:val="21"/>
          <w:szCs w:val="21"/>
        </w:rPr>
      </w:pPr>
    </w:p>
    <w:p w14:paraId="6592FF01" w14:textId="77777777" w:rsidR="00A64632" w:rsidRPr="005B7863" w:rsidRDefault="00A64632" w:rsidP="008F6026">
      <w:pPr>
        <w:spacing w:after="240"/>
        <w:jc w:val="center"/>
        <w:rPr>
          <w:rFonts w:cs="Arial"/>
          <w:b/>
          <w:caps/>
          <w:sz w:val="21"/>
          <w:szCs w:val="21"/>
        </w:rPr>
      </w:pPr>
    </w:p>
    <w:p w14:paraId="534DA573" w14:textId="77777777" w:rsidR="00E87397" w:rsidRPr="005B7863" w:rsidRDefault="00E87397" w:rsidP="00E87397">
      <w:pPr>
        <w:ind w:left="1134" w:right="1089"/>
        <w:jc w:val="center"/>
        <w:rPr>
          <w:rFonts w:cs="Arial"/>
          <w:b/>
          <w:caps/>
          <w:sz w:val="21"/>
          <w:szCs w:val="21"/>
        </w:rPr>
      </w:pPr>
      <w:r w:rsidRPr="005B7863">
        <w:rPr>
          <w:rFonts w:cs="Arial"/>
          <w:b/>
          <w:caps/>
          <w:sz w:val="21"/>
          <w:szCs w:val="21"/>
        </w:rPr>
        <w:t>__________________________________________________</w:t>
      </w:r>
    </w:p>
    <w:p w14:paraId="64D11E11" w14:textId="77777777" w:rsidR="00E87397" w:rsidRPr="005B7863" w:rsidRDefault="00E87397" w:rsidP="00E87397">
      <w:pPr>
        <w:spacing w:before="240"/>
        <w:ind w:left="1134" w:right="1089"/>
        <w:jc w:val="center"/>
        <w:rPr>
          <w:rFonts w:cs="Arial"/>
          <w:b/>
          <w:caps/>
          <w:sz w:val="21"/>
          <w:szCs w:val="21"/>
        </w:rPr>
      </w:pPr>
      <w:r w:rsidRPr="005B7863">
        <w:rPr>
          <w:rFonts w:cs="Arial"/>
          <w:b/>
          <w:caps/>
          <w:sz w:val="21"/>
          <w:szCs w:val="21"/>
        </w:rPr>
        <w:t>Deed of variation</w:t>
      </w:r>
    </w:p>
    <w:p w14:paraId="457B6497" w14:textId="77777777" w:rsidR="00E87397" w:rsidRPr="005B7863" w:rsidRDefault="00E87397" w:rsidP="00E87397">
      <w:pPr>
        <w:ind w:left="1134" w:right="1089"/>
        <w:jc w:val="center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 xml:space="preserve">Made under </w:t>
      </w:r>
      <w:bookmarkStart w:id="0" w:name="DocXTextRef1"/>
      <w:r w:rsidRPr="005B7863">
        <w:rPr>
          <w:rFonts w:cs="Arial"/>
          <w:sz w:val="21"/>
          <w:szCs w:val="21"/>
        </w:rPr>
        <w:t>Section 106A</w:t>
      </w:r>
      <w:bookmarkEnd w:id="0"/>
      <w:r w:rsidRPr="005B7863">
        <w:rPr>
          <w:rFonts w:cs="Arial"/>
          <w:sz w:val="21"/>
          <w:szCs w:val="21"/>
        </w:rPr>
        <w:t xml:space="preserve"> of the Town</w:t>
      </w:r>
    </w:p>
    <w:p w14:paraId="29CEDCB5" w14:textId="77777777" w:rsidR="00E87397" w:rsidRPr="005B7863" w:rsidRDefault="00E87397" w:rsidP="00E87397">
      <w:pPr>
        <w:ind w:left="1134" w:right="1089"/>
        <w:jc w:val="center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>and Country Planning Act 1990</w:t>
      </w:r>
    </w:p>
    <w:p w14:paraId="7FF5DC26" w14:textId="77777777" w:rsidR="00E75818" w:rsidRPr="005B7863" w:rsidRDefault="00A64632" w:rsidP="00764D0C">
      <w:pPr>
        <w:ind w:left="1134" w:right="1089"/>
        <w:jc w:val="center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 xml:space="preserve">relating to </w:t>
      </w:r>
      <w:r w:rsidR="00E75818" w:rsidRPr="005B7863">
        <w:rPr>
          <w:rFonts w:cs="Arial"/>
          <w:sz w:val="21"/>
          <w:szCs w:val="21"/>
        </w:rPr>
        <w:t xml:space="preserve">land at </w:t>
      </w:r>
      <w:r w:rsidR="00E93119" w:rsidRPr="005B7863">
        <w:rPr>
          <w:rFonts w:cs="Arial"/>
          <w:sz w:val="21"/>
          <w:szCs w:val="21"/>
        </w:rPr>
        <w:t>3 Viveash Close Hayes</w:t>
      </w:r>
    </w:p>
    <w:p w14:paraId="160B9A30" w14:textId="77777777" w:rsidR="00E87397" w:rsidRPr="005B7863" w:rsidRDefault="00E10318" w:rsidP="00E87397">
      <w:pPr>
        <w:ind w:left="1134" w:right="1089"/>
        <w:jc w:val="center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 xml:space="preserve"> and a deed </w:t>
      </w:r>
      <w:r w:rsidR="008F6026" w:rsidRPr="005B7863">
        <w:rPr>
          <w:rFonts w:cs="Arial"/>
          <w:sz w:val="21"/>
          <w:szCs w:val="21"/>
        </w:rPr>
        <w:t>e</w:t>
      </w:r>
      <w:r w:rsidR="00E87397" w:rsidRPr="005B7863">
        <w:rPr>
          <w:rFonts w:cs="Arial"/>
          <w:sz w:val="21"/>
          <w:szCs w:val="21"/>
        </w:rPr>
        <w:t>ntered into under Section 106 of the Town</w:t>
      </w:r>
    </w:p>
    <w:p w14:paraId="5626EAFE" w14:textId="77777777" w:rsidR="00E87397" w:rsidRPr="005B7863" w:rsidRDefault="00A64632" w:rsidP="00E87397">
      <w:pPr>
        <w:ind w:left="1134" w:right="1089"/>
        <w:jc w:val="center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 xml:space="preserve">and Country Planning Act 1990 dated </w:t>
      </w:r>
      <w:r w:rsidR="00E93119" w:rsidRPr="005B7863">
        <w:rPr>
          <w:rFonts w:cs="Arial"/>
          <w:sz w:val="21"/>
          <w:szCs w:val="21"/>
        </w:rPr>
        <w:t>14 December 2023</w:t>
      </w:r>
    </w:p>
    <w:p w14:paraId="2E11FE06" w14:textId="77777777" w:rsidR="00A64632" w:rsidRPr="005B7863" w:rsidRDefault="00A64632" w:rsidP="00E10318">
      <w:pPr>
        <w:ind w:left="1134" w:right="1089"/>
        <w:jc w:val="center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 xml:space="preserve">LPA Reference: </w:t>
      </w:r>
      <w:r w:rsidR="00E93119" w:rsidRPr="005B7863">
        <w:rPr>
          <w:rFonts w:cs="Arial"/>
          <w:sz w:val="21"/>
          <w:szCs w:val="21"/>
        </w:rPr>
        <w:t>36678/APP/2021/3370</w:t>
      </w:r>
    </w:p>
    <w:p w14:paraId="034AE74D" w14:textId="77777777" w:rsidR="00E87397" w:rsidRPr="005B7863" w:rsidRDefault="00E87397" w:rsidP="00E87397">
      <w:pPr>
        <w:spacing w:after="2400"/>
        <w:ind w:left="1134" w:right="1089"/>
        <w:jc w:val="center"/>
        <w:rPr>
          <w:rFonts w:cs="Arial"/>
          <w:b/>
          <w:caps/>
          <w:sz w:val="21"/>
          <w:szCs w:val="21"/>
        </w:rPr>
      </w:pPr>
      <w:r w:rsidRPr="005B7863">
        <w:rPr>
          <w:rFonts w:cs="Arial"/>
          <w:b/>
          <w:caps/>
          <w:sz w:val="21"/>
          <w:szCs w:val="21"/>
        </w:rPr>
        <w:t>__________________________________________________</w:t>
      </w:r>
    </w:p>
    <w:p w14:paraId="6B983482" w14:textId="77777777" w:rsidR="00E87397" w:rsidRPr="005B7863" w:rsidRDefault="00E87397" w:rsidP="00E87397">
      <w:pPr>
        <w:spacing w:after="240"/>
        <w:jc w:val="center"/>
        <w:rPr>
          <w:rFonts w:cs="Arial"/>
          <w:b/>
          <w:caps/>
          <w:sz w:val="21"/>
          <w:szCs w:val="21"/>
        </w:rPr>
      </w:pPr>
    </w:p>
    <w:p w14:paraId="492360A1" w14:textId="77777777" w:rsidR="00E87397" w:rsidRPr="005B7863" w:rsidRDefault="00E87397" w:rsidP="00E87397">
      <w:pPr>
        <w:pStyle w:val="BodyBoldCaps"/>
        <w:rPr>
          <w:rFonts w:cs="Arial"/>
          <w:sz w:val="21"/>
          <w:szCs w:val="21"/>
        </w:rPr>
      </w:pPr>
    </w:p>
    <w:p w14:paraId="6D3EE590" w14:textId="77777777" w:rsidR="00E87397" w:rsidRPr="005B7863" w:rsidRDefault="00E87397" w:rsidP="000454FA">
      <w:pPr>
        <w:pStyle w:val="CoverCentredCaps"/>
        <w:rPr>
          <w:rFonts w:cs="Arial"/>
          <w:sz w:val="21"/>
          <w:szCs w:val="21"/>
        </w:rPr>
      </w:pPr>
    </w:p>
    <w:p w14:paraId="20F9C6CA" w14:textId="77777777" w:rsidR="00E87397" w:rsidRPr="005B7863" w:rsidRDefault="00E87397" w:rsidP="000454FA">
      <w:pPr>
        <w:rPr>
          <w:rFonts w:cs="Arial"/>
          <w:sz w:val="21"/>
          <w:szCs w:val="21"/>
        </w:rPr>
        <w:sectPr w:rsidR="00E87397" w:rsidRPr="005B7863">
          <w:footerReference w:type="default" r:id="rId11"/>
          <w:footerReference w:type="first" r:id="rId12"/>
          <w:pgSz w:w="11907" w:h="16840"/>
          <w:pgMar w:top="1152" w:right="1440" w:bottom="1152" w:left="1440" w:header="709" w:footer="709" w:gutter="0"/>
          <w:pgNumType w:start="1"/>
          <w:cols w:space="720"/>
        </w:sectPr>
      </w:pPr>
    </w:p>
    <w:p w14:paraId="294C086E" w14:textId="77777777" w:rsidR="003460AF" w:rsidRPr="005B7863" w:rsidRDefault="003460AF" w:rsidP="009D61A5">
      <w:pPr>
        <w:pStyle w:val="Heading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lastRenderedPageBreak/>
        <w:t>Contents</w:t>
      </w:r>
    </w:p>
    <w:p w14:paraId="64EC1DA7" w14:textId="77777777" w:rsidR="00616DD4" w:rsidRPr="005B7863" w:rsidRDefault="003460AF">
      <w:pPr>
        <w:pStyle w:val="TOC1"/>
        <w:rPr>
          <w:rFonts w:eastAsiaTheme="minorEastAsia" w:cs="Arial"/>
          <w:b w:val="0"/>
          <w:noProof/>
          <w:color w:val="auto"/>
          <w:kern w:val="2"/>
          <w:sz w:val="21"/>
          <w:szCs w:val="21"/>
          <w14:ligatures w14:val="standardContextual"/>
        </w:rPr>
      </w:pPr>
      <w:r w:rsidRPr="005B7863">
        <w:rPr>
          <w:rFonts w:cs="Arial"/>
          <w:b w:val="0"/>
          <w:bCs/>
          <w:noProof/>
          <w:sz w:val="21"/>
          <w:szCs w:val="21"/>
          <w:lang w:val="en-US"/>
        </w:rPr>
        <w:fldChar w:fldCharType="begin"/>
      </w:r>
      <w:r w:rsidRPr="005B7863">
        <w:rPr>
          <w:rFonts w:cs="Arial"/>
          <w:bCs/>
          <w:noProof/>
          <w:sz w:val="21"/>
          <w:szCs w:val="21"/>
          <w:lang w:val="en-US"/>
        </w:rPr>
        <w:instrText xml:space="preserve"> TOC \h \z \t "Heading 1 Bold,1,Schedule Title 1,1, Appendix Title,1, Execution Title,1, Exhibit Title,1" </w:instrText>
      </w:r>
      <w:r w:rsidRPr="005B7863">
        <w:rPr>
          <w:rFonts w:cs="Arial"/>
          <w:b w:val="0"/>
          <w:bCs/>
          <w:noProof/>
          <w:sz w:val="21"/>
          <w:szCs w:val="21"/>
          <w:lang w:val="en-US"/>
        </w:rPr>
        <w:fldChar w:fldCharType="separate"/>
      </w:r>
      <w:hyperlink w:anchor="_Toc165395095" w:history="1">
        <w:r w:rsidR="00616DD4" w:rsidRPr="005B7863">
          <w:rPr>
            <w:rStyle w:val="Hyperlink"/>
            <w:rFonts w:cs="Arial"/>
            <w:noProof/>
            <w:sz w:val="21"/>
            <w:szCs w:val="21"/>
          </w:rPr>
          <w:t>1.</w:t>
        </w:r>
        <w:r w:rsidR="00616DD4" w:rsidRPr="005B7863">
          <w:rPr>
            <w:rFonts w:eastAsiaTheme="minorEastAsia" w:cs="Arial"/>
            <w:b w:val="0"/>
            <w:noProof/>
            <w:color w:val="auto"/>
            <w:kern w:val="2"/>
            <w:sz w:val="21"/>
            <w:szCs w:val="21"/>
            <w14:ligatures w14:val="standardContextual"/>
          </w:rPr>
          <w:tab/>
        </w:r>
        <w:r w:rsidR="00616DD4" w:rsidRPr="005B7863">
          <w:rPr>
            <w:rStyle w:val="Hyperlink"/>
            <w:rFonts w:cs="Arial"/>
            <w:noProof/>
            <w:sz w:val="21"/>
            <w:szCs w:val="21"/>
          </w:rPr>
          <w:t>DEFINITIONS AND INTERPRETATIONS</w:t>
        </w:r>
        <w:r w:rsidR="00616DD4" w:rsidRPr="005B7863">
          <w:rPr>
            <w:rFonts w:cs="Arial"/>
            <w:noProof/>
            <w:webHidden/>
            <w:sz w:val="21"/>
            <w:szCs w:val="21"/>
          </w:rPr>
          <w:tab/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begin"/>
        </w:r>
        <w:r w:rsidR="00616DD4" w:rsidRPr="005B7863">
          <w:rPr>
            <w:rFonts w:cs="Arial"/>
            <w:noProof/>
            <w:webHidden/>
            <w:sz w:val="21"/>
            <w:szCs w:val="21"/>
          </w:rPr>
          <w:instrText xml:space="preserve"> PAGEREF _Toc165395095 \h </w:instrText>
        </w:r>
        <w:r w:rsidR="00616DD4" w:rsidRPr="005B7863">
          <w:rPr>
            <w:rFonts w:cs="Arial"/>
            <w:noProof/>
            <w:webHidden/>
            <w:sz w:val="21"/>
            <w:szCs w:val="21"/>
          </w:rPr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separate"/>
        </w:r>
        <w:r w:rsidR="00616DD4" w:rsidRPr="005B7863">
          <w:rPr>
            <w:rFonts w:cs="Arial"/>
            <w:noProof/>
            <w:webHidden/>
            <w:sz w:val="21"/>
            <w:szCs w:val="21"/>
          </w:rPr>
          <w:t>1</w:t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end"/>
        </w:r>
      </w:hyperlink>
    </w:p>
    <w:p w14:paraId="513A8AA0" w14:textId="77777777" w:rsidR="00616DD4" w:rsidRPr="005B7863" w:rsidRDefault="0079349A">
      <w:pPr>
        <w:pStyle w:val="TOC1"/>
        <w:rPr>
          <w:rFonts w:eastAsiaTheme="minorEastAsia" w:cs="Arial"/>
          <w:b w:val="0"/>
          <w:noProof/>
          <w:color w:val="auto"/>
          <w:kern w:val="2"/>
          <w:sz w:val="21"/>
          <w:szCs w:val="21"/>
          <w14:ligatures w14:val="standardContextual"/>
        </w:rPr>
      </w:pPr>
      <w:hyperlink w:anchor="_Toc165395096" w:history="1">
        <w:r w:rsidR="00616DD4" w:rsidRPr="005B7863">
          <w:rPr>
            <w:rStyle w:val="Hyperlink"/>
            <w:rFonts w:cs="Arial"/>
            <w:noProof/>
            <w:sz w:val="21"/>
            <w:szCs w:val="21"/>
          </w:rPr>
          <w:t>2.</w:t>
        </w:r>
        <w:r w:rsidR="00616DD4" w:rsidRPr="005B7863">
          <w:rPr>
            <w:rFonts w:eastAsiaTheme="minorEastAsia" w:cs="Arial"/>
            <w:b w:val="0"/>
            <w:noProof/>
            <w:color w:val="auto"/>
            <w:kern w:val="2"/>
            <w:sz w:val="21"/>
            <w:szCs w:val="21"/>
            <w14:ligatures w14:val="standardContextual"/>
          </w:rPr>
          <w:tab/>
        </w:r>
        <w:r w:rsidR="00616DD4" w:rsidRPr="005B7863">
          <w:rPr>
            <w:rStyle w:val="Hyperlink"/>
            <w:rFonts w:cs="Arial"/>
            <w:noProof/>
            <w:sz w:val="21"/>
            <w:szCs w:val="21"/>
          </w:rPr>
          <w:t>STATUTORY BASIS</w:t>
        </w:r>
        <w:r w:rsidR="00616DD4" w:rsidRPr="005B7863">
          <w:rPr>
            <w:rFonts w:cs="Arial"/>
            <w:noProof/>
            <w:webHidden/>
            <w:sz w:val="21"/>
            <w:szCs w:val="21"/>
          </w:rPr>
          <w:tab/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begin"/>
        </w:r>
        <w:r w:rsidR="00616DD4" w:rsidRPr="005B7863">
          <w:rPr>
            <w:rFonts w:cs="Arial"/>
            <w:noProof/>
            <w:webHidden/>
            <w:sz w:val="21"/>
            <w:szCs w:val="21"/>
          </w:rPr>
          <w:instrText xml:space="preserve"> PAGEREF _Toc165395096 \h </w:instrText>
        </w:r>
        <w:r w:rsidR="00616DD4" w:rsidRPr="005B7863">
          <w:rPr>
            <w:rFonts w:cs="Arial"/>
            <w:noProof/>
            <w:webHidden/>
            <w:sz w:val="21"/>
            <w:szCs w:val="21"/>
          </w:rPr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separate"/>
        </w:r>
        <w:r w:rsidR="00616DD4" w:rsidRPr="005B7863">
          <w:rPr>
            <w:rFonts w:cs="Arial"/>
            <w:noProof/>
            <w:webHidden/>
            <w:sz w:val="21"/>
            <w:szCs w:val="21"/>
          </w:rPr>
          <w:t>1</w:t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end"/>
        </w:r>
      </w:hyperlink>
    </w:p>
    <w:p w14:paraId="4DE4F8BC" w14:textId="77777777" w:rsidR="00616DD4" w:rsidRPr="005B7863" w:rsidRDefault="0079349A">
      <w:pPr>
        <w:pStyle w:val="TOC1"/>
        <w:rPr>
          <w:rFonts w:eastAsiaTheme="minorEastAsia" w:cs="Arial"/>
          <w:b w:val="0"/>
          <w:noProof/>
          <w:color w:val="auto"/>
          <w:kern w:val="2"/>
          <w:sz w:val="21"/>
          <w:szCs w:val="21"/>
          <w14:ligatures w14:val="standardContextual"/>
        </w:rPr>
      </w:pPr>
      <w:hyperlink w:anchor="_Toc165395097" w:history="1">
        <w:r w:rsidR="00616DD4" w:rsidRPr="005B7863">
          <w:rPr>
            <w:rStyle w:val="Hyperlink"/>
            <w:rFonts w:cs="Arial"/>
            <w:noProof/>
            <w:sz w:val="21"/>
            <w:szCs w:val="21"/>
          </w:rPr>
          <w:t>3.</w:t>
        </w:r>
        <w:r w:rsidR="00616DD4" w:rsidRPr="005B7863">
          <w:rPr>
            <w:rFonts w:eastAsiaTheme="minorEastAsia" w:cs="Arial"/>
            <w:b w:val="0"/>
            <w:noProof/>
            <w:color w:val="auto"/>
            <w:kern w:val="2"/>
            <w:sz w:val="21"/>
            <w:szCs w:val="21"/>
            <w14:ligatures w14:val="standardContextual"/>
          </w:rPr>
          <w:tab/>
        </w:r>
        <w:r w:rsidR="00616DD4" w:rsidRPr="005B7863">
          <w:rPr>
            <w:rStyle w:val="Hyperlink"/>
            <w:rFonts w:cs="Arial"/>
            <w:noProof/>
            <w:sz w:val="21"/>
            <w:szCs w:val="21"/>
          </w:rPr>
          <w:t>continuing effect of the principal agreement</w:t>
        </w:r>
        <w:r w:rsidR="00616DD4" w:rsidRPr="005B7863">
          <w:rPr>
            <w:rFonts w:cs="Arial"/>
            <w:noProof/>
            <w:webHidden/>
            <w:sz w:val="21"/>
            <w:szCs w:val="21"/>
          </w:rPr>
          <w:tab/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begin"/>
        </w:r>
        <w:r w:rsidR="00616DD4" w:rsidRPr="005B7863">
          <w:rPr>
            <w:rFonts w:cs="Arial"/>
            <w:noProof/>
            <w:webHidden/>
            <w:sz w:val="21"/>
            <w:szCs w:val="21"/>
          </w:rPr>
          <w:instrText xml:space="preserve"> PAGEREF _Toc165395097 \h </w:instrText>
        </w:r>
        <w:r w:rsidR="00616DD4" w:rsidRPr="005B7863">
          <w:rPr>
            <w:rFonts w:cs="Arial"/>
            <w:noProof/>
            <w:webHidden/>
            <w:sz w:val="21"/>
            <w:szCs w:val="21"/>
          </w:rPr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separate"/>
        </w:r>
        <w:r w:rsidR="00616DD4" w:rsidRPr="005B7863">
          <w:rPr>
            <w:rFonts w:cs="Arial"/>
            <w:noProof/>
            <w:webHidden/>
            <w:sz w:val="21"/>
            <w:szCs w:val="21"/>
          </w:rPr>
          <w:t>1</w:t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end"/>
        </w:r>
      </w:hyperlink>
    </w:p>
    <w:p w14:paraId="6427319E" w14:textId="77777777" w:rsidR="00616DD4" w:rsidRPr="005B7863" w:rsidRDefault="0079349A">
      <w:pPr>
        <w:pStyle w:val="TOC1"/>
        <w:rPr>
          <w:rFonts w:eastAsiaTheme="minorEastAsia" w:cs="Arial"/>
          <w:b w:val="0"/>
          <w:noProof/>
          <w:color w:val="auto"/>
          <w:kern w:val="2"/>
          <w:sz w:val="21"/>
          <w:szCs w:val="21"/>
          <w14:ligatures w14:val="standardContextual"/>
        </w:rPr>
      </w:pPr>
      <w:hyperlink w:anchor="_Toc165395098" w:history="1">
        <w:r w:rsidR="00616DD4" w:rsidRPr="005B7863">
          <w:rPr>
            <w:rStyle w:val="Hyperlink"/>
            <w:rFonts w:cs="Arial"/>
            <w:noProof/>
            <w:sz w:val="21"/>
            <w:szCs w:val="21"/>
          </w:rPr>
          <w:t>4.</w:t>
        </w:r>
        <w:r w:rsidR="00616DD4" w:rsidRPr="005B7863">
          <w:rPr>
            <w:rFonts w:eastAsiaTheme="minorEastAsia" w:cs="Arial"/>
            <w:b w:val="0"/>
            <w:noProof/>
            <w:color w:val="auto"/>
            <w:kern w:val="2"/>
            <w:sz w:val="21"/>
            <w:szCs w:val="21"/>
            <w14:ligatures w14:val="standardContextual"/>
          </w:rPr>
          <w:tab/>
        </w:r>
        <w:r w:rsidR="00616DD4" w:rsidRPr="005B7863">
          <w:rPr>
            <w:rStyle w:val="Hyperlink"/>
            <w:rFonts w:cs="Arial"/>
            <w:noProof/>
            <w:sz w:val="21"/>
            <w:szCs w:val="21"/>
          </w:rPr>
          <w:t>variations to the principal agreement</w:t>
        </w:r>
        <w:r w:rsidR="00616DD4" w:rsidRPr="005B7863">
          <w:rPr>
            <w:rFonts w:cs="Arial"/>
            <w:noProof/>
            <w:webHidden/>
            <w:sz w:val="21"/>
            <w:szCs w:val="21"/>
          </w:rPr>
          <w:tab/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begin"/>
        </w:r>
        <w:r w:rsidR="00616DD4" w:rsidRPr="005B7863">
          <w:rPr>
            <w:rFonts w:cs="Arial"/>
            <w:noProof/>
            <w:webHidden/>
            <w:sz w:val="21"/>
            <w:szCs w:val="21"/>
          </w:rPr>
          <w:instrText xml:space="preserve"> PAGEREF _Toc165395098 \h </w:instrText>
        </w:r>
        <w:r w:rsidR="00616DD4" w:rsidRPr="005B7863">
          <w:rPr>
            <w:rFonts w:cs="Arial"/>
            <w:noProof/>
            <w:webHidden/>
            <w:sz w:val="21"/>
            <w:szCs w:val="21"/>
          </w:rPr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separate"/>
        </w:r>
        <w:r w:rsidR="00616DD4" w:rsidRPr="005B7863">
          <w:rPr>
            <w:rFonts w:cs="Arial"/>
            <w:noProof/>
            <w:webHidden/>
            <w:sz w:val="21"/>
            <w:szCs w:val="21"/>
          </w:rPr>
          <w:t>2</w:t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end"/>
        </w:r>
      </w:hyperlink>
    </w:p>
    <w:p w14:paraId="4EA754C3" w14:textId="77777777" w:rsidR="00616DD4" w:rsidRPr="005B7863" w:rsidRDefault="0079349A">
      <w:pPr>
        <w:pStyle w:val="TOC1"/>
        <w:rPr>
          <w:rFonts w:eastAsiaTheme="minorEastAsia" w:cs="Arial"/>
          <w:b w:val="0"/>
          <w:noProof/>
          <w:color w:val="auto"/>
          <w:kern w:val="2"/>
          <w:sz w:val="21"/>
          <w:szCs w:val="21"/>
          <w14:ligatures w14:val="standardContextual"/>
        </w:rPr>
      </w:pPr>
      <w:hyperlink w:anchor="_Toc165395099" w:history="1">
        <w:r w:rsidR="00616DD4" w:rsidRPr="005B7863">
          <w:rPr>
            <w:rStyle w:val="Hyperlink"/>
            <w:rFonts w:cs="Arial"/>
            <w:noProof/>
            <w:sz w:val="21"/>
            <w:szCs w:val="21"/>
          </w:rPr>
          <w:t>5.</w:t>
        </w:r>
        <w:r w:rsidR="00616DD4" w:rsidRPr="005B7863">
          <w:rPr>
            <w:rFonts w:eastAsiaTheme="minorEastAsia" w:cs="Arial"/>
            <w:b w:val="0"/>
            <w:noProof/>
            <w:color w:val="auto"/>
            <w:kern w:val="2"/>
            <w:sz w:val="21"/>
            <w:szCs w:val="21"/>
            <w14:ligatures w14:val="standardContextual"/>
          </w:rPr>
          <w:tab/>
        </w:r>
        <w:r w:rsidR="00616DD4" w:rsidRPr="005B7863">
          <w:rPr>
            <w:rStyle w:val="Hyperlink"/>
            <w:rFonts w:cs="Arial"/>
            <w:noProof/>
            <w:sz w:val="21"/>
            <w:szCs w:val="21"/>
          </w:rPr>
          <w:t>miscellaneous</w:t>
        </w:r>
        <w:r w:rsidR="00616DD4" w:rsidRPr="005B7863">
          <w:rPr>
            <w:rFonts w:cs="Arial"/>
            <w:noProof/>
            <w:webHidden/>
            <w:sz w:val="21"/>
            <w:szCs w:val="21"/>
          </w:rPr>
          <w:tab/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begin"/>
        </w:r>
        <w:r w:rsidR="00616DD4" w:rsidRPr="005B7863">
          <w:rPr>
            <w:rFonts w:cs="Arial"/>
            <w:noProof/>
            <w:webHidden/>
            <w:sz w:val="21"/>
            <w:szCs w:val="21"/>
          </w:rPr>
          <w:instrText xml:space="preserve"> PAGEREF _Toc165395099 \h </w:instrText>
        </w:r>
        <w:r w:rsidR="00616DD4" w:rsidRPr="005B7863">
          <w:rPr>
            <w:rFonts w:cs="Arial"/>
            <w:noProof/>
            <w:webHidden/>
            <w:sz w:val="21"/>
            <w:szCs w:val="21"/>
          </w:rPr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separate"/>
        </w:r>
        <w:r w:rsidR="00616DD4" w:rsidRPr="005B7863">
          <w:rPr>
            <w:rFonts w:cs="Arial"/>
            <w:noProof/>
            <w:webHidden/>
            <w:sz w:val="21"/>
            <w:szCs w:val="21"/>
          </w:rPr>
          <w:t>2</w:t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end"/>
        </w:r>
      </w:hyperlink>
    </w:p>
    <w:p w14:paraId="046B98EE" w14:textId="77777777" w:rsidR="00616DD4" w:rsidRPr="005B7863" w:rsidRDefault="0079349A">
      <w:pPr>
        <w:pStyle w:val="TOC1"/>
        <w:rPr>
          <w:rFonts w:eastAsiaTheme="minorEastAsia" w:cs="Arial"/>
          <w:b w:val="0"/>
          <w:noProof/>
          <w:color w:val="auto"/>
          <w:kern w:val="2"/>
          <w:sz w:val="21"/>
          <w:szCs w:val="21"/>
          <w14:ligatures w14:val="standardContextual"/>
        </w:rPr>
      </w:pPr>
      <w:hyperlink w:anchor="_Toc165395100" w:history="1">
        <w:r w:rsidR="00616DD4" w:rsidRPr="005B7863">
          <w:rPr>
            <w:rStyle w:val="Hyperlink"/>
            <w:rFonts w:cs="Arial"/>
            <w:noProof/>
            <w:sz w:val="21"/>
            <w:szCs w:val="21"/>
          </w:rPr>
          <w:t>6.</w:t>
        </w:r>
        <w:r w:rsidR="00616DD4" w:rsidRPr="005B7863">
          <w:rPr>
            <w:rFonts w:eastAsiaTheme="minorEastAsia" w:cs="Arial"/>
            <w:b w:val="0"/>
            <w:noProof/>
            <w:color w:val="auto"/>
            <w:kern w:val="2"/>
            <w:sz w:val="21"/>
            <w:szCs w:val="21"/>
            <w14:ligatures w14:val="standardContextual"/>
          </w:rPr>
          <w:tab/>
        </w:r>
        <w:r w:rsidR="00616DD4" w:rsidRPr="005B7863">
          <w:rPr>
            <w:rStyle w:val="Hyperlink"/>
            <w:rFonts w:cs="Arial"/>
            <w:noProof/>
            <w:sz w:val="21"/>
            <w:szCs w:val="21"/>
          </w:rPr>
          <w:t>jurisdiction</w:t>
        </w:r>
        <w:r w:rsidR="00616DD4" w:rsidRPr="005B7863">
          <w:rPr>
            <w:rFonts w:cs="Arial"/>
            <w:noProof/>
            <w:webHidden/>
            <w:sz w:val="21"/>
            <w:szCs w:val="21"/>
          </w:rPr>
          <w:tab/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begin"/>
        </w:r>
        <w:r w:rsidR="00616DD4" w:rsidRPr="005B7863">
          <w:rPr>
            <w:rFonts w:cs="Arial"/>
            <w:noProof/>
            <w:webHidden/>
            <w:sz w:val="21"/>
            <w:szCs w:val="21"/>
          </w:rPr>
          <w:instrText xml:space="preserve"> PAGEREF _Toc165395100 \h </w:instrText>
        </w:r>
        <w:r w:rsidR="00616DD4" w:rsidRPr="005B7863">
          <w:rPr>
            <w:rFonts w:cs="Arial"/>
            <w:noProof/>
            <w:webHidden/>
            <w:sz w:val="21"/>
            <w:szCs w:val="21"/>
          </w:rPr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separate"/>
        </w:r>
        <w:r w:rsidR="00616DD4" w:rsidRPr="005B7863">
          <w:rPr>
            <w:rFonts w:cs="Arial"/>
            <w:noProof/>
            <w:webHidden/>
            <w:sz w:val="21"/>
            <w:szCs w:val="21"/>
          </w:rPr>
          <w:t>2</w:t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end"/>
        </w:r>
      </w:hyperlink>
    </w:p>
    <w:p w14:paraId="2ED69F01" w14:textId="77777777" w:rsidR="00616DD4" w:rsidRPr="005B7863" w:rsidRDefault="0079349A">
      <w:pPr>
        <w:pStyle w:val="TOC1"/>
        <w:rPr>
          <w:rFonts w:eastAsiaTheme="minorEastAsia" w:cs="Arial"/>
          <w:b w:val="0"/>
          <w:noProof/>
          <w:color w:val="auto"/>
          <w:kern w:val="2"/>
          <w:sz w:val="21"/>
          <w:szCs w:val="21"/>
          <w14:ligatures w14:val="standardContextual"/>
        </w:rPr>
      </w:pPr>
      <w:hyperlink w:anchor="_Toc165395101" w:history="1">
        <w:r w:rsidR="00616DD4" w:rsidRPr="005B7863">
          <w:rPr>
            <w:rStyle w:val="Hyperlink"/>
            <w:rFonts w:cs="Arial"/>
            <w:noProof/>
            <w:sz w:val="21"/>
            <w:szCs w:val="21"/>
          </w:rPr>
          <w:t>7.</w:t>
        </w:r>
        <w:r w:rsidR="00616DD4" w:rsidRPr="005B7863">
          <w:rPr>
            <w:rFonts w:eastAsiaTheme="minorEastAsia" w:cs="Arial"/>
            <w:b w:val="0"/>
            <w:noProof/>
            <w:color w:val="auto"/>
            <w:kern w:val="2"/>
            <w:sz w:val="21"/>
            <w:szCs w:val="21"/>
            <w14:ligatures w14:val="standardContextual"/>
          </w:rPr>
          <w:tab/>
        </w:r>
        <w:r w:rsidR="00616DD4" w:rsidRPr="005B7863">
          <w:rPr>
            <w:rStyle w:val="Hyperlink"/>
            <w:rFonts w:cs="Arial"/>
            <w:noProof/>
            <w:sz w:val="21"/>
            <w:szCs w:val="21"/>
          </w:rPr>
          <w:t>delivery</w:t>
        </w:r>
        <w:r w:rsidR="00616DD4" w:rsidRPr="005B7863">
          <w:rPr>
            <w:rFonts w:cs="Arial"/>
            <w:noProof/>
            <w:webHidden/>
            <w:sz w:val="21"/>
            <w:szCs w:val="21"/>
          </w:rPr>
          <w:tab/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begin"/>
        </w:r>
        <w:r w:rsidR="00616DD4" w:rsidRPr="005B7863">
          <w:rPr>
            <w:rFonts w:cs="Arial"/>
            <w:noProof/>
            <w:webHidden/>
            <w:sz w:val="21"/>
            <w:szCs w:val="21"/>
          </w:rPr>
          <w:instrText xml:space="preserve"> PAGEREF _Toc165395101 \h </w:instrText>
        </w:r>
        <w:r w:rsidR="00616DD4" w:rsidRPr="005B7863">
          <w:rPr>
            <w:rFonts w:cs="Arial"/>
            <w:noProof/>
            <w:webHidden/>
            <w:sz w:val="21"/>
            <w:szCs w:val="21"/>
          </w:rPr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separate"/>
        </w:r>
        <w:r w:rsidR="00616DD4" w:rsidRPr="005B7863">
          <w:rPr>
            <w:rFonts w:cs="Arial"/>
            <w:noProof/>
            <w:webHidden/>
            <w:sz w:val="21"/>
            <w:szCs w:val="21"/>
          </w:rPr>
          <w:t>2</w:t>
        </w:r>
        <w:r w:rsidR="00616DD4" w:rsidRPr="005B7863">
          <w:rPr>
            <w:rFonts w:cs="Arial"/>
            <w:noProof/>
            <w:webHidden/>
            <w:sz w:val="21"/>
            <w:szCs w:val="21"/>
          </w:rPr>
          <w:fldChar w:fldCharType="end"/>
        </w:r>
      </w:hyperlink>
    </w:p>
    <w:p w14:paraId="7A9EBA35" w14:textId="77777777" w:rsidR="003460AF" w:rsidRPr="005B7863" w:rsidRDefault="003460AF" w:rsidP="009D61A5">
      <w:pPr>
        <w:pStyle w:val="Body"/>
        <w:rPr>
          <w:rFonts w:cs="Arial"/>
          <w:b/>
          <w:bCs/>
          <w:noProof/>
          <w:sz w:val="21"/>
          <w:szCs w:val="21"/>
          <w:lang w:val="en-US"/>
        </w:rPr>
      </w:pPr>
      <w:r w:rsidRPr="005B7863">
        <w:rPr>
          <w:rFonts w:cs="Arial"/>
          <w:b/>
          <w:bCs/>
          <w:noProof/>
          <w:sz w:val="21"/>
          <w:szCs w:val="21"/>
          <w:lang w:val="en-US"/>
        </w:rPr>
        <w:fldChar w:fldCharType="end"/>
      </w:r>
      <w:r w:rsidR="00204F0F" w:rsidRPr="005B7863">
        <w:rPr>
          <w:rFonts w:cs="Arial"/>
          <w:b/>
          <w:bCs/>
          <w:noProof/>
          <w:sz w:val="21"/>
          <w:szCs w:val="21"/>
          <w:lang w:val="en-US"/>
        </w:rPr>
        <w:tab/>
      </w:r>
      <w:r w:rsidR="00204F0F" w:rsidRPr="005B7863">
        <w:rPr>
          <w:rFonts w:cs="Arial"/>
          <w:b/>
          <w:bCs/>
          <w:noProof/>
          <w:sz w:val="21"/>
          <w:szCs w:val="21"/>
          <w:lang w:val="en-US"/>
        </w:rPr>
        <w:tab/>
      </w:r>
      <w:r w:rsidR="00204F0F" w:rsidRPr="005B7863">
        <w:rPr>
          <w:rFonts w:cs="Arial"/>
          <w:b/>
          <w:bCs/>
          <w:noProof/>
          <w:sz w:val="21"/>
          <w:szCs w:val="21"/>
          <w:lang w:val="en-US"/>
        </w:rPr>
        <w:tab/>
      </w:r>
      <w:r w:rsidR="00204F0F" w:rsidRPr="005B7863">
        <w:rPr>
          <w:rFonts w:cs="Arial"/>
          <w:b/>
          <w:bCs/>
          <w:noProof/>
          <w:sz w:val="21"/>
          <w:szCs w:val="21"/>
          <w:lang w:val="en-US"/>
        </w:rPr>
        <w:tab/>
      </w:r>
      <w:r w:rsidR="00204F0F" w:rsidRPr="005B7863">
        <w:rPr>
          <w:rFonts w:cs="Arial"/>
          <w:b/>
          <w:bCs/>
          <w:noProof/>
          <w:sz w:val="21"/>
          <w:szCs w:val="21"/>
          <w:lang w:val="en-US"/>
        </w:rPr>
        <w:tab/>
        <w:t xml:space="preserve">      </w:t>
      </w:r>
      <w:r w:rsidR="00204F0F" w:rsidRPr="005B7863">
        <w:rPr>
          <w:rFonts w:cs="Arial"/>
          <w:b/>
          <w:bCs/>
          <w:noProof/>
          <w:sz w:val="21"/>
          <w:szCs w:val="21"/>
          <w:lang w:val="en-US"/>
        </w:rPr>
        <w:tab/>
      </w:r>
      <w:r w:rsidR="00204F0F" w:rsidRPr="005B7863">
        <w:rPr>
          <w:rFonts w:cs="Arial"/>
          <w:b/>
          <w:bCs/>
          <w:noProof/>
          <w:sz w:val="21"/>
          <w:szCs w:val="21"/>
          <w:lang w:val="en-US"/>
        </w:rPr>
        <w:tab/>
      </w:r>
      <w:r w:rsidR="00204F0F" w:rsidRPr="005B7863">
        <w:rPr>
          <w:rFonts w:cs="Arial"/>
          <w:b/>
          <w:bCs/>
          <w:noProof/>
          <w:sz w:val="21"/>
          <w:szCs w:val="21"/>
          <w:lang w:val="en-US"/>
        </w:rPr>
        <w:tab/>
        <w:t xml:space="preserve">            </w:t>
      </w:r>
    </w:p>
    <w:p w14:paraId="365A8315" w14:textId="77777777" w:rsidR="003460AF" w:rsidRPr="005B7863" w:rsidRDefault="003460AF" w:rsidP="009D61A5">
      <w:pPr>
        <w:pStyle w:val="Body"/>
        <w:rPr>
          <w:rFonts w:cs="Arial"/>
          <w:sz w:val="21"/>
          <w:szCs w:val="21"/>
          <w:lang w:eastAsia="en-US"/>
        </w:rPr>
        <w:sectPr w:rsidR="003460AF" w:rsidRPr="005B7863" w:rsidSect="009D61A5">
          <w:footerReference w:type="default" r:id="rId13"/>
          <w:footerReference w:type="first" r:id="rId14"/>
          <w:pgSz w:w="11907" w:h="16840" w:code="9"/>
          <w:pgMar w:top="1418" w:right="1418" w:bottom="1418" w:left="1418" w:header="567" w:footer="567" w:gutter="0"/>
          <w:pgNumType w:fmt="lowerRoman" w:start="1"/>
          <w:cols w:space="708"/>
          <w:titlePg/>
          <w:docGrid w:linePitch="360"/>
        </w:sectPr>
      </w:pPr>
    </w:p>
    <w:p w14:paraId="496391F9" w14:textId="77777777" w:rsidR="00FB1639" w:rsidRPr="005B7863" w:rsidRDefault="008F6026" w:rsidP="00FB1639">
      <w:pPr>
        <w:pStyle w:val="BodyBoldCaps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lastRenderedPageBreak/>
        <w:t xml:space="preserve">this </w:t>
      </w:r>
      <w:r w:rsidR="00E87397" w:rsidRPr="005B7863">
        <w:rPr>
          <w:rFonts w:cs="Arial"/>
          <w:sz w:val="21"/>
          <w:szCs w:val="21"/>
        </w:rPr>
        <w:t>D</w:t>
      </w:r>
      <w:r w:rsidR="00FB1639" w:rsidRPr="005B7863">
        <w:rPr>
          <w:rFonts w:cs="Arial"/>
          <w:sz w:val="21"/>
          <w:szCs w:val="21"/>
        </w:rPr>
        <w:t>EED OF VARIATION</w:t>
      </w:r>
      <w:r w:rsidRPr="005B7863">
        <w:rPr>
          <w:rFonts w:cs="Arial"/>
          <w:sz w:val="21"/>
          <w:szCs w:val="21"/>
        </w:rPr>
        <w:t xml:space="preserve"> </w:t>
      </w:r>
      <w:r w:rsidRPr="005B7863">
        <w:rPr>
          <w:rFonts w:cs="Arial"/>
          <w:b w:val="0"/>
          <w:caps w:val="0"/>
          <w:sz w:val="21"/>
          <w:szCs w:val="21"/>
        </w:rPr>
        <w:t xml:space="preserve">is made on                                                                   </w:t>
      </w:r>
      <w:r w:rsidR="00E75818" w:rsidRPr="005B7863">
        <w:rPr>
          <w:rFonts w:cs="Arial"/>
          <w:sz w:val="21"/>
          <w:szCs w:val="21"/>
        </w:rPr>
        <w:t>202</w:t>
      </w:r>
      <w:r w:rsidR="00E93119" w:rsidRPr="005B7863">
        <w:rPr>
          <w:rFonts w:cs="Arial"/>
          <w:sz w:val="21"/>
          <w:szCs w:val="21"/>
        </w:rPr>
        <w:t>4</w:t>
      </w:r>
    </w:p>
    <w:p w14:paraId="0BE3D307" w14:textId="77777777" w:rsidR="008C59EC" w:rsidRPr="005B7863" w:rsidRDefault="008C59EC" w:rsidP="001A468B">
      <w:pPr>
        <w:pStyle w:val="Body"/>
        <w:spacing w:before="120" w:after="120"/>
        <w:rPr>
          <w:rFonts w:cs="Arial"/>
          <w:b/>
          <w:sz w:val="21"/>
          <w:szCs w:val="21"/>
        </w:rPr>
      </w:pPr>
    </w:p>
    <w:p w14:paraId="3E2377A7" w14:textId="77777777" w:rsidR="001A468B" w:rsidRPr="005B7863" w:rsidRDefault="001A468B" w:rsidP="001A468B">
      <w:pPr>
        <w:pStyle w:val="Body"/>
        <w:spacing w:before="120" w:after="120"/>
        <w:rPr>
          <w:rFonts w:cs="Arial"/>
          <w:b/>
          <w:sz w:val="21"/>
          <w:szCs w:val="21"/>
        </w:rPr>
      </w:pPr>
      <w:r w:rsidRPr="005B7863">
        <w:rPr>
          <w:rFonts w:cs="Arial"/>
          <w:b/>
          <w:sz w:val="21"/>
          <w:szCs w:val="21"/>
        </w:rPr>
        <w:t>BETWEEN</w:t>
      </w:r>
    </w:p>
    <w:p w14:paraId="71B21FC6" w14:textId="77777777" w:rsidR="00E75818" w:rsidRPr="005B7863" w:rsidRDefault="00E75818" w:rsidP="001A468B">
      <w:pPr>
        <w:pStyle w:val="Body"/>
        <w:spacing w:before="120" w:after="120"/>
        <w:rPr>
          <w:rFonts w:cs="Arial"/>
          <w:sz w:val="21"/>
          <w:szCs w:val="21"/>
        </w:rPr>
      </w:pPr>
    </w:p>
    <w:p w14:paraId="5979F487" w14:textId="77777777" w:rsidR="001A468B" w:rsidRDefault="00E75818" w:rsidP="001A468B">
      <w:pPr>
        <w:pStyle w:val="Level1"/>
        <w:numPr>
          <w:ilvl w:val="0"/>
          <w:numId w:val="25"/>
        </w:numPr>
        <w:tabs>
          <w:tab w:val="left" w:pos="720"/>
        </w:tabs>
        <w:adjustRightInd/>
        <w:spacing w:after="0" w:line="360" w:lineRule="auto"/>
        <w:ind w:hanging="720"/>
        <w:rPr>
          <w:sz w:val="21"/>
          <w:szCs w:val="21"/>
        </w:rPr>
      </w:pPr>
      <w:r w:rsidRPr="00AE665D">
        <w:rPr>
          <w:sz w:val="21"/>
          <w:szCs w:val="21"/>
        </w:rPr>
        <w:t xml:space="preserve"> </w:t>
      </w:r>
      <w:r w:rsidR="00E93119" w:rsidRPr="00AE665D">
        <w:rPr>
          <w:b/>
          <w:bCs/>
          <w:sz w:val="21"/>
          <w:szCs w:val="21"/>
        </w:rPr>
        <w:t>MACKENZIE (VIVEASH) LIMITED</w:t>
      </w:r>
      <w:r w:rsidR="00E93119" w:rsidRPr="00AE665D">
        <w:rPr>
          <w:sz w:val="21"/>
          <w:szCs w:val="21"/>
        </w:rPr>
        <w:t xml:space="preserve"> (company number: 09885229) a company incorporated in England and Wales whose registered office is situated at Fleetwood House 480 Bath Road Slough SL1 6BB </w:t>
      </w:r>
      <w:r w:rsidR="001A468B" w:rsidRPr="00AE665D">
        <w:rPr>
          <w:b/>
          <w:sz w:val="21"/>
          <w:szCs w:val="21"/>
        </w:rPr>
        <w:t xml:space="preserve">“the </w:t>
      </w:r>
      <w:r w:rsidR="00A80845" w:rsidRPr="00AE665D">
        <w:rPr>
          <w:b/>
          <w:sz w:val="21"/>
          <w:szCs w:val="21"/>
        </w:rPr>
        <w:t>Previous Owner</w:t>
      </w:r>
      <w:r w:rsidR="001A468B" w:rsidRPr="00AE665D">
        <w:rPr>
          <w:b/>
          <w:sz w:val="21"/>
          <w:szCs w:val="21"/>
        </w:rPr>
        <w:t>”</w:t>
      </w:r>
      <w:r w:rsidR="001A468B" w:rsidRPr="00AE665D">
        <w:rPr>
          <w:sz w:val="21"/>
          <w:szCs w:val="21"/>
        </w:rPr>
        <w:t xml:space="preserve">); </w:t>
      </w:r>
    </w:p>
    <w:p w14:paraId="36A6B3CA" w14:textId="77777777" w:rsidR="00AE665D" w:rsidRPr="00AE665D" w:rsidRDefault="00AE665D" w:rsidP="00AE665D">
      <w:pPr>
        <w:pStyle w:val="Level1"/>
        <w:tabs>
          <w:tab w:val="left" w:pos="720"/>
        </w:tabs>
        <w:adjustRightInd/>
        <w:spacing w:after="0" w:line="360" w:lineRule="auto"/>
        <w:ind w:left="720" w:firstLine="0"/>
        <w:rPr>
          <w:sz w:val="21"/>
          <w:szCs w:val="21"/>
        </w:rPr>
      </w:pPr>
    </w:p>
    <w:p w14:paraId="344C1092" w14:textId="77777777" w:rsidR="001A468B" w:rsidRPr="005B7863" w:rsidRDefault="00E93119" w:rsidP="00E75818">
      <w:pPr>
        <w:pStyle w:val="ListParagraph"/>
        <w:numPr>
          <w:ilvl w:val="0"/>
          <w:numId w:val="25"/>
        </w:numPr>
        <w:ind w:hanging="720"/>
        <w:rPr>
          <w:rFonts w:eastAsia="Arial" w:cs="Arial"/>
          <w:b/>
          <w:color w:val="auto"/>
          <w:sz w:val="21"/>
          <w:szCs w:val="21"/>
          <w:lang w:eastAsia="en-GB"/>
        </w:rPr>
      </w:pPr>
      <w:r w:rsidRPr="005B7863">
        <w:rPr>
          <w:rFonts w:cs="Arial"/>
          <w:b/>
          <w:bCs/>
          <w:sz w:val="21"/>
          <w:szCs w:val="21"/>
        </w:rPr>
        <w:t>THE LONDON BOROUGH OF HILLINGDON</w:t>
      </w:r>
      <w:r w:rsidRPr="005B7863">
        <w:rPr>
          <w:rFonts w:cs="Arial"/>
          <w:sz w:val="21"/>
          <w:szCs w:val="21"/>
        </w:rPr>
        <w:t xml:space="preserve"> of the Civic Centre, High Street, Uxbridge, Middlesex UB8 1UW </w:t>
      </w:r>
      <w:r w:rsidR="00E75818" w:rsidRPr="005B7863">
        <w:rPr>
          <w:rFonts w:cs="Arial"/>
          <w:sz w:val="21"/>
          <w:szCs w:val="21"/>
        </w:rPr>
        <w:t xml:space="preserve"> </w:t>
      </w:r>
      <w:r w:rsidR="001A468B" w:rsidRPr="005B7863">
        <w:rPr>
          <w:rFonts w:cs="Arial"/>
          <w:sz w:val="21"/>
          <w:szCs w:val="21"/>
        </w:rPr>
        <w:t>(</w:t>
      </w:r>
      <w:r w:rsidR="001A468B" w:rsidRPr="005B7863">
        <w:rPr>
          <w:rFonts w:cs="Arial"/>
          <w:b/>
          <w:sz w:val="21"/>
          <w:szCs w:val="21"/>
        </w:rPr>
        <w:t xml:space="preserve">“the </w:t>
      </w:r>
      <w:r w:rsidR="001A468B" w:rsidRPr="005B7863">
        <w:rPr>
          <w:rFonts w:cs="Arial"/>
          <w:b/>
          <w:bCs/>
          <w:sz w:val="21"/>
          <w:szCs w:val="21"/>
        </w:rPr>
        <w:t>Council”</w:t>
      </w:r>
      <w:r w:rsidR="001A468B" w:rsidRPr="005B7863">
        <w:rPr>
          <w:rFonts w:cs="Arial"/>
          <w:sz w:val="21"/>
          <w:szCs w:val="21"/>
        </w:rPr>
        <w:t>);</w:t>
      </w:r>
    </w:p>
    <w:p w14:paraId="65246FC1" w14:textId="77777777" w:rsidR="00320EBB" w:rsidRPr="005B7863" w:rsidRDefault="00320EBB" w:rsidP="00320EBB">
      <w:pPr>
        <w:pStyle w:val="ListParagraph"/>
        <w:rPr>
          <w:rFonts w:eastAsia="Arial" w:cs="Arial"/>
          <w:b/>
          <w:color w:val="auto"/>
          <w:sz w:val="21"/>
          <w:szCs w:val="21"/>
          <w:lang w:eastAsia="en-GB"/>
        </w:rPr>
      </w:pPr>
    </w:p>
    <w:p w14:paraId="41E01A3A" w14:textId="77777777" w:rsidR="00320EBB" w:rsidRPr="005B7863" w:rsidRDefault="00320EBB" w:rsidP="00E75818">
      <w:pPr>
        <w:pStyle w:val="ListParagraph"/>
        <w:numPr>
          <w:ilvl w:val="0"/>
          <w:numId w:val="25"/>
        </w:numPr>
        <w:ind w:hanging="720"/>
        <w:rPr>
          <w:rFonts w:eastAsia="Arial" w:cs="Arial"/>
          <w:b/>
          <w:color w:val="auto"/>
          <w:sz w:val="21"/>
          <w:szCs w:val="21"/>
          <w:lang w:eastAsia="en-GB"/>
        </w:rPr>
      </w:pPr>
      <w:r w:rsidRPr="005B7863">
        <w:rPr>
          <w:rFonts w:eastAsia="Arial" w:cs="Arial"/>
          <w:b/>
          <w:color w:val="auto"/>
          <w:sz w:val="21"/>
          <w:szCs w:val="21"/>
          <w:lang w:eastAsia="en-GB"/>
        </w:rPr>
        <w:t xml:space="preserve">NETWORK AFFORDABLE DEVELOPMENTS LIMITED </w:t>
      </w:r>
      <w:r w:rsidRPr="005B7863">
        <w:rPr>
          <w:rFonts w:cs="Arial"/>
          <w:sz w:val="21"/>
          <w:szCs w:val="21"/>
        </w:rPr>
        <w:t>a private limited company incorporated and registered in England and Wales (registration number 09038196) whose registered office is at The Hive, 22 Wembley Park Boulevard, Wembley, Middlesex HA9 0HP (</w:t>
      </w:r>
      <w:r w:rsidRPr="005B7863">
        <w:rPr>
          <w:rFonts w:cs="Arial"/>
          <w:b/>
          <w:bCs/>
          <w:sz w:val="21"/>
          <w:szCs w:val="21"/>
        </w:rPr>
        <w:t>“NADL”</w:t>
      </w:r>
      <w:r w:rsidRPr="005B7863">
        <w:rPr>
          <w:rFonts w:cs="Arial"/>
          <w:sz w:val="21"/>
          <w:szCs w:val="21"/>
        </w:rPr>
        <w:t>)</w:t>
      </w:r>
    </w:p>
    <w:p w14:paraId="4D5AF81D" w14:textId="77777777" w:rsidR="001A468B" w:rsidRPr="005B7863" w:rsidRDefault="001A468B" w:rsidP="001A468B">
      <w:pPr>
        <w:pStyle w:val="ListParagraph"/>
        <w:rPr>
          <w:rFonts w:cs="Arial"/>
          <w:sz w:val="21"/>
          <w:szCs w:val="21"/>
        </w:rPr>
      </w:pPr>
    </w:p>
    <w:p w14:paraId="35ED5098" w14:textId="77777777" w:rsidR="001A468B" w:rsidRPr="005B7863" w:rsidRDefault="001A468B" w:rsidP="001A468B">
      <w:pPr>
        <w:pStyle w:val="Level1"/>
        <w:tabs>
          <w:tab w:val="left" w:pos="720"/>
        </w:tabs>
        <w:spacing w:after="0" w:line="360" w:lineRule="auto"/>
        <w:ind w:left="720"/>
        <w:rPr>
          <w:b/>
          <w:sz w:val="21"/>
          <w:szCs w:val="21"/>
        </w:rPr>
      </w:pPr>
      <w:r w:rsidRPr="005B7863">
        <w:rPr>
          <w:sz w:val="21"/>
          <w:szCs w:val="21"/>
        </w:rPr>
        <w:tab/>
        <w:t>collectively</w:t>
      </w:r>
      <w:r w:rsidRPr="005B7863">
        <w:rPr>
          <w:b/>
          <w:sz w:val="21"/>
          <w:szCs w:val="21"/>
        </w:rPr>
        <w:t xml:space="preserve"> “the Parties”</w:t>
      </w:r>
    </w:p>
    <w:p w14:paraId="6C39ABCF" w14:textId="77777777" w:rsidR="008C59EC" w:rsidRPr="005B7863" w:rsidRDefault="008C59EC" w:rsidP="001A468B">
      <w:pPr>
        <w:pStyle w:val="Level1"/>
        <w:tabs>
          <w:tab w:val="left" w:pos="720"/>
        </w:tabs>
        <w:spacing w:after="0" w:line="360" w:lineRule="auto"/>
        <w:ind w:left="720"/>
        <w:rPr>
          <w:b/>
          <w:sz w:val="21"/>
          <w:szCs w:val="21"/>
        </w:rPr>
      </w:pPr>
    </w:p>
    <w:p w14:paraId="7B81272C" w14:textId="77777777" w:rsidR="00FB1639" w:rsidRPr="005B7863" w:rsidRDefault="008F6026" w:rsidP="00FB1639">
      <w:pPr>
        <w:pStyle w:val="BodyBoldCaps"/>
        <w:rPr>
          <w:rFonts w:cs="Arial"/>
          <w:sz w:val="21"/>
          <w:szCs w:val="21"/>
          <w:lang w:eastAsia="en-GB"/>
        </w:rPr>
      </w:pPr>
      <w:r w:rsidRPr="005B7863">
        <w:rPr>
          <w:rFonts w:cs="Arial"/>
          <w:sz w:val="21"/>
          <w:szCs w:val="21"/>
        </w:rPr>
        <w:t>whereas</w:t>
      </w:r>
    </w:p>
    <w:p w14:paraId="24C8B04F" w14:textId="77777777" w:rsidR="00877D2A" w:rsidRPr="005B7863" w:rsidRDefault="00877D2A" w:rsidP="00877D2A">
      <w:pPr>
        <w:pStyle w:val="IntroductionStyle"/>
        <w:rPr>
          <w:rFonts w:cs="Arial"/>
          <w:sz w:val="21"/>
          <w:szCs w:val="21"/>
        </w:rPr>
      </w:pPr>
      <w:bookmarkStart w:id="1" w:name="_Ref525213334"/>
      <w:r w:rsidRPr="005B7863">
        <w:rPr>
          <w:rFonts w:cs="Arial"/>
          <w:sz w:val="21"/>
          <w:szCs w:val="21"/>
        </w:rPr>
        <w:t xml:space="preserve">The </w:t>
      </w:r>
      <w:r w:rsidR="00E75818" w:rsidRPr="005B7863">
        <w:rPr>
          <w:rFonts w:cs="Arial"/>
          <w:sz w:val="21"/>
          <w:szCs w:val="21"/>
        </w:rPr>
        <w:t>Council is the local planning authority</w:t>
      </w:r>
      <w:r w:rsidRPr="005B7863">
        <w:rPr>
          <w:rFonts w:cs="Arial"/>
          <w:sz w:val="21"/>
          <w:szCs w:val="21"/>
        </w:rPr>
        <w:t xml:space="preserve"> for the purposes of Section 106 of the Act.</w:t>
      </w:r>
    </w:p>
    <w:p w14:paraId="42207AC6" w14:textId="77777777" w:rsidR="00877D2A" w:rsidRPr="005B7863" w:rsidRDefault="00877D2A" w:rsidP="00877D2A">
      <w:pPr>
        <w:pStyle w:val="IntroductionStyle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 xml:space="preserve">The </w:t>
      </w:r>
      <w:r w:rsidR="00A80845" w:rsidRPr="005B7863">
        <w:rPr>
          <w:rFonts w:cs="Arial"/>
          <w:sz w:val="21"/>
          <w:szCs w:val="21"/>
        </w:rPr>
        <w:t>Previous Owner</w:t>
      </w:r>
      <w:r w:rsidRPr="005B7863">
        <w:rPr>
          <w:rFonts w:cs="Arial"/>
          <w:sz w:val="21"/>
          <w:szCs w:val="21"/>
        </w:rPr>
        <w:t xml:space="preserve"> is registered as the freehold </w:t>
      </w:r>
      <w:r w:rsidR="00A80845" w:rsidRPr="005B7863">
        <w:rPr>
          <w:rFonts w:cs="Arial"/>
          <w:sz w:val="21"/>
          <w:szCs w:val="21"/>
        </w:rPr>
        <w:t>owner</w:t>
      </w:r>
      <w:r w:rsidRPr="005B7863">
        <w:rPr>
          <w:rFonts w:cs="Arial"/>
          <w:sz w:val="21"/>
          <w:szCs w:val="21"/>
        </w:rPr>
        <w:t xml:space="preserve"> of the </w:t>
      </w:r>
      <w:r w:rsidR="00E93119" w:rsidRPr="005B7863">
        <w:rPr>
          <w:rFonts w:cs="Arial"/>
          <w:sz w:val="21"/>
          <w:szCs w:val="21"/>
        </w:rPr>
        <w:t>Site</w:t>
      </w:r>
      <w:r w:rsidR="00E75818" w:rsidRPr="005B7863">
        <w:rPr>
          <w:rFonts w:cs="Arial"/>
          <w:sz w:val="21"/>
          <w:szCs w:val="21"/>
        </w:rPr>
        <w:t xml:space="preserve"> </w:t>
      </w:r>
      <w:r w:rsidRPr="005B7863">
        <w:rPr>
          <w:rFonts w:cs="Arial"/>
          <w:sz w:val="21"/>
          <w:szCs w:val="21"/>
        </w:rPr>
        <w:t>with title absolute at HM Land Registry under title number</w:t>
      </w:r>
      <w:r w:rsidR="00E93119" w:rsidRPr="005B7863">
        <w:rPr>
          <w:rFonts w:cs="Arial"/>
          <w:sz w:val="21"/>
          <w:szCs w:val="21"/>
        </w:rPr>
        <w:t xml:space="preserve"> AGL54825</w:t>
      </w:r>
      <w:r w:rsidRPr="005B7863">
        <w:rPr>
          <w:rFonts w:cs="Arial"/>
          <w:sz w:val="21"/>
          <w:szCs w:val="21"/>
        </w:rPr>
        <w:t>.</w:t>
      </w:r>
    </w:p>
    <w:p w14:paraId="7312E0FB" w14:textId="77777777" w:rsidR="00A80845" w:rsidRPr="005B7863" w:rsidRDefault="00A80845" w:rsidP="00877D2A">
      <w:pPr>
        <w:pStyle w:val="IntroductionStyle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>NADL purchased the Site on [Completion Date] and are entitled to be registered as proprietor.  The Site is in the process of registration to NADL.</w:t>
      </w:r>
    </w:p>
    <w:p w14:paraId="364E0255" w14:textId="77777777" w:rsidR="00E10318" w:rsidRPr="005B7863" w:rsidRDefault="00E10318" w:rsidP="00877D2A">
      <w:pPr>
        <w:pStyle w:val="IntroductionStyle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 xml:space="preserve">The </w:t>
      </w:r>
      <w:r w:rsidR="00A80845" w:rsidRPr="005B7863">
        <w:rPr>
          <w:rFonts w:cs="Arial"/>
          <w:sz w:val="21"/>
          <w:szCs w:val="21"/>
        </w:rPr>
        <w:t>Previous Owner</w:t>
      </w:r>
      <w:r w:rsidR="001B22C0" w:rsidRPr="005B7863">
        <w:rPr>
          <w:rFonts w:cs="Arial"/>
          <w:sz w:val="21"/>
          <w:szCs w:val="21"/>
        </w:rPr>
        <w:t xml:space="preserve"> and  </w:t>
      </w:r>
      <w:r w:rsidR="00A80845" w:rsidRPr="005B7863">
        <w:rPr>
          <w:rFonts w:cs="Arial"/>
          <w:sz w:val="21"/>
          <w:szCs w:val="21"/>
        </w:rPr>
        <w:t>Cambridge and Counties Bank Limited (</w:t>
      </w:r>
      <w:r w:rsidR="002E3232" w:rsidRPr="005B7863">
        <w:rPr>
          <w:rFonts w:cs="Arial"/>
          <w:sz w:val="21"/>
          <w:szCs w:val="21"/>
        </w:rPr>
        <w:t>the</w:t>
      </w:r>
      <w:r w:rsidR="00A80845" w:rsidRPr="005B7863">
        <w:rPr>
          <w:rFonts w:cs="Arial"/>
          <w:sz w:val="21"/>
          <w:szCs w:val="21"/>
        </w:rPr>
        <w:t xml:space="preserve"> </w:t>
      </w:r>
      <w:r w:rsidR="002E3232" w:rsidRPr="005B7863">
        <w:rPr>
          <w:rFonts w:cs="Arial"/>
          <w:sz w:val="21"/>
          <w:szCs w:val="21"/>
        </w:rPr>
        <w:t>“</w:t>
      </w:r>
      <w:r w:rsidR="00E93119" w:rsidRPr="005B7863">
        <w:rPr>
          <w:rFonts w:cs="Arial"/>
          <w:sz w:val="21"/>
          <w:szCs w:val="21"/>
        </w:rPr>
        <w:t>Mortgagee</w:t>
      </w:r>
      <w:r w:rsidR="002E3232" w:rsidRPr="005B7863">
        <w:rPr>
          <w:rFonts w:cs="Arial"/>
          <w:sz w:val="21"/>
          <w:szCs w:val="21"/>
        </w:rPr>
        <w:t>”</w:t>
      </w:r>
      <w:r w:rsidR="00A80845" w:rsidRPr="005B7863">
        <w:rPr>
          <w:rFonts w:cs="Arial"/>
          <w:sz w:val="21"/>
          <w:szCs w:val="21"/>
        </w:rPr>
        <w:t>)</w:t>
      </w:r>
      <w:r w:rsidRPr="005B7863">
        <w:rPr>
          <w:rFonts w:cs="Arial"/>
          <w:sz w:val="21"/>
          <w:szCs w:val="21"/>
        </w:rPr>
        <w:t xml:space="preserve"> entered into an agreement </w:t>
      </w:r>
      <w:r w:rsidR="001B22C0" w:rsidRPr="005B7863">
        <w:rPr>
          <w:rFonts w:cs="Arial"/>
          <w:sz w:val="21"/>
          <w:szCs w:val="21"/>
        </w:rPr>
        <w:t xml:space="preserve">with the Council </w:t>
      </w:r>
      <w:r w:rsidRPr="005B7863">
        <w:rPr>
          <w:rFonts w:cs="Arial"/>
          <w:sz w:val="21"/>
          <w:szCs w:val="21"/>
        </w:rPr>
        <w:t xml:space="preserve">under deed pursuant to section 106 of the Town and Country Planning Act 1990 on </w:t>
      </w:r>
      <w:r w:rsidR="00E93119" w:rsidRPr="005B7863">
        <w:rPr>
          <w:rFonts w:cs="Arial"/>
          <w:sz w:val="21"/>
          <w:szCs w:val="21"/>
        </w:rPr>
        <w:t>14</w:t>
      </w:r>
      <w:r w:rsidR="00764D0C" w:rsidRPr="005B7863">
        <w:rPr>
          <w:rFonts w:cs="Arial"/>
          <w:sz w:val="21"/>
          <w:szCs w:val="21"/>
        </w:rPr>
        <w:t xml:space="preserve"> </w:t>
      </w:r>
      <w:r w:rsidR="00E93119" w:rsidRPr="005B7863">
        <w:rPr>
          <w:rFonts w:cs="Arial"/>
          <w:sz w:val="21"/>
          <w:szCs w:val="21"/>
        </w:rPr>
        <w:t>December 2023</w:t>
      </w:r>
      <w:r w:rsidRPr="005B7863">
        <w:rPr>
          <w:rFonts w:cs="Arial"/>
          <w:sz w:val="21"/>
          <w:szCs w:val="21"/>
        </w:rPr>
        <w:t xml:space="preserve"> (“</w:t>
      </w:r>
      <w:r w:rsidR="0031422D" w:rsidRPr="005B7863">
        <w:rPr>
          <w:rFonts w:cs="Arial"/>
          <w:b/>
          <w:sz w:val="21"/>
          <w:szCs w:val="21"/>
        </w:rPr>
        <w:t>The Principal Agreement</w:t>
      </w:r>
      <w:r w:rsidR="0031422D" w:rsidRPr="005B7863">
        <w:rPr>
          <w:rFonts w:cs="Arial"/>
          <w:sz w:val="21"/>
          <w:szCs w:val="21"/>
        </w:rPr>
        <w:t>”)</w:t>
      </w:r>
      <w:r w:rsidR="00764D0C" w:rsidRPr="005B7863">
        <w:rPr>
          <w:rFonts w:cs="Arial"/>
          <w:sz w:val="21"/>
          <w:szCs w:val="21"/>
        </w:rPr>
        <w:t>.</w:t>
      </w:r>
    </w:p>
    <w:bookmarkEnd w:id="1"/>
    <w:p w14:paraId="69BC482D" w14:textId="77777777" w:rsidR="00FB1639" w:rsidRPr="005B7863" w:rsidRDefault="00877D2A" w:rsidP="00FF2D57">
      <w:pPr>
        <w:pStyle w:val="IntroductionStyle"/>
        <w:rPr>
          <w:rFonts w:cs="Arial"/>
          <w:sz w:val="21"/>
          <w:szCs w:val="21"/>
          <w:lang w:eastAsia="en-GB"/>
        </w:rPr>
      </w:pPr>
      <w:r w:rsidRPr="005B7863">
        <w:rPr>
          <w:rFonts w:cs="Arial"/>
          <w:sz w:val="21"/>
          <w:szCs w:val="21"/>
        </w:rPr>
        <w:t>The Parties wish to vary the Principal Agreement as set out below.</w:t>
      </w:r>
    </w:p>
    <w:p w14:paraId="7729C341" w14:textId="77777777" w:rsidR="00FB1639" w:rsidRPr="005B7863" w:rsidRDefault="007F0730" w:rsidP="00276D28">
      <w:pPr>
        <w:pStyle w:val="BodyBoldCaps"/>
        <w:rPr>
          <w:rFonts w:cs="Arial"/>
          <w:b w:val="0"/>
          <w:sz w:val="21"/>
          <w:szCs w:val="21"/>
        </w:rPr>
      </w:pPr>
      <w:r w:rsidRPr="005B7863">
        <w:rPr>
          <w:rFonts w:cs="Arial"/>
          <w:b w:val="0"/>
          <w:caps w:val="0"/>
          <w:sz w:val="21"/>
          <w:szCs w:val="21"/>
        </w:rPr>
        <w:t xml:space="preserve">The </w:t>
      </w:r>
      <w:r w:rsidR="00877D2A" w:rsidRPr="005B7863">
        <w:rPr>
          <w:rFonts w:cs="Arial"/>
          <w:b w:val="0"/>
          <w:caps w:val="0"/>
          <w:sz w:val="21"/>
          <w:szCs w:val="21"/>
        </w:rPr>
        <w:t>P</w:t>
      </w:r>
      <w:r w:rsidRPr="005B7863">
        <w:rPr>
          <w:rFonts w:cs="Arial"/>
          <w:b w:val="0"/>
          <w:caps w:val="0"/>
          <w:sz w:val="21"/>
          <w:szCs w:val="21"/>
        </w:rPr>
        <w:t>arties agree as follows:</w:t>
      </w:r>
    </w:p>
    <w:p w14:paraId="18349DCF" w14:textId="77777777" w:rsidR="00FB1639" w:rsidRPr="005B7863" w:rsidRDefault="00FB1639" w:rsidP="00FB1639">
      <w:pPr>
        <w:pStyle w:val="Heading1Bold"/>
        <w:rPr>
          <w:sz w:val="21"/>
          <w:szCs w:val="21"/>
        </w:rPr>
      </w:pPr>
      <w:bookmarkStart w:id="2" w:name="_Ref525213336"/>
      <w:bookmarkStart w:id="3" w:name="_Toc165395095"/>
      <w:r w:rsidRPr="005B7863">
        <w:rPr>
          <w:sz w:val="21"/>
          <w:szCs w:val="21"/>
        </w:rPr>
        <w:t>DEFINITIONS AND INTERPRETATIONS</w:t>
      </w:r>
      <w:bookmarkEnd w:id="2"/>
      <w:bookmarkEnd w:id="3"/>
    </w:p>
    <w:p w14:paraId="3596D828" w14:textId="77777777" w:rsidR="007F0730" w:rsidRPr="005B7863" w:rsidRDefault="001B22C0" w:rsidP="001B22C0">
      <w:pPr>
        <w:pStyle w:val="Definitions"/>
        <w:rPr>
          <w:rFonts w:cs="Arial"/>
          <w:color w:val="auto"/>
          <w:sz w:val="21"/>
          <w:szCs w:val="21"/>
        </w:rPr>
      </w:pPr>
      <w:r w:rsidRPr="005B7863">
        <w:rPr>
          <w:rFonts w:cs="Arial"/>
          <w:color w:val="auto"/>
          <w:sz w:val="21"/>
          <w:szCs w:val="21"/>
        </w:rPr>
        <w:t>T</w:t>
      </w:r>
      <w:r w:rsidR="007F0730" w:rsidRPr="005B7863">
        <w:rPr>
          <w:rFonts w:cs="Arial"/>
          <w:color w:val="auto"/>
          <w:sz w:val="21"/>
          <w:szCs w:val="21"/>
        </w:rPr>
        <w:t xml:space="preserve">he definitions in the Principal Agreement shall apply to this Deed </w:t>
      </w:r>
    </w:p>
    <w:p w14:paraId="76EF34B8" w14:textId="77777777" w:rsidR="00FB1639" w:rsidRPr="005B7863" w:rsidRDefault="00FB1639" w:rsidP="00FB1639">
      <w:pPr>
        <w:pStyle w:val="Heading1Bold"/>
        <w:rPr>
          <w:sz w:val="21"/>
          <w:szCs w:val="21"/>
        </w:rPr>
      </w:pPr>
      <w:bookmarkStart w:id="4" w:name="_Ref525213340"/>
      <w:bookmarkStart w:id="5" w:name="_Toc165395096"/>
      <w:r w:rsidRPr="005B7863">
        <w:rPr>
          <w:sz w:val="21"/>
          <w:szCs w:val="21"/>
        </w:rPr>
        <w:t>STATUTORY BASIS</w:t>
      </w:r>
      <w:bookmarkEnd w:id="4"/>
      <w:bookmarkEnd w:id="5"/>
    </w:p>
    <w:p w14:paraId="51C66DE7" w14:textId="77777777" w:rsidR="00FB1639" w:rsidRPr="005B7863" w:rsidRDefault="00FB1639" w:rsidP="00FB1639">
      <w:pPr>
        <w:pStyle w:val="Heading2"/>
        <w:rPr>
          <w:sz w:val="21"/>
          <w:szCs w:val="21"/>
        </w:rPr>
      </w:pPr>
      <w:bookmarkStart w:id="6" w:name="_Ref525213341"/>
      <w:r w:rsidRPr="005B7863">
        <w:rPr>
          <w:sz w:val="21"/>
          <w:szCs w:val="21"/>
        </w:rPr>
        <w:t xml:space="preserve">This Deed is made pursuant to Section 106 and </w:t>
      </w:r>
      <w:bookmarkStart w:id="7" w:name="DocXTextRef8"/>
      <w:r w:rsidRPr="005B7863">
        <w:rPr>
          <w:sz w:val="21"/>
          <w:szCs w:val="21"/>
        </w:rPr>
        <w:t>Section 106A</w:t>
      </w:r>
      <w:bookmarkEnd w:id="7"/>
      <w:r w:rsidR="0031422D" w:rsidRPr="005B7863">
        <w:rPr>
          <w:sz w:val="21"/>
          <w:szCs w:val="21"/>
        </w:rPr>
        <w:t xml:space="preserve"> of the 1990 Act</w:t>
      </w:r>
      <w:r w:rsidRPr="005B7863">
        <w:rPr>
          <w:sz w:val="21"/>
          <w:szCs w:val="21"/>
        </w:rPr>
        <w:t>.</w:t>
      </w:r>
      <w:bookmarkEnd w:id="6"/>
    </w:p>
    <w:p w14:paraId="447328E2" w14:textId="77777777" w:rsidR="00FB1639" w:rsidRPr="005B7863" w:rsidRDefault="00FB1639" w:rsidP="00FB1639">
      <w:pPr>
        <w:pStyle w:val="Heading2"/>
        <w:rPr>
          <w:sz w:val="21"/>
          <w:szCs w:val="21"/>
        </w:rPr>
      </w:pPr>
      <w:bookmarkStart w:id="8" w:name="_Ref525213342"/>
      <w:r w:rsidRPr="005B7863">
        <w:rPr>
          <w:sz w:val="21"/>
          <w:szCs w:val="21"/>
        </w:rPr>
        <w:t>The planning obligations in the Principal Agreement as varied by this Deed create planning obligations pursuant to Section 106 of the 1</w:t>
      </w:r>
      <w:r w:rsidR="00A97E6A" w:rsidRPr="005B7863">
        <w:rPr>
          <w:sz w:val="21"/>
          <w:szCs w:val="21"/>
        </w:rPr>
        <w:t xml:space="preserve">990 Act and are enforceable by </w:t>
      </w:r>
      <w:r w:rsidR="001B22C0" w:rsidRPr="005B7863">
        <w:rPr>
          <w:sz w:val="21"/>
          <w:szCs w:val="21"/>
        </w:rPr>
        <w:t>t</w:t>
      </w:r>
      <w:r w:rsidR="00A97E6A" w:rsidRPr="005B7863">
        <w:rPr>
          <w:sz w:val="21"/>
          <w:szCs w:val="21"/>
        </w:rPr>
        <w:t>he Council as set out in the Principal Agreement</w:t>
      </w:r>
      <w:r w:rsidRPr="005B7863">
        <w:rPr>
          <w:sz w:val="21"/>
          <w:szCs w:val="21"/>
        </w:rPr>
        <w:t xml:space="preserve"> as </w:t>
      </w:r>
      <w:r w:rsidR="00A97E6A" w:rsidRPr="005B7863">
        <w:rPr>
          <w:sz w:val="21"/>
          <w:szCs w:val="21"/>
        </w:rPr>
        <w:t xml:space="preserve">local </w:t>
      </w:r>
      <w:r w:rsidRPr="005B7863">
        <w:rPr>
          <w:sz w:val="21"/>
          <w:szCs w:val="21"/>
        </w:rPr>
        <w:t>p</w:t>
      </w:r>
      <w:r w:rsidR="00416FC7" w:rsidRPr="005B7863">
        <w:rPr>
          <w:sz w:val="21"/>
          <w:szCs w:val="21"/>
        </w:rPr>
        <w:t>lanning authorit</w:t>
      </w:r>
      <w:r w:rsidR="001B22C0" w:rsidRPr="005B7863">
        <w:rPr>
          <w:sz w:val="21"/>
          <w:szCs w:val="21"/>
        </w:rPr>
        <w:t>y</w:t>
      </w:r>
      <w:r w:rsidR="00416FC7" w:rsidRPr="005B7863">
        <w:rPr>
          <w:sz w:val="21"/>
          <w:szCs w:val="21"/>
        </w:rPr>
        <w:t xml:space="preserve"> against </w:t>
      </w:r>
      <w:r w:rsidR="001B22C0" w:rsidRPr="005B7863">
        <w:rPr>
          <w:sz w:val="21"/>
          <w:szCs w:val="21"/>
        </w:rPr>
        <w:t xml:space="preserve">the </w:t>
      </w:r>
      <w:r w:rsidR="00A80845" w:rsidRPr="005B7863">
        <w:rPr>
          <w:sz w:val="21"/>
          <w:szCs w:val="21"/>
        </w:rPr>
        <w:t>Previous Owner</w:t>
      </w:r>
      <w:r w:rsidR="001B22C0" w:rsidRPr="005B7863">
        <w:rPr>
          <w:sz w:val="21"/>
          <w:szCs w:val="21"/>
        </w:rPr>
        <w:t xml:space="preserve"> and</w:t>
      </w:r>
      <w:r w:rsidR="002E3232" w:rsidRPr="005B7863">
        <w:rPr>
          <w:sz w:val="21"/>
          <w:szCs w:val="21"/>
        </w:rPr>
        <w:t xml:space="preserve"> NADL</w:t>
      </w:r>
      <w:r w:rsidRPr="005B7863">
        <w:rPr>
          <w:sz w:val="21"/>
          <w:szCs w:val="21"/>
        </w:rPr>
        <w:t>in the same manner as the Principal Agreement.</w:t>
      </w:r>
      <w:bookmarkEnd w:id="8"/>
    </w:p>
    <w:p w14:paraId="10F44A82" w14:textId="77777777" w:rsidR="00FB1639" w:rsidRPr="005B7863" w:rsidRDefault="00FB1639" w:rsidP="00FB1639">
      <w:pPr>
        <w:pStyle w:val="Heading1Bold"/>
        <w:rPr>
          <w:sz w:val="21"/>
          <w:szCs w:val="21"/>
        </w:rPr>
      </w:pPr>
      <w:bookmarkStart w:id="9" w:name="_Ref525213343"/>
      <w:bookmarkStart w:id="10" w:name="_Toc165395097"/>
      <w:r w:rsidRPr="005B7863">
        <w:rPr>
          <w:sz w:val="21"/>
          <w:szCs w:val="21"/>
        </w:rPr>
        <w:t>continuing effect of the principal agreement</w:t>
      </w:r>
      <w:bookmarkEnd w:id="9"/>
      <w:bookmarkEnd w:id="10"/>
    </w:p>
    <w:p w14:paraId="06DB1FFE" w14:textId="77777777" w:rsidR="00FB1639" w:rsidRPr="005B7863" w:rsidRDefault="00FB1639" w:rsidP="00FB1639">
      <w:pPr>
        <w:pStyle w:val="Heading2"/>
        <w:rPr>
          <w:sz w:val="21"/>
          <w:szCs w:val="21"/>
        </w:rPr>
      </w:pPr>
      <w:bookmarkStart w:id="11" w:name="_Ref525213344"/>
      <w:r w:rsidRPr="005B7863">
        <w:rPr>
          <w:sz w:val="21"/>
          <w:szCs w:val="21"/>
        </w:rPr>
        <w:t>This Deed shall be construed in connection with and supplemental to the Principal Agreement</w:t>
      </w:r>
      <w:r w:rsidR="00D56335" w:rsidRPr="005B7863">
        <w:rPr>
          <w:sz w:val="21"/>
          <w:szCs w:val="21"/>
        </w:rPr>
        <w:t>.</w:t>
      </w:r>
      <w:bookmarkEnd w:id="11"/>
    </w:p>
    <w:p w14:paraId="1F6700AF" w14:textId="77777777" w:rsidR="00FB1639" w:rsidRPr="005B7863" w:rsidRDefault="00FB1639" w:rsidP="00FB1639">
      <w:pPr>
        <w:pStyle w:val="Heading2"/>
        <w:rPr>
          <w:sz w:val="21"/>
          <w:szCs w:val="21"/>
        </w:rPr>
      </w:pPr>
      <w:bookmarkStart w:id="12" w:name="_Ref525213345"/>
      <w:r w:rsidRPr="005B7863">
        <w:rPr>
          <w:sz w:val="21"/>
          <w:szCs w:val="21"/>
        </w:rPr>
        <w:t xml:space="preserve">The provisions of the Principal Agreement, as varied by Clause </w:t>
      </w:r>
      <w:r w:rsidR="002C518F" w:rsidRPr="005B7863">
        <w:rPr>
          <w:sz w:val="21"/>
          <w:szCs w:val="21"/>
        </w:rPr>
        <w:fldChar w:fldCharType="begin"/>
      </w:r>
      <w:r w:rsidR="002C518F" w:rsidRPr="005B7863">
        <w:rPr>
          <w:sz w:val="21"/>
          <w:szCs w:val="21"/>
        </w:rPr>
        <w:instrText xml:space="preserve">  REF _Ref525213346 \w \h \* MERGEFORMAT </w:instrText>
      </w:r>
      <w:r w:rsidR="002C518F" w:rsidRPr="005B7863">
        <w:rPr>
          <w:sz w:val="21"/>
          <w:szCs w:val="21"/>
        </w:rPr>
      </w:r>
      <w:r w:rsidR="002C518F" w:rsidRPr="005B7863">
        <w:rPr>
          <w:sz w:val="21"/>
          <w:szCs w:val="21"/>
        </w:rPr>
        <w:fldChar w:fldCharType="separate"/>
      </w:r>
      <w:r w:rsidR="00616DD4" w:rsidRPr="005B7863">
        <w:rPr>
          <w:color w:val="000000"/>
          <w:sz w:val="21"/>
          <w:szCs w:val="21"/>
          <w:cs/>
        </w:rPr>
        <w:t>‎</w:t>
      </w:r>
      <w:r w:rsidR="00616DD4" w:rsidRPr="005B7863">
        <w:rPr>
          <w:sz w:val="21"/>
          <w:szCs w:val="21"/>
        </w:rPr>
        <w:t>4</w:t>
      </w:r>
      <w:r w:rsidR="002C518F" w:rsidRPr="005B7863">
        <w:rPr>
          <w:sz w:val="21"/>
          <w:szCs w:val="21"/>
        </w:rPr>
        <w:fldChar w:fldCharType="end"/>
      </w:r>
      <w:r w:rsidRPr="005B7863">
        <w:rPr>
          <w:sz w:val="21"/>
          <w:szCs w:val="21"/>
        </w:rPr>
        <w:t xml:space="preserve"> below, shall remain in full force and effect and shall be applicable to the </w:t>
      </w:r>
      <w:r w:rsidR="00E93119" w:rsidRPr="005B7863">
        <w:rPr>
          <w:sz w:val="21"/>
          <w:szCs w:val="21"/>
        </w:rPr>
        <w:t xml:space="preserve">Site </w:t>
      </w:r>
      <w:r w:rsidRPr="005B7863">
        <w:rPr>
          <w:sz w:val="21"/>
          <w:szCs w:val="21"/>
        </w:rPr>
        <w:t xml:space="preserve">in respect of the Development and all references in the Principal Agreement to "this/the </w:t>
      </w:r>
      <w:r w:rsidR="001B22C0" w:rsidRPr="005B7863">
        <w:rPr>
          <w:sz w:val="21"/>
          <w:szCs w:val="21"/>
        </w:rPr>
        <w:t>Deed</w:t>
      </w:r>
      <w:r w:rsidRPr="005B7863">
        <w:rPr>
          <w:sz w:val="21"/>
          <w:szCs w:val="21"/>
        </w:rPr>
        <w:t>" shall take effect as references to the Principal Agreement as so varied</w:t>
      </w:r>
      <w:r w:rsidR="00416FC7" w:rsidRPr="005B7863">
        <w:rPr>
          <w:sz w:val="21"/>
          <w:szCs w:val="21"/>
        </w:rPr>
        <w:t xml:space="preserve"> by this Deed</w:t>
      </w:r>
      <w:r w:rsidR="00D56335" w:rsidRPr="005B7863">
        <w:rPr>
          <w:sz w:val="21"/>
          <w:szCs w:val="21"/>
        </w:rPr>
        <w:t>.</w:t>
      </w:r>
      <w:bookmarkEnd w:id="12"/>
    </w:p>
    <w:p w14:paraId="4D91EFE6" w14:textId="77777777" w:rsidR="00FB1639" w:rsidRPr="005B7863" w:rsidRDefault="00FB1639" w:rsidP="00FB1639">
      <w:pPr>
        <w:pStyle w:val="Heading1Bold"/>
        <w:rPr>
          <w:sz w:val="21"/>
          <w:szCs w:val="21"/>
        </w:rPr>
      </w:pPr>
      <w:bookmarkStart w:id="13" w:name="_Ref525213346"/>
      <w:bookmarkStart w:id="14" w:name="_Toc165395098"/>
      <w:r w:rsidRPr="005B7863">
        <w:rPr>
          <w:sz w:val="21"/>
          <w:szCs w:val="21"/>
        </w:rPr>
        <w:t>variations to the principal agreement</w:t>
      </w:r>
      <w:bookmarkEnd w:id="13"/>
      <w:bookmarkEnd w:id="14"/>
    </w:p>
    <w:p w14:paraId="72AD187A" w14:textId="77777777" w:rsidR="00FB1639" w:rsidRPr="005B7863" w:rsidRDefault="00FB1639" w:rsidP="00416FC7">
      <w:pPr>
        <w:pStyle w:val="Heading2"/>
        <w:rPr>
          <w:sz w:val="21"/>
          <w:szCs w:val="21"/>
        </w:rPr>
      </w:pPr>
      <w:bookmarkStart w:id="15" w:name="_Ref525213347"/>
      <w:r w:rsidRPr="005B7863">
        <w:rPr>
          <w:sz w:val="21"/>
          <w:szCs w:val="21"/>
        </w:rPr>
        <w:t>The parties hereby agree that the Principal Agreement shall be varied as follows:</w:t>
      </w:r>
      <w:bookmarkEnd w:id="15"/>
    </w:p>
    <w:p w14:paraId="7590FCEC" w14:textId="77777777" w:rsidR="00FB1639" w:rsidRPr="005B7863" w:rsidRDefault="00DE6069" w:rsidP="00E93119">
      <w:pPr>
        <w:pStyle w:val="Heading3"/>
        <w:rPr>
          <w:sz w:val="21"/>
          <w:szCs w:val="21"/>
        </w:rPr>
      </w:pPr>
      <w:r w:rsidRPr="005B7863">
        <w:rPr>
          <w:sz w:val="21"/>
          <w:szCs w:val="21"/>
        </w:rPr>
        <w:t xml:space="preserve">The Definition of “Open Market Units” </w:t>
      </w:r>
      <w:r w:rsidR="00C266BB" w:rsidRPr="005B7863">
        <w:rPr>
          <w:sz w:val="21"/>
          <w:szCs w:val="21"/>
        </w:rPr>
        <w:t xml:space="preserve">in paragraph 1.1 of the Principal Agreement </w:t>
      </w:r>
      <w:r w:rsidRPr="005B7863">
        <w:rPr>
          <w:sz w:val="21"/>
          <w:szCs w:val="21"/>
        </w:rPr>
        <w:t>should be deleted and replaced with the following:-</w:t>
      </w:r>
    </w:p>
    <w:p w14:paraId="5643ECA2" w14:textId="4B5B6AA6" w:rsidR="00DE6069" w:rsidRPr="005B7863" w:rsidRDefault="00DE6069" w:rsidP="00DE6069">
      <w:pPr>
        <w:pStyle w:val="Heading3"/>
        <w:numPr>
          <w:ilvl w:val="0"/>
          <w:numId w:val="0"/>
        </w:numPr>
        <w:ind w:left="1021"/>
        <w:rPr>
          <w:sz w:val="21"/>
          <w:szCs w:val="21"/>
        </w:rPr>
      </w:pPr>
      <w:r w:rsidRPr="005B7863">
        <w:rPr>
          <w:sz w:val="21"/>
          <w:szCs w:val="21"/>
        </w:rPr>
        <w:t xml:space="preserve">“Open Market Units” </w:t>
      </w:r>
      <w:r w:rsidR="00C266BB" w:rsidRPr="005B7863">
        <w:rPr>
          <w:sz w:val="21"/>
          <w:szCs w:val="21"/>
        </w:rPr>
        <w:t xml:space="preserve">means the </w:t>
      </w:r>
      <w:r w:rsidR="00486F8B">
        <w:rPr>
          <w:sz w:val="21"/>
          <w:szCs w:val="21"/>
        </w:rPr>
        <w:t xml:space="preserve">Dwellings which are not the Affordable Housing Units PROVIDED THAT use of </w:t>
      </w:r>
      <w:r w:rsidR="000D2ECB">
        <w:rPr>
          <w:sz w:val="21"/>
          <w:szCs w:val="21"/>
        </w:rPr>
        <w:t>the Open Market Dwellings</w:t>
      </w:r>
      <w:r w:rsidR="00486F8B">
        <w:rPr>
          <w:sz w:val="21"/>
          <w:szCs w:val="21"/>
        </w:rPr>
        <w:t xml:space="preserve"> as Affordable Housing </w:t>
      </w:r>
      <w:r w:rsidR="000D2ECB">
        <w:rPr>
          <w:sz w:val="21"/>
          <w:szCs w:val="21"/>
        </w:rPr>
        <w:t>does not constitute a breach of this Agreement</w:t>
      </w:r>
      <w:r w:rsidR="00A92574" w:rsidRPr="005B7863">
        <w:rPr>
          <w:sz w:val="21"/>
          <w:szCs w:val="21"/>
        </w:rPr>
        <w:t>”</w:t>
      </w:r>
      <w:r w:rsidR="00C266BB" w:rsidRPr="005B7863">
        <w:rPr>
          <w:sz w:val="21"/>
          <w:szCs w:val="21"/>
        </w:rPr>
        <w:t xml:space="preserve"> </w:t>
      </w:r>
    </w:p>
    <w:p w14:paraId="06D9E948" w14:textId="77777777" w:rsidR="00FB1639" w:rsidRPr="005B7863" w:rsidRDefault="00FB1639" w:rsidP="00FB1639">
      <w:pPr>
        <w:pStyle w:val="Heading1Bold"/>
        <w:rPr>
          <w:sz w:val="21"/>
          <w:szCs w:val="21"/>
        </w:rPr>
      </w:pPr>
      <w:bookmarkStart w:id="16" w:name="_Ref525213352"/>
      <w:bookmarkStart w:id="17" w:name="_Toc165395099"/>
      <w:r w:rsidRPr="005B7863">
        <w:rPr>
          <w:sz w:val="21"/>
          <w:szCs w:val="21"/>
        </w:rPr>
        <w:t>miscellaneous</w:t>
      </w:r>
      <w:bookmarkEnd w:id="16"/>
      <w:bookmarkEnd w:id="17"/>
    </w:p>
    <w:p w14:paraId="70D72E3E" w14:textId="77777777" w:rsidR="00FB1639" w:rsidRPr="005B7863" w:rsidRDefault="00FB1639" w:rsidP="00FB1639">
      <w:pPr>
        <w:pStyle w:val="Heading2"/>
        <w:rPr>
          <w:sz w:val="21"/>
          <w:szCs w:val="21"/>
        </w:rPr>
      </w:pPr>
      <w:bookmarkStart w:id="18" w:name="_Ref525213353"/>
      <w:r w:rsidRPr="005B7863">
        <w:rPr>
          <w:sz w:val="21"/>
          <w:szCs w:val="21"/>
        </w:rPr>
        <w:t xml:space="preserve">This Deed shall be registrable as a local land charge by </w:t>
      </w:r>
      <w:r w:rsidR="00A97E6A" w:rsidRPr="005B7863">
        <w:rPr>
          <w:sz w:val="21"/>
          <w:szCs w:val="21"/>
        </w:rPr>
        <w:t>the Council</w:t>
      </w:r>
      <w:r w:rsidR="00D56335" w:rsidRPr="005B7863">
        <w:rPr>
          <w:sz w:val="21"/>
          <w:szCs w:val="21"/>
        </w:rPr>
        <w:t>.</w:t>
      </w:r>
      <w:bookmarkEnd w:id="18"/>
    </w:p>
    <w:p w14:paraId="0A15FE7B" w14:textId="77777777" w:rsidR="00FB1639" w:rsidRPr="005B7863" w:rsidRDefault="00FB1639" w:rsidP="00FB1639">
      <w:pPr>
        <w:pStyle w:val="Heading1Bold"/>
        <w:rPr>
          <w:sz w:val="21"/>
          <w:szCs w:val="21"/>
        </w:rPr>
      </w:pPr>
      <w:bookmarkStart w:id="19" w:name="_Ref525213355"/>
      <w:bookmarkStart w:id="20" w:name="_Toc165395100"/>
      <w:r w:rsidRPr="005B7863">
        <w:rPr>
          <w:sz w:val="21"/>
          <w:szCs w:val="21"/>
        </w:rPr>
        <w:t>jurisdiction</w:t>
      </w:r>
      <w:bookmarkEnd w:id="19"/>
      <w:bookmarkEnd w:id="20"/>
    </w:p>
    <w:p w14:paraId="08D07533" w14:textId="77777777" w:rsidR="00FB1639" w:rsidRPr="005B7863" w:rsidRDefault="00FB1639" w:rsidP="00D56335">
      <w:pPr>
        <w:pStyle w:val="Body1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>The Deed is governed by and interpreted in accordance with the law of England and the parties submit to the exclusive jurisdiction of the courts of England</w:t>
      </w:r>
      <w:r w:rsidR="00D56335" w:rsidRPr="005B7863">
        <w:rPr>
          <w:rFonts w:cs="Arial"/>
          <w:sz w:val="21"/>
          <w:szCs w:val="21"/>
        </w:rPr>
        <w:t>.</w:t>
      </w:r>
    </w:p>
    <w:p w14:paraId="402CE810" w14:textId="77777777" w:rsidR="00FB1639" w:rsidRPr="005B7863" w:rsidRDefault="00FB1639" w:rsidP="00FB1639">
      <w:pPr>
        <w:pStyle w:val="Heading1Bold"/>
        <w:rPr>
          <w:sz w:val="21"/>
          <w:szCs w:val="21"/>
        </w:rPr>
      </w:pPr>
      <w:bookmarkStart w:id="21" w:name="_Ref525213356"/>
      <w:bookmarkStart w:id="22" w:name="_Toc165395101"/>
      <w:r w:rsidRPr="005B7863">
        <w:rPr>
          <w:sz w:val="21"/>
          <w:szCs w:val="21"/>
        </w:rPr>
        <w:t>delivery</w:t>
      </w:r>
      <w:bookmarkEnd w:id="21"/>
      <w:bookmarkEnd w:id="22"/>
    </w:p>
    <w:p w14:paraId="15CF930B" w14:textId="77777777" w:rsidR="00D23590" w:rsidRPr="005B7863" w:rsidRDefault="00FB1639" w:rsidP="000E4F26">
      <w:pPr>
        <w:pStyle w:val="Body1"/>
        <w:rPr>
          <w:rFonts w:cs="Arial"/>
          <w:sz w:val="21"/>
          <w:szCs w:val="21"/>
        </w:rPr>
      </w:pPr>
      <w:r w:rsidRPr="005B7863">
        <w:rPr>
          <w:rFonts w:cs="Arial"/>
          <w:sz w:val="21"/>
          <w:szCs w:val="21"/>
        </w:rPr>
        <w:t>The provisions of this Deed (other than this clause which shall be of immediate effect) shall be of no effect until this Deed has been dated</w:t>
      </w:r>
      <w:r w:rsidR="00D56335" w:rsidRPr="005B7863">
        <w:rPr>
          <w:rFonts w:cs="Arial"/>
          <w:sz w:val="21"/>
          <w:szCs w:val="21"/>
        </w:rPr>
        <w:t>.</w:t>
      </w:r>
      <w:bookmarkStart w:id="23" w:name="_Toc401587339"/>
    </w:p>
    <w:p w14:paraId="5748CFAE" w14:textId="77777777" w:rsidR="000E4F26" w:rsidRPr="005B7863" w:rsidRDefault="000E4F26" w:rsidP="000575A7">
      <w:pPr>
        <w:rPr>
          <w:rFonts w:eastAsia="Times New Roman" w:cs="Arial"/>
          <w:sz w:val="21"/>
          <w:szCs w:val="21"/>
          <w:lang w:eastAsia="en-GB"/>
        </w:rPr>
      </w:pPr>
      <w:r w:rsidRPr="005B7863">
        <w:rPr>
          <w:rFonts w:cs="Arial"/>
          <w:sz w:val="21"/>
          <w:szCs w:val="21"/>
        </w:rPr>
        <w:br w:type="page"/>
      </w:r>
    </w:p>
    <w:bookmarkEnd w:id="23"/>
    <w:p w14:paraId="1F543961" w14:textId="77777777" w:rsidR="00494F02" w:rsidRPr="005B7863" w:rsidRDefault="00494F02" w:rsidP="00494F02">
      <w:pPr>
        <w:spacing w:before="120" w:after="120" w:line="336" w:lineRule="auto"/>
        <w:rPr>
          <w:rFonts w:cs="Arial"/>
          <w:sz w:val="21"/>
          <w:szCs w:val="21"/>
        </w:rPr>
      </w:pPr>
      <w:r w:rsidRPr="005B7863">
        <w:rPr>
          <w:rFonts w:cs="Arial"/>
          <w:b/>
          <w:sz w:val="21"/>
          <w:szCs w:val="21"/>
        </w:rPr>
        <w:t>IN WITNESS</w:t>
      </w:r>
      <w:r w:rsidRPr="005B7863">
        <w:rPr>
          <w:rFonts w:cs="Arial"/>
          <w:sz w:val="21"/>
          <w:szCs w:val="21"/>
        </w:rPr>
        <w:t xml:space="preserve"> whereof the parties hereto have executed this Deed on the date first above written</w:t>
      </w:r>
      <w:bookmarkStart w:id="24" w:name="_DV_M53"/>
      <w:bookmarkEnd w:id="24"/>
      <w:r w:rsidRPr="005B7863">
        <w:rPr>
          <w:rFonts w:cs="Arial"/>
          <w:sz w:val="21"/>
          <w:szCs w:val="21"/>
        </w:rPr>
        <w:t>.</w:t>
      </w:r>
    </w:p>
    <w:p w14:paraId="7D29F8AE" w14:textId="77777777" w:rsidR="00494F02" w:rsidRPr="005B7863" w:rsidRDefault="00494F02" w:rsidP="00494F02">
      <w:pPr>
        <w:tabs>
          <w:tab w:val="left" w:pos="709"/>
          <w:tab w:val="left" w:pos="6096"/>
        </w:tabs>
        <w:rPr>
          <w:rFonts w:cs="Arial"/>
          <w:b/>
          <w:sz w:val="21"/>
          <w:szCs w:val="21"/>
        </w:rPr>
      </w:pPr>
    </w:p>
    <w:p w14:paraId="4E361F20" w14:textId="77777777" w:rsidR="00494F02" w:rsidRPr="005B7863" w:rsidRDefault="00494F02" w:rsidP="00494F02">
      <w:pPr>
        <w:tabs>
          <w:tab w:val="left" w:pos="709"/>
          <w:tab w:val="left" w:pos="6096"/>
        </w:tabs>
        <w:rPr>
          <w:rFonts w:cs="Arial"/>
          <w:b/>
          <w:sz w:val="21"/>
          <w:szCs w:val="21"/>
        </w:rPr>
      </w:pPr>
    </w:p>
    <w:p w14:paraId="0D54E878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</w:p>
    <w:tbl>
      <w:tblPr>
        <w:tblW w:w="95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1"/>
        <w:gridCol w:w="1377"/>
        <w:gridCol w:w="26"/>
        <w:gridCol w:w="121"/>
        <w:gridCol w:w="1435"/>
        <w:gridCol w:w="57"/>
        <w:gridCol w:w="1358"/>
      </w:tblGrid>
      <w:tr w:rsidR="00960BD0" w:rsidRPr="005B7863" w14:paraId="5C965B48" w14:textId="77777777" w:rsidTr="007134AA">
        <w:tc>
          <w:tcPr>
            <w:tcW w:w="2325" w:type="dxa"/>
            <w:vAlign w:val="center"/>
            <w:hideMark/>
          </w:tcPr>
          <w:p w14:paraId="0D66EEE8" w14:textId="77777777" w:rsidR="00960BD0" w:rsidRPr="005B7863" w:rsidRDefault="00960BD0" w:rsidP="00960BD0">
            <w:pPr>
              <w:tabs>
                <w:tab w:val="left" w:pos="864"/>
                <w:tab w:val="left" w:pos="1872"/>
              </w:tabs>
              <w:suppressAutoHyphens/>
              <w:ind w:right="720"/>
              <w:rPr>
                <w:rFonts w:eastAsia="Calibri" w:cs="Arial"/>
                <w:color w:val="auto"/>
                <w:spacing w:val="-2"/>
                <w:sz w:val="21"/>
                <w:szCs w:val="21"/>
              </w:rPr>
            </w:pPr>
            <w:r w:rsidRPr="005B7863">
              <w:rPr>
                <w:rFonts w:eastAsia="Calibri" w:cs="Arial"/>
                <w:color w:val="auto"/>
                <w:spacing w:val="-2"/>
                <w:sz w:val="21"/>
                <w:szCs w:val="21"/>
              </w:rPr>
              <w:t xml:space="preserve">EXECUTED AS A DEED by </w:t>
            </w:r>
          </w:p>
          <w:p w14:paraId="40E7ED4F" w14:textId="77777777" w:rsidR="00960BD0" w:rsidRPr="005B7863" w:rsidRDefault="00960BD0" w:rsidP="00960BD0">
            <w:pPr>
              <w:tabs>
                <w:tab w:val="left" w:pos="864"/>
                <w:tab w:val="left" w:pos="1872"/>
              </w:tabs>
              <w:suppressAutoHyphens/>
              <w:ind w:right="720"/>
              <w:rPr>
                <w:rFonts w:eastAsia="Calibri" w:cs="Arial"/>
                <w:color w:val="auto"/>
                <w:spacing w:val="-2"/>
                <w:sz w:val="21"/>
                <w:szCs w:val="21"/>
              </w:rPr>
            </w:pPr>
            <w:r w:rsidRPr="005B7863">
              <w:rPr>
                <w:rFonts w:eastAsia="Calibri" w:cs="Arial"/>
                <w:b/>
                <w:bCs/>
                <w:color w:val="auto"/>
                <w:sz w:val="21"/>
                <w:szCs w:val="21"/>
                <w:lang w:eastAsia="en-GB"/>
              </w:rPr>
              <w:t>MACKENZIE (VIVEASH) LIMITED</w:t>
            </w:r>
            <w:r w:rsidRPr="005B7863">
              <w:rPr>
                <w:rFonts w:eastAsia="Calibri" w:cs="Arial"/>
                <w:color w:val="auto"/>
                <w:sz w:val="21"/>
                <w:szCs w:val="21"/>
                <w:lang w:eastAsia="en-GB"/>
              </w:rPr>
              <w:t xml:space="preserve"> </w:t>
            </w:r>
            <w:r w:rsidRPr="005B7863">
              <w:rPr>
                <w:rFonts w:eastAsia="Calibri" w:cs="Arial"/>
                <w:color w:val="auto"/>
                <w:spacing w:val="-2"/>
                <w:sz w:val="21"/>
                <w:szCs w:val="21"/>
              </w:rPr>
              <w:t>acting by:</w:t>
            </w:r>
            <w:r w:rsidRPr="005B7863">
              <w:rPr>
                <w:rFonts w:eastAsia="Calibri" w:cs="Arial"/>
                <w:color w:val="auto"/>
                <w:spacing w:val="-2"/>
                <w:sz w:val="21"/>
                <w:szCs w:val="21"/>
              </w:rPr>
              <w:noBreakHyphen/>
            </w:r>
          </w:p>
          <w:p w14:paraId="1C87BDED" w14:textId="77777777" w:rsidR="00960BD0" w:rsidRPr="005B7863" w:rsidRDefault="00960BD0" w:rsidP="00960BD0">
            <w:pPr>
              <w:tabs>
                <w:tab w:val="left" w:pos="864"/>
                <w:tab w:val="left" w:pos="1872"/>
              </w:tabs>
              <w:suppressAutoHyphens/>
              <w:ind w:right="720"/>
              <w:rPr>
                <w:rFonts w:eastAsia="Calibri" w:cs="Arial"/>
                <w:color w:val="auto"/>
                <w:spacing w:val="-2"/>
                <w:sz w:val="21"/>
                <w:szCs w:val="21"/>
              </w:rPr>
            </w:pPr>
          </w:p>
          <w:p w14:paraId="1E8DF8DA" w14:textId="77777777" w:rsidR="00960BD0" w:rsidRPr="005B7863" w:rsidRDefault="00960BD0" w:rsidP="00960BD0">
            <w:pPr>
              <w:numPr>
                <w:ilvl w:val="0"/>
                <w:numId w:val="26"/>
              </w:numPr>
              <w:spacing w:after="200"/>
              <w:ind w:left="0"/>
              <w:jc w:val="left"/>
              <w:rPr>
                <w:rFonts w:eastAsia="Calibri" w:cs="Arial"/>
                <w:color w:val="auto"/>
                <w:sz w:val="21"/>
                <w:szCs w:val="21"/>
              </w:rPr>
            </w:pPr>
            <w:r w:rsidRPr="005B7863">
              <w:rPr>
                <w:rFonts w:eastAsia="Calibri" w:cs="Arial"/>
                <w:color w:val="auto"/>
                <w:sz w:val="21"/>
                <w:szCs w:val="21"/>
              </w:rPr>
              <w:t>DIRECTOR......................................................................</w:t>
            </w:r>
          </w:p>
          <w:p w14:paraId="47908F2C" w14:textId="77777777" w:rsidR="00960BD0" w:rsidRPr="005B7863" w:rsidRDefault="00960BD0" w:rsidP="00960BD0">
            <w:pPr>
              <w:numPr>
                <w:ilvl w:val="0"/>
                <w:numId w:val="26"/>
              </w:numPr>
              <w:spacing w:after="200"/>
              <w:ind w:left="0"/>
              <w:jc w:val="left"/>
              <w:rPr>
                <w:rFonts w:eastAsia="Calibri" w:cs="Arial"/>
                <w:color w:val="auto"/>
                <w:sz w:val="21"/>
                <w:szCs w:val="21"/>
              </w:rPr>
            </w:pPr>
          </w:p>
          <w:p w14:paraId="0FD16BDF" w14:textId="77777777" w:rsidR="00960BD0" w:rsidRPr="005B7863" w:rsidRDefault="00960BD0" w:rsidP="00960BD0">
            <w:pPr>
              <w:numPr>
                <w:ilvl w:val="0"/>
                <w:numId w:val="26"/>
              </w:numPr>
              <w:spacing w:after="200"/>
              <w:ind w:left="0"/>
              <w:jc w:val="left"/>
              <w:rPr>
                <w:rFonts w:eastAsia="Calibri" w:cs="Arial"/>
                <w:color w:val="auto"/>
                <w:sz w:val="21"/>
                <w:szCs w:val="21"/>
              </w:rPr>
            </w:pPr>
          </w:p>
          <w:p w14:paraId="7023F82A" w14:textId="77777777" w:rsidR="00960BD0" w:rsidRPr="005B7863" w:rsidRDefault="00960BD0" w:rsidP="00960BD0">
            <w:pPr>
              <w:numPr>
                <w:ilvl w:val="0"/>
                <w:numId w:val="26"/>
              </w:numPr>
              <w:spacing w:after="200"/>
              <w:ind w:left="0"/>
              <w:jc w:val="left"/>
              <w:rPr>
                <w:rFonts w:eastAsia="Calibri" w:cs="Arial"/>
                <w:color w:val="auto"/>
                <w:sz w:val="21"/>
                <w:szCs w:val="21"/>
              </w:rPr>
            </w:pPr>
            <w:r w:rsidRPr="005B7863">
              <w:rPr>
                <w:rFonts w:eastAsia="Calibri" w:cs="Arial"/>
                <w:color w:val="auto"/>
                <w:sz w:val="21"/>
                <w:szCs w:val="21"/>
              </w:rPr>
              <w:t>WITNESS................................................</w:t>
            </w:r>
          </w:p>
          <w:p w14:paraId="2EF45F44" w14:textId="77777777" w:rsidR="00960BD0" w:rsidRPr="005B7863" w:rsidRDefault="00960BD0" w:rsidP="00960BD0">
            <w:pPr>
              <w:jc w:val="left"/>
              <w:rPr>
                <w:rFonts w:eastAsia="Calibri" w:cs="Arial"/>
                <w:color w:val="auto"/>
                <w:sz w:val="21"/>
                <w:szCs w:val="21"/>
              </w:rPr>
            </w:pPr>
          </w:p>
        </w:tc>
        <w:tc>
          <w:tcPr>
            <w:tcW w:w="2281" w:type="dxa"/>
            <w:vAlign w:val="center"/>
            <w:hideMark/>
          </w:tcPr>
          <w:p w14:paraId="6FF77EDB" w14:textId="77777777" w:rsidR="00960BD0" w:rsidRPr="005B7863" w:rsidRDefault="00960BD0" w:rsidP="00960BD0">
            <w:pPr>
              <w:jc w:val="left"/>
              <w:rPr>
                <w:rFonts w:eastAsia="Times New Roman" w:cs="Arial"/>
                <w:color w:val="auto"/>
                <w:sz w:val="21"/>
                <w:szCs w:val="21"/>
              </w:rPr>
            </w:pPr>
          </w:p>
        </w:tc>
        <w:tc>
          <w:tcPr>
            <w:tcW w:w="39" w:type="dxa"/>
            <w:vAlign w:val="center"/>
            <w:hideMark/>
          </w:tcPr>
          <w:p w14:paraId="04CA7885" w14:textId="77777777" w:rsidR="00960BD0" w:rsidRPr="005B7863" w:rsidRDefault="00960BD0" w:rsidP="00960BD0">
            <w:pPr>
              <w:jc w:val="left"/>
              <w:rPr>
                <w:rFonts w:eastAsia="Times New Roman" w:cs="Arial"/>
                <w:color w:val="auto"/>
                <w:sz w:val="21"/>
                <w:szCs w:val="21"/>
              </w:rPr>
            </w:pPr>
          </w:p>
        </w:tc>
        <w:tc>
          <w:tcPr>
            <w:tcW w:w="197" w:type="dxa"/>
            <w:vAlign w:val="center"/>
            <w:hideMark/>
          </w:tcPr>
          <w:p w14:paraId="667E3B97" w14:textId="77777777" w:rsidR="00960BD0" w:rsidRPr="005B7863" w:rsidRDefault="00960BD0" w:rsidP="00960BD0">
            <w:pPr>
              <w:jc w:val="left"/>
              <w:rPr>
                <w:rFonts w:eastAsia="Times New Roman" w:cs="Arial"/>
                <w:color w:val="auto"/>
                <w:sz w:val="21"/>
                <w:szCs w:val="21"/>
              </w:rPr>
            </w:pPr>
          </w:p>
        </w:tc>
        <w:tc>
          <w:tcPr>
            <w:tcW w:w="2375" w:type="dxa"/>
            <w:vAlign w:val="center"/>
            <w:hideMark/>
          </w:tcPr>
          <w:p w14:paraId="13C0EF51" w14:textId="77777777" w:rsidR="00960BD0" w:rsidRPr="005B7863" w:rsidRDefault="00960BD0" w:rsidP="00960BD0">
            <w:pPr>
              <w:jc w:val="left"/>
              <w:rPr>
                <w:rFonts w:eastAsia="Times New Roman" w:cs="Arial"/>
                <w:color w:val="auto"/>
                <w:sz w:val="21"/>
                <w:szCs w:val="21"/>
              </w:rPr>
            </w:pPr>
          </w:p>
        </w:tc>
        <w:tc>
          <w:tcPr>
            <w:tcW w:w="90" w:type="dxa"/>
            <w:vAlign w:val="center"/>
            <w:hideMark/>
          </w:tcPr>
          <w:p w14:paraId="6BA9B9A2" w14:textId="77777777" w:rsidR="00960BD0" w:rsidRPr="005B7863" w:rsidRDefault="00960BD0" w:rsidP="00960BD0">
            <w:pPr>
              <w:jc w:val="left"/>
              <w:rPr>
                <w:rFonts w:eastAsia="Times New Roman" w:cs="Arial"/>
                <w:color w:val="auto"/>
                <w:sz w:val="21"/>
                <w:szCs w:val="21"/>
              </w:rPr>
            </w:pPr>
          </w:p>
        </w:tc>
        <w:tc>
          <w:tcPr>
            <w:tcW w:w="2248" w:type="dxa"/>
            <w:vAlign w:val="center"/>
            <w:hideMark/>
          </w:tcPr>
          <w:p w14:paraId="6943796E" w14:textId="77777777" w:rsidR="00960BD0" w:rsidRPr="005B7863" w:rsidRDefault="00960BD0" w:rsidP="00960BD0">
            <w:pPr>
              <w:jc w:val="left"/>
              <w:rPr>
                <w:rFonts w:eastAsia="Times New Roman" w:cs="Arial"/>
                <w:color w:val="auto"/>
                <w:sz w:val="21"/>
                <w:szCs w:val="21"/>
              </w:rPr>
            </w:pPr>
          </w:p>
        </w:tc>
      </w:tr>
    </w:tbl>
    <w:p w14:paraId="0F38CFB2" w14:textId="77777777" w:rsidR="00960BD0" w:rsidRPr="005B7863" w:rsidRDefault="00960BD0" w:rsidP="00960BD0">
      <w:pPr>
        <w:jc w:val="left"/>
        <w:rPr>
          <w:rFonts w:eastAsia="Calibri" w:cs="Arial"/>
          <w:color w:val="auto"/>
          <w:sz w:val="21"/>
          <w:szCs w:val="21"/>
        </w:rPr>
      </w:pPr>
    </w:p>
    <w:p w14:paraId="1184A0C8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  <w:commentRangeStart w:id="25"/>
      <w:r w:rsidRPr="005B7863">
        <w:rPr>
          <w:rFonts w:eastAsia="Calibri" w:cs="Arial"/>
          <w:color w:val="auto"/>
          <w:spacing w:val="-2"/>
          <w:sz w:val="21"/>
          <w:szCs w:val="21"/>
        </w:rPr>
        <w:t xml:space="preserve">EXECUTED AS A DEED by </w:t>
      </w:r>
    </w:p>
    <w:p w14:paraId="2818C637" w14:textId="77777777" w:rsidR="00960BD0" w:rsidRPr="005B7863" w:rsidRDefault="00DE6069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  <w:r w:rsidRPr="005B7863">
        <w:rPr>
          <w:rFonts w:eastAsia="Calibri" w:cs="Arial"/>
          <w:b/>
          <w:bCs/>
          <w:color w:val="auto"/>
          <w:sz w:val="21"/>
          <w:szCs w:val="21"/>
          <w:lang w:eastAsia="en-GB"/>
        </w:rPr>
        <w:t>NETWORK AFFORDABLE DEVELOPMENTS LIMITED</w:t>
      </w:r>
      <w:r w:rsidR="00960BD0" w:rsidRPr="005B7863">
        <w:rPr>
          <w:rFonts w:eastAsia="Calibri" w:cs="Arial"/>
          <w:color w:val="auto"/>
          <w:sz w:val="21"/>
          <w:szCs w:val="21"/>
          <w:lang w:eastAsia="en-GB"/>
        </w:rPr>
        <w:t xml:space="preserve"> </w:t>
      </w:r>
      <w:r w:rsidR="00960BD0" w:rsidRPr="005B7863">
        <w:rPr>
          <w:rFonts w:eastAsia="Calibri" w:cs="Arial"/>
          <w:color w:val="auto"/>
          <w:spacing w:val="-2"/>
          <w:sz w:val="21"/>
          <w:szCs w:val="21"/>
        </w:rPr>
        <w:t>acting by:</w:t>
      </w:r>
      <w:r w:rsidR="00960BD0" w:rsidRPr="005B7863">
        <w:rPr>
          <w:rFonts w:eastAsia="Calibri" w:cs="Arial"/>
          <w:color w:val="auto"/>
          <w:spacing w:val="-2"/>
          <w:sz w:val="21"/>
          <w:szCs w:val="21"/>
        </w:rPr>
        <w:noBreakHyphen/>
      </w:r>
    </w:p>
    <w:p w14:paraId="5978F03D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</w:p>
    <w:p w14:paraId="0FA54036" w14:textId="77777777" w:rsidR="00960BD0" w:rsidRPr="005B7863" w:rsidRDefault="00960BD0" w:rsidP="00960BD0">
      <w:pPr>
        <w:spacing w:after="200"/>
        <w:jc w:val="left"/>
        <w:rPr>
          <w:rFonts w:eastAsia="Calibri" w:cs="Arial"/>
          <w:color w:val="auto"/>
          <w:sz w:val="21"/>
          <w:szCs w:val="21"/>
        </w:rPr>
      </w:pPr>
      <w:r w:rsidRPr="005B7863">
        <w:rPr>
          <w:rFonts w:eastAsia="Calibri" w:cs="Arial"/>
          <w:color w:val="auto"/>
          <w:sz w:val="21"/>
          <w:szCs w:val="21"/>
        </w:rPr>
        <w:t>DIRECTOR......................................................................</w:t>
      </w:r>
    </w:p>
    <w:p w14:paraId="519D083F" w14:textId="77777777" w:rsidR="00960BD0" w:rsidRPr="005B7863" w:rsidRDefault="00960BD0" w:rsidP="00960BD0">
      <w:pPr>
        <w:spacing w:after="200"/>
        <w:jc w:val="left"/>
        <w:rPr>
          <w:rFonts w:eastAsia="Calibri" w:cs="Arial"/>
          <w:color w:val="auto"/>
          <w:sz w:val="21"/>
          <w:szCs w:val="21"/>
        </w:rPr>
      </w:pPr>
    </w:p>
    <w:p w14:paraId="10522E4F" w14:textId="77777777" w:rsidR="00960BD0" w:rsidRPr="005B7863" w:rsidRDefault="00960BD0" w:rsidP="00960BD0">
      <w:pPr>
        <w:spacing w:after="200"/>
        <w:jc w:val="left"/>
        <w:rPr>
          <w:rFonts w:eastAsia="Calibri" w:cs="Arial"/>
          <w:color w:val="auto"/>
          <w:sz w:val="21"/>
          <w:szCs w:val="21"/>
        </w:rPr>
      </w:pPr>
    </w:p>
    <w:p w14:paraId="3BC742DF" w14:textId="77777777" w:rsidR="00960BD0" w:rsidRPr="005B7863" w:rsidRDefault="00960BD0" w:rsidP="00960BD0">
      <w:pPr>
        <w:jc w:val="left"/>
        <w:rPr>
          <w:rFonts w:eastAsia="Calibri" w:cs="Arial"/>
          <w:color w:val="auto"/>
          <w:sz w:val="21"/>
          <w:szCs w:val="21"/>
        </w:rPr>
      </w:pPr>
      <w:r w:rsidRPr="005B7863">
        <w:rPr>
          <w:rFonts w:eastAsia="Calibri" w:cs="Arial"/>
          <w:color w:val="auto"/>
          <w:sz w:val="21"/>
          <w:szCs w:val="21"/>
        </w:rPr>
        <w:t>WITNESS................................................</w:t>
      </w:r>
      <w:commentRangeEnd w:id="25"/>
      <w:r w:rsidR="00DE6069" w:rsidRPr="005B7863">
        <w:rPr>
          <w:rStyle w:val="CommentReference"/>
          <w:rFonts w:cs="Arial"/>
          <w:sz w:val="21"/>
          <w:szCs w:val="21"/>
        </w:rPr>
        <w:commentReference w:id="25"/>
      </w:r>
    </w:p>
    <w:p w14:paraId="665D4B5D" w14:textId="77777777" w:rsidR="00494F02" w:rsidRPr="005B7863" w:rsidRDefault="00494F02" w:rsidP="00960BD0">
      <w:pPr>
        <w:tabs>
          <w:tab w:val="left" w:pos="3600"/>
        </w:tabs>
        <w:spacing w:line="360" w:lineRule="auto"/>
        <w:jc w:val="left"/>
        <w:rPr>
          <w:rFonts w:cs="Arial"/>
          <w:sz w:val="21"/>
          <w:szCs w:val="21"/>
        </w:rPr>
      </w:pPr>
    </w:p>
    <w:p w14:paraId="24210D46" w14:textId="77777777" w:rsidR="00960BD0" w:rsidRPr="005B7863" w:rsidRDefault="00960BD0" w:rsidP="00960BD0">
      <w:pPr>
        <w:tabs>
          <w:tab w:val="left" w:pos="3600"/>
        </w:tabs>
        <w:spacing w:line="360" w:lineRule="auto"/>
        <w:jc w:val="left"/>
        <w:rPr>
          <w:rFonts w:cs="Arial"/>
          <w:sz w:val="21"/>
          <w:szCs w:val="21"/>
        </w:rPr>
      </w:pPr>
    </w:p>
    <w:p w14:paraId="2306EBC8" w14:textId="77777777" w:rsidR="00960BD0" w:rsidRPr="005B7863" w:rsidRDefault="00960BD0" w:rsidP="00960BD0">
      <w:pPr>
        <w:tabs>
          <w:tab w:val="left" w:pos="709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  <w:r w:rsidRPr="005B7863">
        <w:rPr>
          <w:rFonts w:eastAsia="Calibri" w:cs="Arial"/>
          <w:color w:val="auto"/>
          <w:spacing w:val="-2"/>
          <w:sz w:val="21"/>
          <w:szCs w:val="21"/>
        </w:rPr>
        <w:t>THE COMMON SEAL of the</w:t>
      </w:r>
    </w:p>
    <w:p w14:paraId="5B9017B8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b/>
          <w:color w:val="auto"/>
          <w:spacing w:val="-2"/>
          <w:sz w:val="21"/>
          <w:szCs w:val="21"/>
        </w:rPr>
      </w:pPr>
      <w:r w:rsidRPr="005B7863">
        <w:rPr>
          <w:rFonts w:eastAsia="Calibri" w:cs="Arial"/>
          <w:b/>
          <w:color w:val="auto"/>
          <w:spacing w:val="-2"/>
          <w:sz w:val="21"/>
          <w:szCs w:val="21"/>
        </w:rPr>
        <w:t>MAYOR AND BURGESSES OF THE</w:t>
      </w:r>
    </w:p>
    <w:p w14:paraId="41EAD34C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b/>
          <w:color w:val="auto"/>
          <w:spacing w:val="-2"/>
          <w:sz w:val="21"/>
          <w:szCs w:val="21"/>
        </w:rPr>
      </w:pPr>
      <w:smartTag w:uri="schemas-dx-com/dx" w:element="DX_ADDRESS">
        <w:smartTagPr>
          <w:attr w:name="Reason" w:val="2"/>
        </w:smartTagPr>
        <w:r w:rsidRPr="005B7863">
          <w:rPr>
            <w:rFonts w:eastAsia="Calibri" w:cs="Arial"/>
            <w:b/>
            <w:color w:val="auto"/>
            <w:spacing w:val="-2"/>
            <w:sz w:val="21"/>
            <w:szCs w:val="21"/>
          </w:rPr>
          <w:t>LONDON BOROUGH OF HILLINGDON</w:t>
        </w:r>
      </w:smartTag>
    </w:p>
    <w:p w14:paraId="68B8E233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  <w:r w:rsidRPr="005B7863">
        <w:rPr>
          <w:rFonts w:eastAsia="Calibri" w:cs="Arial"/>
          <w:color w:val="auto"/>
          <w:spacing w:val="-2"/>
          <w:sz w:val="21"/>
          <w:szCs w:val="21"/>
        </w:rPr>
        <w:t xml:space="preserve">was duly affixed to this Agreement </w:t>
      </w:r>
    </w:p>
    <w:p w14:paraId="17CAA555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  <w:r w:rsidRPr="005B7863">
        <w:rPr>
          <w:rFonts w:eastAsia="Calibri" w:cs="Arial"/>
          <w:color w:val="auto"/>
          <w:spacing w:val="-2"/>
          <w:sz w:val="21"/>
          <w:szCs w:val="21"/>
        </w:rPr>
        <w:t>in the presence of:</w:t>
      </w:r>
      <w:r w:rsidRPr="005B7863">
        <w:rPr>
          <w:rFonts w:eastAsia="Calibri" w:cs="Arial"/>
          <w:color w:val="auto"/>
          <w:spacing w:val="-2"/>
          <w:sz w:val="21"/>
          <w:szCs w:val="21"/>
        </w:rPr>
        <w:noBreakHyphen/>
      </w:r>
    </w:p>
    <w:p w14:paraId="54356972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</w:p>
    <w:p w14:paraId="201B23C4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</w:p>
    <w:p w14:paraId="4C37D884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  <w:r w:rsidRPr="005B7863">
        <w:rPr>
          <w:rFonts w:eastAsia="Calibri" w:cs="Arial"/>
          <w:color w:val="auto"/>
          <w:spacing w:val="-2"/>
          <w:sz w:val="21"/>
          <w:szCs w:val="21"/>
        </w:rPr>
        <w:t>MEMBER OF</w:t>
      </w:r>
    </w:p>
    <w:p w14:paraId="157A1047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  <w:r w:rsidRPr="005B7863">
        <w:rPr>
          <w:rFonts w:eastAsia="Calibri" w:cs="Arial"/>
          <w:color w:val="auto"/>
          <w:spacing w:val="-2"/>
          <w:sz w:val="21"/>
          <w:szCs w:val="21"/>
        </w:rPr>
        <w:t>THE COUNCIL......................................................</w:t>
      </w:r>
    </w:p>
    <w:p w14:paraId="06CF42D9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</w:p>
    <w:p w14:paraId="58442425" w14:textId="77777777" w:rsidR="00960BD0" w:rsidRPr="005B7863" w:rsidRDefault="00960BD0" w:rsidP="00960BD0">
      <w:pPr>
        <w:tabs>
          <w:tab w:val="left" w:pos="864"/>
          <w:tab w:val="left" w:pos="1872"/>
        </w:tabs>
        <w:suppressAutoHyphens/>
        <w:ind w:right="720"/>
        <w:rPr>
          <w:rFonts w:eastAsia="Calibri" w:cs="Arial"/>
          <w:color w:val="auto"/>
          <w:spacing w:val="-2"/>
          <w:sz w:val="21"/>
          <w:szCs w:val="21"/>
        </w:rPr>
      </w:pPr>
      <w:r w:rsidRPr="005B7863">
        <w:rPr>
          <w:rFonts w:eastAsia="Calibri" w:cs="Arial"/>
          <w:color w:val="auto"/>
          <w:spacing w:val="-2"/>
          <w:sz w:val="21"/>
          <w:szCs w:val="21"/>
        </w:rPr>
        <w:t>AUTHORISED OFFICER.......................................</w:t>
      </w:r>
    </w:p>
    <w:p w14:paraId="492B8AD0" w14:textId="77777777" w:rsidR="00960BD0" w:rsidRPr="005B7863" w:rsidRDefault="00960BD0" w:rsidP="00960BD0">
      <w:pPr>
        <w:tabs>
          <w:tab w:val="left" w:pos="3600"/>
        </w:tabs>
        <w:spacing w:line="360" w:lineRule="auto"/>
        <w:jc w:val="left"/>
        <w:rPr>
          <w:rFonts w:cs="Arial"/>
          <w:sz w:val="21"/>
          <w:szCs w:val="21"/>
        </w:rPr>
      </w:pPr>
    </w:p>
    <w:sectPr w:rsidR="00960BD0" w:rsidRPr="005B7863" w:rsidSect="00E87397">
      <w:footerReference w:type="default" r:id="rId18"/>
      <w:pgSz w:w="11907" w:h="16840" w:code="9"/>
      <w:pgMar w:top="1418" w:right="1418" w:bottom="1418" w:left="1418" w:header="567" w:footer="567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5" w:author="Author" w:initials="A">
    <w:p w14:paraId="26793291" w14:textId="77777777" w:rsidR="00DE6069" w:rsidRDefault="00DE6069" w:rsidP="00250A41">
      <w:pPr>
        <w:pStyle w:val="CommentText"/>
        <w:jc w:val="left"/>
      </w:pPr>
      <w:r>
        <w:rPr>
          <w:rStyle w:val="CommentReference"/>
        </w:rPr>
        <w:annotationRef/>
      </w:r>
      <w:r>
        <w:t>What execution clause should we use for NADL?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679329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793291" w16cid:durableId="2A5C95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26866" w14:textId="77777777" w:rsidR="00F3050C" w:rsidRDefault="00F3050C">
      <w:pPr>
        <w:spacing w:line="240" w:lineRule="auto"/>
      </w:pPr>
      <w:r>
        <w:separator/>
      </w:r>
    </w:p>
  </w:endnote>
  <w:endnote w:type="continuationSeparator" w:id="0">
    <w:p w14:paraId="21A29DF9" w14:textId="77777777" w:rsidR="00F3050C" w:rsidRDefault="00F30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5A14A25-F5AE-4055-B001-E9B50C657EBB}"/>
    <w:embedBold r:id="rId2" w:fontKey="{6537C0A8-0239-4729-BCD8-826EEE3F6C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887C0BE-4F8A-4A41-9122-DC28D999943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8F041350-770E-4593-8CA1-AF46E18302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6DE5F" w14:textId="77777777" w:rsidR="005B7863" w:rsidRDefault="0079349A" w:rsidP="005B7863">
    <w:pPr>
      <w:pStyle w:val="CoverDocumentLogo"/>
    </w:pPr>
    <w:r>
      <w:fldChar w:fldCharType="begin"/>
    </w:r>
    <w:r>
      <w:instrText xml:space="preserve"> DOCPROPERTY  NDFile \* MERGEFORMAT </w:instrText>
    </w:r>
    <w:r>
      <w:fldChar w:fldCharType="separate"/>
    </w:r>
    <w:r w:rsidR="005B7863">
      <w:t>S106 Deed of Variation - Viveash</w:t>
    </w:r>
    <w:r>
      <w:fldChar w:fldCharType="end"/>
    </w:r>
    <w:r w:rsidR="005B7863">
      <w:t xml:space="preserve">                                                               </w:t>
    </w:r>
    <w:r w:rsidR="005B7863">
      <w:rPr>
        <w:noProof/>
      </w:rPr>
      <w:drawing>
        <wp:inline distT="0" distB="0" distL="0" distR="0" wp14:anchorId="0886AABB" wp14:editId="3150763E">
          <wp:extent cx="1568450" cy="457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D917E" w14:textId="77777777" w:rsidR="005B7863" w:rsidRDefault="005B7863" w:rsidP="005B7863">
    <w:pPr>
      <w:pStyle w:val="CoverDocumentAddress"/>
      <w:jc w:val="right"/>
    </w:pPr>
    <w:r>
      <w:t>Arbor, 255 Blackfriars Road, London, SE1 9AX</w:t>
    </w:r>
  </w:p>
  <w:p w14:paraId="69736457" w14:textId="77777777" w:rsidR="00616DD4" w:rsidRDefault="00616D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57DAC" w14:textId="77777777" w:rsidR="00E87397" w:rsidRDefault="00494F02" w:rsidP="000454FA">
    <w:pPr>
      <w:pStyle w:val="BodyGrey"/>
    </w:pPr>
    <w:r>
      <w:rPr>
        <w:b/>
        <w:bCs/>
        <w:lang w:val="en-US"/>
      </w:rPr>
      <w:fldChar w:fldCharType="begin"/>
    </w:r>
    <w:r>
      <w:rPr>
        <w:b/>
        <w:bCs/>
        <w:lang w:val="en-US"/>
      </w:rPr>
      <w:instrText xml:space="preserve"> DOCPROPERTY  WSFooter  \* MERGEFORMAT </w:instrText>
    </w:r>
    <w:r>
      <w:rPr>
        <w:b/>
        <w:bCs/>
        <w:lang w:val="en-US"/>
      </w:rPr>
      <w:fldChar w:fldCharType="separate"/>
    </w:r>
    <w:r w:rsidR="00616DD4">
      <w:rPr>
        <w:b/>
        <w:bCs/>
        <w:lang w:val="en-US"/>
      </w:rPr>
      <w:t>4205841\421046952\1</w:t>
    </w:r>
    <w:r>
      <w:rPr>
        <w:b/>
        <w:bCs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1C17" w14:textId="77777777" w:rsidR="003460AF" w:rsidRDefault="003460AF" w:rsidP="009D61A5">
    <w:pPr>
      <w:pStyle w:val="Footer"/>
      <w:rPr>
        <w:rStyle w:val="FooterChar"/>
        <w:rFonts w:eastAsiaTheme="minorHAnsi"/>
      </w:rPr>
    </w:pPr>
    <w:r w:rsidRPr="00EF38DE">
      <w:rPr>
        <w:rStyle w:val="FooterChar"/>
        <w:rFonts w:eastAsiaTheme="minorHAnsi"/>
      </w:rPr>
      <w:fldChar w:fldCharType="begin"/>
    </w:r>
    <w:r w:rsidRPr="00EF38DE">
      <w:rPr>
        <w:rStyle w:val="FooterChar"/>
        <w:rFonts w:eastAsiaTheme="minorHAnsi"/>
      </w:rPr>
      <w:instrText xml:space="preserve"> PAGE   \* MERGEFORMAT </w:instrText>
    </w:r>
    <w:r w:rsidRPr="00EF38DE">
      <w:rPr>
        <w:rStyle w:val="FooterChar"/>
        <w:rFonts w:eastAsiaTheme="minorHAnsi"/>
      </w:rPr>
      <w:fldChar w:fldCharType="separate"/>
    </w:r>
    <w:r w:rsidR="007363B0">
      <w:rPr>
        <w:rStyle w:val="FooterChar"/>
        <w:rFonts w:eastAsiaTheme="minorHAnsi"/>
        <w:noProof/>
      </w:rPr>
      <w:t>i</w:t>
    </w:r>
    <w:r w:rsidRPr="00EF38DE">
      <w:rPr>
        <w:rStyle w:val="FooterChar"/>
        <w:rFonts w:eastAsiaTheme="minorHAnsi"/>
      </w:rPr>
      <w:fldChar w:fldCharType="end"/>
    </w:r>
  </w:p>
  <w:p w14:paraId="09DA7AF8" w14:textId="77777777" w:rsidR="003460AF" w:rsidRPr="006D381B" w:rsidRDefault="00494F02" w:rsidP="009D61A5">
    <w:pPr>
      <w:pStyle w:val="DocNum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616DD4">
      <w:rPr>
        <w:noProof/>
      </w:rPr>
      <w:t>Deed of Variation(108812758.1)</w:t>
    </w:r>
    <w:r>
      <w:rPr>
        <w:noProof/>
      </w:rPr>
      <w:fldChar w:fldCharType="end"/>
    </w:r>
  </w:p>
  <w:p w14:paraId="1DAC430E" w14:textId="77777777" w:rsidR="003460AF" w:rsidRDefault="003460A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3C15" w14:textId="77777777" w:rsidR="003460AF" w:rsidRDefault="003460AF" w:rsidP="009D61A5">
    <w:pPr>
      <w:pStyle w:val="Footer"/>
      <w:rPr>
        <w:noProof/>
      </w:rPr>
    </w:pPr>
    <w:r w:rsidRPr="00593FEE">
      <w:fldChar w:fldCharType="begin"/>
    </w:r>
    <w:r w:rsidRPr="00593FEE">
      <w:instrText xml:space="preserve"> PAGE   \* MERGEFORMAT </w:instrText>
    </w:r>
    <w:r w:rsidRPr="00593FEE">
      <w:fldChar w:fldCharType="separate"/>
    </w:r>
    <w:r w:rsidR="00764D0C">
      <w:rPr>
        <w:noProof/>
      </w:rPr>
      <w:t>i</w:t>
    </w:r>
    <w:r w:rsidRPr="00593FEE">
      <w:rPr>
        <w:noProof/>
      </w:rPr>
      <w:fldChar w:fldCharType="end"/>
    </w:r>
  </w:p>
  <w:p w14:paraId="568BAE3F" w14:textId="77777777" w:rsidR="003460AF" w:rsidRPr="00D57DD9" w:rsidRDefault="00E31FE4" w:rsidP="009D61A5">
    <w:pPr>
      <w:pStyle w:val="DocNum"/>
    </w:pPr>
    <w:r>
      <w:rPr>
        <w:bCs/>
        <w:lang w:val="en-US"/>
      </w:rPr>
      <w:fldChar w:fldCharType="begin"/>
    </w:r>
    <w:r>
      <w:rPr>
        <w:bCs/>
        <w:lang w:val="en-US"/>
      </w:rPr>
      <w:instrText xml:space="preserve"> DOCPROPERTY  WSFooter  \* MERGEFORMAT </w:instrText>
    </w:r>
    <w:r>
      <w:rPr>
        <w:bCs/>
        <w:lang w:val="en-US"/>
      </w:rPr>
      <w:fldChar w:fldCharType="separate"/>
    </w:r>
    <w:r w:rsidR="00616DD4">
      <w:rPr>
        <w:bCs/>
        <w:lang w:val="en-US"/>
      </w:rPr>
      <w:t>4205841\421046952\1</w:t>
    </w:r>
    <w:r>
      <w:rPr>
        <w:bCs/>
        <w:lang w:val="en-US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194BC" w14:textId="77777777" w:rsidR="00082B54" w:rsidRPr="00082B54" w:rsidRDefault="00082B54" w:rsidP="00523394">
    <w:pPr>
      <w:pStyle w:val="Footer"/>
      <w:rPr>
        <w:rStyle w:val="PageNumber"/>
        <w:rFonts w:eastAsiaTheme="minorHAnsi"/>
      </w:rPr>
    </w:pPr>
    <w:r w:rsidRPr="00082B54">
      <w:rPr>
        <w:rStyle w:val="PageNumber"/>
        <w:rFonts w:eastAsiaTheme="minorHAnsi"/>
      </w:rPr>
      <w:fldChar w:fldCharType="begin"/>
    </w:r>
    <w:r w:rsidRPr="00082B54">
      <w:rPr>
        <w:rStyle w:val="PageNumber"/>
        <w:rFonts w:eastAsiaTheme="minorHAnsi"/>
      </w:rPr>
      <w:instrText xml:space="preserve"> PAGE   \* MERGEFORMAT </w:instrText>
    </w:r>
    <w:r w:rsidRPr="00082B54">
      <w:rPr>
        <w:rStyle w:val="PageNumber"/>
        <w:rFonts w:eastAsiaTheme="minorHAnsi"/>
      </w:rPr>
      <w:fldChar w:fldCharType="separate"/>
    </w:r>
    <w:r w:rsidR="00764D0C">
      <w:rPr>
        <w:rStyle w:val="PageNumber"/>
        <w:rFonts w:eastAsiaTheme="minorHAnsi"/>
        <w:noProof/>
      </w:rPr>
      <w:t>4</w:t>
    </w:r>
    <w:r w:rsidRPr="00082B54">
      <w:rPr>
        <w:rStyle w:val="PageNumber"/>
        <w:rFonts w:eastAsiaTheme="minorHAnsi"/>
      </w:rPr>
      <w:fldChar w:fldCharType="end"/>
    </w:r>
  </w:p>
  <w:p w14:paraId="0B83C5DE" w14:textId="77777777" w:rsidR="00082B54" w:rsidRDefault="00FB1639" w:rsidP="00523394">
    <w:pPr>
      <w:pStyle w:val="DocNum"/>
    </w:pPr>
    <w:r>
      <w:rPr>
        <w:bCs/>
        <w:lang w:val="en-US"/>
      </w:rPr>
      <w:fldChar w:fldCharType="begin"/>
    </w:r>
    <w:r>
      <w:rPr>
        <w:bCs/>
        <w:lang w:val="en-US"/>
      </w:rPr>
      <w:instrText xml:space="preserve"> DOCPROPERTY  WSFooter  \* MERGEFORMAT </w:instrText>
    </w:r>
    <w:r>
      <w:rPr>
        <w:bCs/>
        <w:lang w:val="en-US"/>
      </w:rPr>
      <w:fldChar w:fldCharType="separate"/>
    </w:r>
    <w:r w:rsidR="00616DD4">
      <w:rPr>
        <w:bCs/>
        <w:lang w:val="en-US"/>
      </w:rPr>
      <w:t>4205841\421046952\1</w:t>
    </w:r>
    <w:r>
      <w:rPr>
        <w:bCs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2975" w14:textId="77777777" w:rsidR="00F3050C" w:rsidRDefault="00F3050C">
      <w:pPr>
        <w:spacing w:line="240" w:lineRule="auto"/>
      </w:pPr>
      <w:r>
        <w:separator/>
      </w:r>
    </w:p>
  </w:footnote>
  <w:footnote w:type="continuationSeparator" w:id="0">
    <w:p w14:paraId="6C1544C4" w14:textId="77777777" w:rsidR="00F3050C" w:rsidRDefault="00F305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07B8"/>
    <w:multiLevelType w:val="multilevel"/>
    <w:tmpl w:val="AF82C044"/>
    <w:name w:val="Annexure"/>
    <w:lvl w:ilvl="0">
      <w:start w:val="1"/>
      <w:numFmt w:val="decimal"/>
      <w:suff w:val="nothing"/>
      <w:lvlText w:val="Annexure %1"/>
      <w:lvlJc w:val="left"/>
      <w:pPr>
        <w:ind w:left="0" w:firstLine="0"/>
      </w:pPr>
      <w:rPr>
        <w:rFonts w:hint="default"/>
        <w:cap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A47F1E"/>
    <w:multiLevelType w:val="multilevel"/>
    <w:tmpl w:val="9418F108"/>
    <w:lvl w:ilvl="0">
      <w:start w:val="1"/>
      <w:numFmt w:val="upperLetter"/>
      <w:pStyle w:val="IntroductionStyle"/>
      <w:lvlText w:val="(%1)"/>
      <w:lvlJc w:val="left"/>
      <w:pPr>
        <w:tabs>
          <w:tab w:val="num" w:pos="1021"/>
        </w:tabs>
        <w:ind w:left="1021" w:hanging="1021"/>
      </w:pPr>
      <w:rPr>
        <w:rFonts w:cs="Times New Roman" w:hint="default"/>
        <w:kern w:val="0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07253DDD"/>
    <w:multiLevelType w:val="multilevel"/>
    <w:tmpl w:val="D8E66E04"/>
    <w:lvl w:ilvl="0">
      <w:start w:val="1"/>
      <w:numFmt w:val="decimal"/>
      <w:pStyle w:val="PartiesStyle"/>
      <w:lvlText w:val="(%1)"/>
      <w:lvlJc w:val="left"/>
      <w:pPr>
        <w:tabs>
          <w:tab w:val="num" w:pos="1021"/>
        </w:tabs>
        <w:ind w:left="1021" w:hanging="1021"/>
      </w:pPr>
      <w:rPr>
        <w:rFonts w:cs="Times New Roman" w:hint="default"/>
        <w:kern w:val="0"/>
        <w:sz w:val="22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08670667"/>
    <w:multiLevelType w:val="hybridMultilevel"/>
    <w:tmpl w:val="81646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0FF5"/>
    <w:multiLevelType w:val="multilevel"/>
    <w:tmpl w:val="3FB08CB2"/>
    <w:name w:val="Bullet No Space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color w:val="auto"/>
        <w:kern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  <w:b w:val="0"/>
        <w:i w:val="0"/>
        <w:color w:val="auto"/>
        <w:sz w:val="21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b w:val="0"/>
        <w:i w:val="0"/>
        <w:color w:val="auto"/>
        <w:sz w:val="21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cs="Times New Roman" w:hint="default"/>
        <w:color w:val="auto"/>
        <w:sz w:val="21"/>
      </w:rPr>
    </w:lvl>
    <w:lvl w:ilvl="4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cs="Times New Roman" w:hint="default"/>
        <w:color w:val="auto"/>
        <w:sz w:val="21"/>
      </w:rPr>
    </w:lvl>
    <w:lvl w:ilvl="5">
      <w:start w:val="1"/>
      <w:numFmt w:val="bullet"/>
      <w:lvlText w:val=""/>
      <w:lvlJc w:val="left"/>
      <w:pPr>
        <w:tabs>
          <w:tab w:val="num" w:pos="5103"/>
        </w:tabs>
        <w:ind w:left="5103" w:hanging="850"/>
      </w:pPr>
      <w:rPr>
        <w:rFonts w:ascii="Symbol" w:hAnsi="Symbol" w:cs="Times New Roman" w:hint="default"/>
        <w:color w:val="auto"/>
        <w:sz w:val="21"/>
      </w:rPr>
    </w:lvl>
    <w:lvl w:ilvl="6"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5" w15:restartNumberingAfterBreak="0">
    <w:nsid w:val="122966D2"/>
    <w:multiLevelType w:val="multilevel"/>
    <w:tmpl w:val="625261A6"/>
    <w:name w:val="Bullet With Space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aps w:val="0"/>
        <w:strike w:val="0"/>
        <w:dstrike w:val="0"/>
        <w:vanish w:val="0"/>
        <w:color w:val="auto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"/>
      <w:lvlJc w:val="left"/>
      <w:pPr>
        <w:tabs>
          <w:tab w:val="num" w:pos="5103"/>
        </w:tabs>
        <w:ind w:left="5103" w:hanging="850"/>
      </w:pPr>
      <w:rPr>
        <w:rFonts w:ascii="Symbol" w:hAnsi="Symbol" w:cs="Times New Roman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center"/>
      <w:pPr>
        <w:ind w:left="0" w:firstLine="0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caps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28C47C3"/>
    <w:multiLevelType w:val="hybridMultilevel"/>
    <w:tmpl w:val="C6EE2BC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7CF2"/>
    <w:multiLevelType w:val="multilevel"/>
    <w:tmpl w:val="5F189D02"/>
    <w:name w:val="Background"/>
    <w:lvl w:ilvl="0">
      <w:start w:val="1"/>
      <w:numFmt w:val="upperLetter"/>
      <w:lvlText w:val="(%1)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kern w:val="0"/>
        <w:sz w:val="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1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8" w15:restartNumberingAfterBreak="0">
    <w:nsid w:val="16E3386C"/>
    <w:multiLevelType w:val="multilevel"/>
    <w:tmpl w:val="3DA8D24E"/>
    <w:name w:val="Bullet List"/>
    <w:lvl w:ilvl="0">
      <w:start w:val="1"/>
      <w:numFmt w:val="bullet"/>
      <w:pStyle w:val="Bullet"/>
      <w:lvlText w:val=""/>
      <w:lvlJc w:val="left"/>
      <w:pPr>
        <w:tabs>
          <w:tab w:val="num" w:pos="1021"/>
        </w:tabs>
        <w:ind w:left="1021" w:hanging="1021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1F0145"/>
    <w:multiLevelType w:val="hybridMultilevel"/>
    <w:tmpl w:val="3D64A0FA"/>
    <w:lvl w:ilvl="0" w:tplc="BE963C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25D14"/>
    <w:multiLevelType w:val="multilevel"/>
    <w:tmpl w:val="E5A0E374"/>
    <w:name w:val="Definition_1"/>
    <w:lvl w:ilvl="0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  <w:sz w:val="22"/>
      </w:rPr>
    </w:lvl>
    <w:lvl w:ilvl="1">
      <w:start w:val="1"/>
      <w:numFmt w:val="lowerLetter"/>
      <w:lvlText w:val="%1(%2)"/>
      <w:lvlJc w:val="left"/>
      <w:pPr>
        <w:tabs>
          <w:tab w:val="num" w:pos="2126"/>
        </w:tabs>
        <w:ind w:left="2126" w:hanging="708"/>
      </w:pPr>
      <w:rPr>
        <w:rFonts w:hint="default"/>
        <w:sz w:val="22"/>
      </w:rPr>
    </w:lvl>
    <w:lvl w:ilvl="2">
      <w:start w:val="1"/>
      <w:numFmt w:val="lowerRoman"/>
      <w:lvlText w:val="(%3)"/>
      <w:lvlJc w:val="left"/>
      <w:pPr>
        <w:tabs>
          <w:tab w:val="num" w:pos="2835"/>
        </w:tabs>
        <w:ind w:left="2835" w:hanging="709"/>
      </w:pPr>
      <w:rPr>
        <w:rFonts w:hint="default"/>
        <w:sz w:val="22"/>
      </w:rPr>
    </w:lvl>
    <w:lvl w:ilvl="3">
      <w:start w:val="1"/>
      <w:numFmt w:val="upperLetter"/>
      <w:lvlText w:val="(%4)"/>
      <w:lvlJc w:val="left"/>
      <w:pPr>
        <w:tabs>
          <w:tab w:val="num" w:pos="3544"/>
        </w:tabs>
        <w:ind w:left="3544" w:hanging="709"/>
      </w:pPr>
      <w:rPr>
        <w:rFonts w:hint="default"/>
        <w:sz w:val="22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</w:abstractNum>
  <w:abstractNum w:abstractNumId="11" w15:restartNumberingAfterBreak="0">
    <w:nsid w:val="1F146DF2"/>
    <w:multiLevelType w:val="multilevel"/>
    <w:tmpl w:val="9B24192E"/>
    <w:lvl w:ilvl="0">
      <w:start w:val="1"/>
      <w:numFmt w:val="upperLetter"/>
      <w:pStyle w:val="AppendixTitle"/>
      <w:suff w:val="nothing"/>
      <w:lvlText w:val="Appendix %1"/>
      <w:lvlJc w:val="left"/>
      <w:pPr>
        <w:ind w:left="0" w:firstLine="0"/>
      </w:pPr>
      <w:rPr>
        <w:rFonts w:cs="Times New Roman" w:hint="default"/>
        <w:b/>
        <w:i w:val="0"/>
        <w:caps/>
        <w:kern w:val="0"/>
        <w:sz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b/>
        <w:i w:val="0"/>
        <w:sz w:val="20"/>
      </w:rPr>
    </w:lvl>
    <w:lvl w:ilvl="2">
      <w:start w:val="1"/>
      <w:numFmt w:val="none"/>
      <w:lvlRestart w:val="1"/>
      <w:suff w:val="nothing"/>
      <w:lvlText w:val=""/>
      <w:lvlJc w:val="left"/>
      <w:pPr>
        <w:ind w:left="-32767" w:firstLine="32767"/>
      </w:pPr>
      <w:rPr>
        <w:rFonts w:ascii="Arial" w:hAnsi="Arial" w:cs="Times New Roman" w:hint="default"/>
        <w:sz w:val="20"/>
      </w:rPr>
    </w:lvl>
    <w:lvl w:ilvl="3">
      <w:start w:val="1"/>
      <w:numFmt w:val="none"/>
      <w:suff w:val="nothing"/>
      <w:lvlText w:val=""/>
      <w:lvlJc w:val="left"/>
      <w:pPr>
        <w:ind w:left="-32767" w:firstLine="32767"/>
      </w:pPr>
      <w:rPr>
        <w:rFonts w:cs="Times New Roman" w:hint="default"/>
        <w:sz w:val="20"/>
      </w:rPr>
    </w:lvl>
    <w:lvl w:ilvl="4">
      <w:start w:val="1"/>
      <w:numFmt w:val="none"/>
      <w:suff w:val="nothing"/>
      <w:lvlText w:val=""/>
      <w:lvlJc w:val="left"/>
      <w:pPr>
        <w:ind w:left="-32767" w:firstLine="32767"/>
      </w:pPr>
      <w:rPr>
        <w:rFonts w:cs="Times New Roman" w:hint="default"/>
        <w:sz w:val="20"/>
      </w:rPr>
    </w:lvl>
    <w:lvl w:ilvl="5">
      <w:start w:val="1"/>
      <w:numFmt w:val="none"/>
      <w:suff w:val="nothing"/>
      <w:lvlText w:val=""/>
      <w:lvlJc w:val="left"/>
      <w:pPr>
        <w:ind w:left="-32767" w:firstLine="32767"/>
      </w:pPr>
      <w:rPr>
        <w:rFonts w:ascii="Arial" w:hAnsi="Arial" w:cs="Times New Roman" w:hint="default"/>
        <w:sz w:val="20"/>
      </w:rPr>
    </w:lvl>
    <w:lvl w:ilvl="6">
      <w:start w:val="1"/>
      <w:numFmt w:val="none"/>
      <w:suff w:val="nothing"/>
      <w:lvlText w:val=""/>
      <w:lvlJc w:val="left"/>
      <w:pPr>
        <w:ind w:left="-32767" w:firstLine="32767"/>
      </w:pPr>
      <w:rPr>
        <w:rFonts w:cs="Times New Roman" w:hint="default"/>
        <w:sz w:val="20"/>
      </w:rPr>
    </w:lvl>
    <w:lvl w:ilvl="7">
      <w:start w:val="1"/>
      <w:numFmt w:val="none"/>
      <w:suff w:val="nothing"/>
      <w:lvlText w:val=""/>
      <w:lvlJc w:val="left"/>
      <w:pPr>
        <w:ind w:left="-32767" w:firstLine="32767"/>
      </w:pPr>
      <w:rPr>
        <w:rFonts w:cs="Times New Roman" w:hint="default"/>
        <w:sz w:val="2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/>
        <w:i w:val="0"/>
        <w:caps/>
        <w:sz w:val="21"/>
      </w:rPr>
    </w:lvl>
  </w:abstractNum>
  <w:abstractNum w:abstractNumId="12" w15:restartNumberingAfterBreak="0">
    <w:nsid w:val="29781883"/>
    <w:multiLevelType w:val="multilevel"/>
    <w:tmpl w:val="F8D00888"/>
    <w:name w:val="Heading"/>
    <w:lvl w:ilvl="0">
      <w:start w:val="1"/>
      <w:numFmt w:val="decimal"/>
      <w:pStyle w:val="Heading1"/>
      <w:lvlText w:val="%1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588"/>
        </w:tabs>
        <w:ind w:left="1588" w:hanging="567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55"/>
        </w:tabs>
        <w:ind w:left="2155" w:hanging="567"/>
      </w:pPr>
      <w:rPr>
        <w:rFonts w:hint="default"/>
      </w:rPr>
    </w:lvl>
    <w:lvl w:ilvl="5">
      <w:start w:val="1"/>
      <w:numFmt w:val="upperLetter"/>
      <w:pStyle w:val="Heading6"/>
      <w:lvlText w:val="(%6)"/>
      <w:lvlJc w:val="left"/>
      <w:pPr>
        <w:tabs>
          <w:tab w:val="num" w:pos="2722"/>
        </w:tabs>
        <w:ind w:left="272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</w:abstractNum>
  <w:abstractNum w:abstractNumId="13" w15:restartNumberingAfterBreak="0">
    <w:nsid w:val="33D65E08"/>
    <w:multiLevelType w:val="multilevel"/>
    <w:tmpl w:val="BD34EEF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lowerRoman"/>
      <w:lvlText w:val="%5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391C2932"/>
    <w:multiLevelType w:val="multilevel"/>
    <w:tmpl w:val="CB90CDD2"/>
    <w:name w:val="Court"/>
    <w:lvl w:ilvl="0">
      <w:start w:val="1"/>
      <w:numFmt w:val="decimal"/>
      <w:pStyle w:val="CourtHeading1"/>
      <w:lvlText w:val="%1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CourtHead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CourtHeading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lowerLetter"/>
      <w:pStyle w:val="CourtHeading4"/>
      <w:lvlText w:val="(%4)"/>
      <w:lvlJc w:val="left"/>
      <w:pPr>
        <w:tabs>
          <w:tab w:val="num" w:pos="1588"/>
        </w:tabs>
        <w:ind w:left="1588" w:hanging="567"/>
      </w:pPr>
      <w:rPr>
        <w:rFonts w:hint="default"/>
      </w:rPr>
    </w:lvl>
    <w:lvl w:ilvl="4">
      <w:start w:val="1"/>
      <w:numFmt w:val="lowerRoman"/>
      <w:pStyle w:val="CourtHeading5"/>
      <w:lvlText w:val="(%5)"/>
      <w:lvlJc w:val="left"/>
      <w:pPr>
        <w:tabs>
          <w:tab w:val="num" w:pos="2155"/>
        </w:tabs>
        <w:ind w:left="2155" w:hanging="567"/>
      </w:pPr>
      <w:rPr>
        <w:rFonts w:hint="default"/>
      </w:rPr>
    </w:lvl>
    <w:lvl w:ilvl="5">
      <w:start w:val="1"/>
      <w:numFmt w:val="upperLetter"/>
      <w:pStyle w:val="CourtHeading6"/>
      <w:lvlText w:val="(%6)"/>
      <w:lvlJc w:val="left"/>
      <w:pPr>
        <w:tabs>
          <w:tab w:val="num" w:pos="2722"/>
        </w:tabs>
        <w:ind w:left="272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</w:abstractNum>
  <w:abstractNum w:abstractNumId="15" w15:restartNumberingAfterBreak="0">
    <w:nsid w:val="3B793E27"/>
    <w:multiLevelType w:val="multilevel"/>
    <w:tmpl w:val="B5D42EBE"/>
    <w:name w:val="Definitions"/>
    <w:lvl w:ilvl="0">
      <w:start w:val="1"/>
      <w:numFmt w:val="none"/>
      <w:pStyle w:val="Definitions"/>
      <w:suff w:val="nothing"/>
      <w:lvlText w:val=""/>
      <w:lvlJc w:val="left"/>
      <w:pPr>
        <w:ind w:left="1021" w:firstLine="0"/>
      </w:pPr>
      <w:rPr>
        <w:rFonts w:cs="Times New Roman" w:hint="default"/>
        <w:b/>
        <w:i w:val="0"/>
        <w:caps w:val="0"/>
        <w:kern w:val="0"/>
        <w:sz w:val="22"/>
      </w:rPr>
    </w:lvl>
    <w:lvl w:ilvl="1">
      <w:start w:val="1"/>
      <w:numFmt w:val="lowerLetter"/>
      <w:pStyle w:val="Definitions1"/>
      <w:lvlText w:val="(%2)"/>
      <w:lvlJc w:val="left"/>
      <w:pPr>
        <w:tabs>
          <w:tab w:val="num" w:pos="1588"/>
        </w:tabs>
        <w:ind w:left="1588" w:hanging="567"/>
      </w:pPr>
      <w:rPr>
        <w:rFonts w:cs="Times New Roman" w:hint="default"/>
        <w:b w:val="0"/>
        <w:i w:val="0"/>
        <w:sz w:val="22"/>
      </w:rPr>
    </w:lvl>
    <w:lvl w:ilvl="2">
      <w:start w:val="1"/>
      <w:numFmt w:val="lowerRoman"/>
      <w:pStyle w:val="Definitions2"/>
      <w:lvlText w:val="(%3)"/>
      <w:lvlJc w:val="left"/>
      <w:pPr>
        <w:tabs>
          <w:tab w:val="num" w:pos="2155"/>
        </w:tabs>
        <w:ind w:left="2155" w:hanging="567"/>
      </w:pPr>
      <w:rPr>
        <w:rFonts w:ascii="Arial" w:hAnsi="Arial" w:cs="Times New Roman" w:hint="default"/>
        <w:sz w:val="22"/>
      </w:rPr>
    </w:lvl>
    <w:lvl w:ilvl="3">
      <w:start w:val="1"/>
      <w:numFmt w:val="upperLetter"/>
      <w:pStyle w:val="Definitions3"/>
      <w:lvlText w:val="(%4)"/>
      <w:lvlJc w:val="left"/>
      <w:pPr>
        <w:tabs>
          <w:tab w:val="num" w:pos="2722"/>
        </w:tabs>
        <w:ind w:left="2722" w:hanging="567"/>
      </w:pPr>
      <w:rPr>
        <w:rFonts w:cs="Times New Roman" w:hint="default"/>
        <w:sz w:val="22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  <w:sz w:val="2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Times New Roman" w:hint="default"/>
        <w:b/>
        <w:i w:val="0"/>
        <w:caps/>
        <w:sz w:val="21"/>
      </w:rPr>
    </w:lvl>
  </w:abstractNum>
  <w:abstractNum w:abstractNumId="16" w15:restartNumberingAfterBreak="0">
    <w:nsid w:val="3C247BCC"/>
    <w:multiLevelType w:val="multilevel"/>
    <w:tmpl w:val="BC663820"/>
    <w:name w:val="Annex"/>
    <w:lvl w:ilvl="0">
      <w:start w:val="1"/>
      <w:numFmt w:val="decimal"/>
      <w:suff w:val="nothing"/>
      <w:lvlText w:val="Annex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-32767" w:firstLine="3276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7" w15:restartNumberingAfterBreak="0">
    <w:nsid w:val="4B5C45F7"/>
    <w:multiLevelType w:val="multilevel"/>
    <w:tmpl w:val="D466038A"/>
    <w:name w:val="Heading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1474"/>
        </w:tabs>
        <w:ind w:left="147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(%6)"/>
      <w:lvlJc w:val="left"/>
      <w:pPr>
        <w:tabs>
          <w:tab w:val="num" w:pos="2608"/>
        </w:tabs>
        <w:ind w:left="2608" w:hanging="567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D0743BC"/>
    <w:multiLevelType w:val="multilevel"/>
    <w:tmpl w:val="44665E50"/>
    <w:styleLink w:val="DefinitionNumb"/>
    <w:lvl w:ilvl="0">
      <w:start w:val="1"/>
      <w:numFmt w:val="lowerLetter"/>
      <w:lvlText w:val="(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71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71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714" w:firstLine="0"/>
      </w:pPr>
      <w:rPr>
        <w:rFonts w:hint="default"/>
      </w:rPr>
    </w:lvl>
  </w:abstractNum>
  <w:abstractNum w:abstractNumId="19" w15:restartNumberingAfterBreak="0">
    <w:nsid w:val="57CB51E7"/>
    <w:multiLevelType w:val="multilevel"/>
    <w:tmpl w:val="AE0CAFA8"/>
    <w:name w:val="Single Annexure"/>
    <w:lvl w:ilvl="0">
      <w:start w:val="1"/>
      <w:numFmt w:val="none"/>
      <w:suff w:val="nothing"/>
      <w:lvlText w:val="Annexure"/>
      <w:lvlJc w:val="left"/>
      <w:pPr>
        <w:ind w:left="0" w:firstLine="0"/>
      </w:pPr>
      <w:rPr>
        <w:rFonts w:hint="default"/>
        <w:cap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01678CA"/>
    <w:multiLevelType w:val="multilevel"/>
    <w:tmpl w:val="943C505C"/>
    <w:name w:val="Schedule"/>
    <w:lvl w:ilvl="0">
      <w:start w:val="1"/>
      <w:numFmt w:val="decimal"/>
      <w:pStyle w:val="ScheduleTitle1"/>
      <w:suff w:val="nothing"/>
      <w:lvlText w:val="Schedule %1"/>
      <w:lvlJc w:val="left"/>
      <w:pPr>
        <w:ind w:left="4112" w:firstLine="0"/>
      </w:pPr>
      <w:rPr>
        <w:rFonts w:cs="Times New Roman" w:hint="default"/>
        <w:b/>
        <w:i w:val="0"/>
        <w:caps/>
        <w:kern w:val="0"/>
        <w:sz w:val="22"/>
      </w:rPr>
    </w:lvl>
    <w:lvl w:ilvl="1">
      <w:start w:val="1"/>
      <w:numFmt w:val="decimal"/>
      <w:pStyle w:val="SchedulePart"/>
      <w:suff w:val="nothing"/>
      <w:lvlText w:val="Part %2"/>
      <w:lvlJc w:val="left"/>
      <w:pPr>
        <w:ind w:left="4112" w:firstLine="0"/>
      </w:pPr>
      <w:rPr>
        <w:rFonts w:cs="Times New Roman" w:hint="default"/>
        <w:b/>
        <w:i w:val="0"/>
        <w:sz w:val="22"/>
      </w:rPr>
    </w:lvl>
    <w:lvl w:ilvl="2">
      <w:start w:val="1"/>
      <w:numFmt w:val="decimal"/>
      <w:pStyle w:val="SHeading1"/>
      <w:lvlText w:val="%3."/>
      <w:lvlJc w:val="left"/>
      <w:pPr>
        <w:tabs>
          <w:tab w:val="num" w:pos="5133"/>
        </w:tabs>
        <w:ind w:left="5133" w:hanging="1021"/>
      </w:pPr>
      <w:rPr>
        <w:rFonts w:ascii="Arial" w:hAnsi="Arial" w:cs="Times New Roman" w:hint="default"/>
        <w:sz w:val="22"/>
      </w:rPr>
    </w:lvl>
    <w:lvl w:ilvl="3">
      <w:start w:val="1"/>
      <w:numFmt w:val="decimal"/>
      <w:pStyle w:val="SHeading2"/>
      <w:lvlText w:val="%3.%4"/>
      <w:lvlJc w:val="left"/>
      <w:pPr>
        <w:tabs>
          <w:tab w:val="num" w:pos="5133"/>
        </w:tabs>
        <w:ind w:left="5133" w:hanging="1021"/>
      </w:pPr>
      <w:rPr>
        <w:rFonts w:cs="Times New Roman" w:hint="default"/>
        <w:sz w:val="22"/>
      </w:rPr>
    </w:lvl>
    <w:lvl w:ilvl="4">
      <w:start w:val="1"/>
      <w:numFmt w:val="decimal"/>
      <w:pStyle w:val="SHeading3"/>
      <w:lvlText w:val="%3.%4.%5"/>
      <w:lvlJc w:val="left"/>
      <w:pPr>
        <w:tabs>
          <w:tab w:val="num" w:pos="5133"/>
        </w:tabs>
        <w:ind w:left="5133" w:hanging="1021"/>
      </w:pPr>
      <w:rPr>
        <w:rFonts w:cs="Times New Roman" w:hint="default"/>
        <w:sz w:val="22"/>
      </w:rPr>
    </w:lvl>
    <w:lvl w:ilvl="5">
      <w:start w:val="1"/>
      <w:numFmt w:val="lowerLetter"/>
      <w:pStyle w:val="SHeading4"/>
      <w:lvlText w:val="(%6)"/>
      <w:lvlJc w:val="left"/>
      <w:pPr>
        <w:tabs>
          <w:tab w:val="num" w:pos="5700"/>
        </w:tabs>
        <w:ind w:left="5700" w:hanging="567"/>
      </w:pPr>
      <w:rPr>
        <w:rFonts w:ascii="Arial" w:hAnsi="Arial" w:cs="Times New Roman" w:hint="default"/>
        <w:sz w:val="22"/>
      </w:rPr>
    </w:lvl>
    <w:lvl w:ilvl="6">
      <w:start w:val="1"/>
      <w:numFmt w:val="lowerRoman"/>
      <w:pStyle w:val="SHeading5"/>
      <w:lvlText w:val="(%7)"/>
      <w:lvlJc w:val="left"/>
      <w:pPr>
        <w:tabs>
          <w:tab w:val="num" w:pos="6267"/>
        </w:tabs>
        <w:ind w:left="6267" w:hanging="567"/>
      </w:pPr>
      <w:rPr>
        <w:rFonts w:cs="Times New Roman" w:hint="default"/>
        <w:sz w:val="22"/>
      </w:rPr>
    </w:lvl>
    <w:lvl w:ilvl="7">
      <w:start w:val="1"/>
      <w:numFmt w:val="upperLetter"/>
      <w:pStyle w:val="SHeading6"/>
      <w:lvlText w:val="(%8)"/>
      <w:lvlJc w:val="left"/>
      <w:pPr>
        <w:tabs>
          <w:tab w:val="num" w:pos="6834"/>
        </w:tabs>
        <w:ind w:left="6834" w:hanging="567"/>
      </w:pPr>
      <w:rPr>
        <w:rFonts w:cs="Times New Roman" w:hint="default"/>
        <w:sz w:val="22"/>
      </w:rPr>
    </w:lvl>
    <w:lvl w:ilvl="8">
      <w:start w:val="1"/>
      <w:numFmt w:val="none"/>
      <w:suff w:val="nothing"/>
      <w:lvlText w:val=""/>
      <w:lvlJc w:val="left"/>
      <w:pPr>
        <w:ind w:left="4112" w:firstLine="0"/>
      </w:pPr>
      <w:rPr>
        <w:rFonts w:ascii="Arial" w:hAnsi="Arial" w:cs="Times New Roman" w:hint="default"/>
        <w:b/>
        <w:i w:val="0"/>
        <w:caps/>
        <w:sz w:val="21"/>
      </w:rPr>
    </w:lvl>
  </w:abstractNum>
  <w:abstractNum w:abstractNumId="21" w15:restartNumberingAfterBreak="0">
    <w:nsid w:val="69732BBD"/>
    <w:multiLevelType w:val="hybridMultilevel"/>
    <w:tmpl w:val="95E05330"/>
    <w:lvl w:ilvl="0" w:tplc="2DB86DB8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32D24"/>
    <w:multiLevelType w:val="multilevel"/>
    <w:tmpl w:val="09763F60"/>
    <w:name w:val="Single Schedule"/>
    <w:lvl w:ilvl="0">
      <w:start w:val="1"/>
      <w:numFmt w:val="none"/>
      <w:suff w:val="nothing"/>
      <w:lvlText w:val="Schedule"/>
      <w:lvlJc w:val="left"/>
      <w:pPr>
        <w:ind w:left="0" w:firstLine="0"/>
      </w:pPr>
      <w:rPr>
        <w:rFonts w:hint="default"/>
        <w:cap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7A82F99"/>
    <w:multiLevelType w:val="multilevel"/>
    <w:tmpl w:val="5A840D9C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1474"/>
        </w:tabs>
        <w:ind w:left="147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2608"/>
        </w:tabs>
        <w:ind w:left="2608" w:hanging="567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6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color w:val="000000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</w:abstractNum>
  <w:num w:numId="1" w16cid:durableId="576211675">
    <w:abstractNumId w:val="11"/>
  </w:num>
  <w:num w:numId="2" w16cid:durableId="173812895">
    <w:abstractNumId w:val="23"/>
  </w:num>
  <w:num w:numId="3" w16cid:durableId="614949028">
    <w:abstractNumId w:val="18"/>
  </w:num>
  <w:num w:numId="4" w16cid:durableId="1230113764">
    <w:abstractNumId w:val="15"/>
  </w:num>
  <w:num w:numId="5" w16cid:durableId="587083251">
    <w:abstractNumId w:val="18"/>
  </w:num>
  <w:num w:numId="6" w16cid:durableId="502284255">
    <w:abstractNumId w:val="12"/>
  </w:num>
  <w:num w:numId="7" w16cid:durableId="1125149697">
    <w:abstractNumId w:val="1"/>
  </w:num>
  <w:num w:numId="8" w16cid:durableId="10767117">
    <w:abstractNumId w:val="2"/>
  </w:num>
  <w:num w:numId="9" w16cid:durableId="439689890">
    <w:abstractNumId w:val="20"/>
  </w:num>
  <w:num w:numId="10" w16cid:durableId="1629357416">
    <w:abstractNumId w:val="14"/>
  </w:num>
  <w:num w:numId="11" w16cid:durableId="728112624">
    <w:abstractNumId w:val="14"/>
  </w:num>
  <w:num w:numId="12" w16cid:durableId="1227883125">
    <w:abstractNumId w:val="14"/>
  </w:num>
  <w:num w:numId="13" w16cid:durableId="668170112">
    <w:abstractNumId w:val="14"/>
  </w:num>
  <w:num w:numId="14" w16cid:durableId="1780491074">
    <w:abstractNumId w:val="14"/>
  </w:num>
  <w:num w:numId="15" w16cid:durableId="716901059">
    <w:abstractNumId w:val="14"/>
  </w:num>
  <w:num w:numId="16" w16cid:durableId="1182744329">
    <w:abstractNumId w:val="8"/>
  </w:num>
  <w:num w:numId="17" w16cid:durableId="233899289">
    <w:abstractNumId w:val="21"/>
  </w:num>
  <w:num w:numId="18" w16cid:durableId="1523857407">
    <w:abstractNumId w:val="13"/>
  </w:num>
  <w:num w:numId="19" w16cid:durableId="1955600992">
    <w:abstractNumId w:val="12"/>
  </w:num>
  <w:num w:numId="20" w16cid:durableId="419907073">
    <w:abstractNumId w:val="12"/>
  </w:num>
  <w:num w:numId="21" w16cid:durableId="1765833022">
    <w:abstractNumId w:val="12"/>
  </w:num>
  <w:num w:numId="22" w16cid:durableId="458760841">
    <w:abstractNumId w:val="12"/>
  </w:num>
  <w:num w:numId="23" w16cid:durableId="1991514557">
    <w:abstractNumId w:val="12"/>
  </w:num>
  <w:num w:numId="24" w16cid:durableId="690693174">
    <w:abstractNumId w:val="9"/>
  </w:num>
  <w:num w:numId="25" w16cid:durableId="1602448160">
    <w:abstractNumId w:val="6"/>
  </w:num>
  <w:num w:numId="26" w16cid:durableId="486090602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TrueTypeFonts/>
  <w:attachedTemplate r:id="rId1"/>
  <w:defaultTabStop w:val="90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rochetDocumentName" w:val="Deed of Variation 30.4.24(421046952.1).docx"/>
    <w:docVar w:name="D3_TOC_c_1" w:val="&lt;TOC&gt;&lt;Name&gt;b376fd74-24c3-40d2-b004-5eaab112a542&lt;/Name&gt;&lt;UseHyperlink&gt;True&lt;/UseHyperlink&gt;&lt;PageAlignment&gt;True&lt;/PageAlignment&gt;&lt;KeepDirectFormatting&gt;True&lt;/KeepDirectFormatting&gt;&lt;KeepTabChars&gt;False&lt;/KeepTabChars&gt;&lt;KeepNewlineChars&gt;False&lt;/KeepNewlineChars&gt;&lt;Levels&gt;&lt;Level ID=&quot;1&quot; IncludePageNumber=&quot;TRUE&quot;&gt;&lt;Styles&gt;&lt;Style&gt;Annexure&lt;/Style&gt;&lt;Style&gt;Heading 1&lt;/Style&gt;&lt;Style&gt;Schedule Heading&lt;/Style&gt;&lt;/Styles&gt;&lt;Format Value=&quot;&quot; /&gt;&lt;Type Value=&quot;Whole Paragraph&quot; /&gt;&lt;TabLeader&gt;Dots&lt;/TabLeader&gt;&lt;/Level&gt;&lt;Level ID=&quot;2&quot; IncludePageNumber=&quot;TRUE&quot;&gt;&lt;Styles&gt;&lt;Style&gt;Part Heading&lt;/Style&gt;&lt;Style&gt;Sub Heading&lt;/Style&gt;&lt;/Styles&gt;&lt;Format Value=&quot;&quot; /&gt;&lt;Type Value=&quot;Whole Paragraph&quot; /&gt;&lt;TabLeader&gt;Dots&lt;/TabLeader&gt;&lt;/Level&gt;&lt;/Levels&gt;&lt;SectionProperties xmlns:xsi=&quot;http://www.w3.org/2001/XMLSchema-instance&quot; xmlns:xsd=&quot;http://www.w3.org/2001/XMLSchema&quot;&gt;&lt;MarginTop&gt;2.5399999618530273&lt;/MarginTop&gt;&lt;MarginLeft&gt;2.5399999618530273&lt;/MarginLeft&gt;&lt;MarginRight&gt;2.5399999618530273&lt;/MarginRight&gt;&lt;MarginBottom&gt;2.5399999618530273&lt;/MarginBottom&gt;&lt;IncludeSection&gt;false&lt;/IncludeSection&gt;&lt;DifferentFirstPage&gt;true&lt;/DifferentFirstPage&gt;&lt;PageTitleText&gt;Table of Contents&lt;/PageTitleText&gt;&lt;InheritSectionProperties&gt;false&lt;/InheritSectionProperties&gt;&lt;NumberTitleText&gt;Page&lt;/NumberTitleText&gt;&lt;SecondaryTitleText&gt;Table of Contents (continued)&lt;/SecondaryTitleText&gt;&lt;SecondaryNumberTitleText&gt;Page&lt;/SecondaryNumberTitleText&gt;&lt;ContinuePageNumberFromPrevious&gt;false&lt;/ContinuePageNumberFromPrevious&gt;&lt;TitleStyle&gt;Normal&lt;/TitleStyle&gt;&lt;PageNumberPrefix /&gt;&lt;PageNumberStyle&gt;roman&lt;/PageNumberStyle&gt;&lt;PageNumberSuffix /&gt;&lt;PageNumberAlignment&gt;wdAlignPageNumberCenter&lt;/PageNumberAlignment&gt;&lt;ColumnCount&gt;1&lt;/ColumnCount&gt;&lt;TabLeader&gt;wdTabLeaderDots&lt;/TabLeader&gt;&lt;TabLeaderSelected&gt;false&lt;/TabLeaderSelected&gt;&lt;TabLeaderOverridenByLevels&gt;false&lt;/TabLeaderOverridenByLevels&gt;&lt;TurnOffSameAsPreviousForNextSection&gt;false&lt;/TurnOffSameAsPreviousForNextSection&gt;&lt;/SectionProperties&gt;&lt;/TOC&gt;"/>
    <w:docVar w:name="D3_TOC_d_1" w:val="&lt;TOC&gt;&lt;Name&gt;24637a18-1aa9-4d19-b1e7-aedf9e45197f&lt;/Name&gt;&lt;UseHyperlink&gt;True&lt;/UseHyperlink&gt;&lt;PageAlignment&gt;True&lt;/PageAlignment&gt;&lt;KeepDirectFormatting&gt;True&lt;/KeepDirectFormatting&gt;&lt;KeepTabChars&gt;False&lt;/KeepTabChars&gt;&lt;KeepNewlineChars&gt;False&lt;/KeepNewlineChars&gt;&lt;Levels&gt;&lt;Level ID=&quot;1&quot; IncludePageNumber=&quot;TRUE&quot;&gt;&lt;Styles&gt;&lt;Style&gt;Annexure&lt;/Style&gt;&lt;Style&gt;Heading 1&lt;/Style&gt;&lt;Style&gt;Schedule Heading&lt;/Style&gt;&lt;/Styles&gt;&lt;Format Value=&quot;&quot; /&gt;&lt;Type Value=&quot;Whole Paragraph&quot; /&gt;&lt;TabLeader&gt;Dots&lt;/TabLeader&gt;&lt;/Level&gt;&lt;Level ID=&quot;2&quot; IncludePageNumber=&quot;TRUE&quot;&gt;&lt;Styles&gt;&lt;Style&gt;Part Heading&lt;/Style&gt;&lt;Style&gt;Sub Heading&lt;/Style&gt;&lt;/Styles&gt;&lt;Format Value=&quot;&quot; /&gt;&lt;Type Value=&quot;Whole Paragraph&quot; /&gt;&lt;TabLeader&gt;Dots&lt;/TabLeader&gt;&lt;/Level&gt;&lt;/Levels&gt;&lt;SectionProperties xmlns:xsi=&quot;http://www.w3.org/2001/XMLSchema-instance&quot; xmlns:xsd=&quot;http://www.w3.org/2001/XMLSchema&quot;&gt;&lt;MarginTop&gt;2.5399999618530273&lt;/MarginTop&gt;&lt;MarginLeft&gt;2.5399999618530273&lt;/MarginLeft&gt;&lt;MarginRight&gt;2.5399999618530273&lt;/MarginRight&gt;&lt;MarginBottom&gt;2.5399999618530273&lt;/MarginBottom&gt;&lt;IncludeSection&gt;false&lt;/IncludeSection&gt;&lt;DifferentFirstPage&gt;true&lt;/DifferentFirstPage&gt;&lt;PageTitleText&gt;Table of Contents&lt;/PageTitleText&gt;&lt;InheritSectionProperties&gt;false&lt;/InheritSectionProperties&gt;&lt;NumberTitleText&gt;Page&lt;/NumberTitleText&gt;&lt;SecondaryTitleText&gt;Table of Contents (continued)&lt;/SecondaryTitleText&gt;&lt;SecondaryNumberTitleText&gt;Page&lt;/SecondaryNumberTitleText&gt;&lt;ContinuePageNumberFromPrevious&gt;false&lt;/ContinuePageNumberFromPrevious&gt;&lt;TitleStyle&gt;Normal&lt;/TitleStyle&gt;&lt;PageNumberPrefix /&gt;&lt;PageNumberStyle&gt;roman&lt;/PageNumberStyle&gt;&lt;PageNumberSuffix /&gt;&lt;PageNumberAlignment&gt;wdAlignPageNumberCenter&lt;/PageNumberAlignment&gt;&lt;ColumnCount&gt;1&lt;/ColumnCount&gt;&lt;TabLeader&gt;wdTabLeaderDots&lt;/TabLeader&gt;&lt;TabLeaderSelected&gt;false&lt;/TabLeaderSelected&gt;&lt;TabLeaderOverridenByLevels&gt;false&lt;/TabLeaderOverridenByLevels&gt;&lt;TurnOffSameAsPreviousForNextSection&gt;false&lt;/TurnOffSameAsPreviousForNextSection&gt;&lt;/SectionProperties&gt;&lt;/TOC&gt;"/>
    <w:docVar w:name="DocPennOfficeDate" w:val="1 March 2011"/>
    <w:docVar w:name="DocPennOfficeVersion" w:val="1.0"/>
    <w:docVar w:name="FSAuthorLogon" w:val="JOHNSONTG"/>
    <w:docVar w:name="FSAuthorName" w:val="Tim Johnson"/>
    <w:docVar w:name="FSClientName" w:val="Mackenzie Homes Limited"/>
    <w:docVar w:name="FSClientNumber" w:val="237117"/>
    <w:docVar w:name="FSDocClass" w:val="DOC"/>
    <w:docVar w:name="FSDocNumber" w:val="421046952"/>
    <w:docVar w:name="FSDocVersion" w:val="1"/>
    <w:docVar w:name="FSMatterDesc" w:val="Section 106 Agreement, 3 Viveash Close, Hayes UB3 4RY"/>
    <w:docVar w:name="FSMatterNumber" w:val="4205841"/>
    <w:docVar w:name="FSTimeKeeperInitials" w:val="APSC"/>
    <w:docVar w:name="FSTypist" w:val="JOHNSONTG"/>
    <w:docVar w:name="FSTypistLogon" w:val="JOHNSONTG"/>
    <w:docVar w:name="FSTypistName" w:val="Tim Johnson"/>
    <w:docVar w:name="WSAuthorName" w:val="Tim Johnson"/>
  </w:docVars>
  <w:rsids>
    <w:rsidRoot w:val="00FB1639"/>
    <w:rsid w:val="00017AD9"/>
    <w:rsid w:val="00023AE9"/>
    <w:rsid w:val="000354F5"/>
    <w:rsid w:val="00037503"/>
    <w:rsid w:val="000554D0"/>
    <w:rsid w:val="00056F61"/>
    <w:rsid w:val="000575A7"/>
    <w:rsid w:val="00061D5E"/>
    <w:rsid w:val="00070790"/>
    <w:rsid w:val="000800FA"/>
    <w:rsid w:val="00082B54"/>
    <w:rsid w:val="0008499A"/>
    <w:rsid w:val="000A432E"/>
    <w:rsid w:val="000C289B"/>
    <w:rsid w:val="000C36A7"/>
    <w:rsid w:val="000D2ECB"/>
    <w:rsid w:val="000D2FA5"/>
    <w:rsid w:val="000E0132"/>
    <w:rsid w:val="000E07E4"/>
    <w:rsid w:val="000E2B1D"/>
    <w:rsid w:val="000E4F26"/>
    <w:rsid w:val="000E5634"/>
    <w:rsid w:val="0010037F"/>
    <w:rsid w:val="00100FAC"/>
    <w:rsid w:val="00116C20"/>
    <w:rsid w:val="001215FE"/>
    <w:rsid w:val="0012295A"/>
    <w:rsid w:val="00125792"/>
    <w:rsid w:val="001272CD"/>
    <w:rsid w:val="001338B0"/>
    <w:rsid w:val="00133964"/>
    <w:rsid w:val="00136596"/>
    <w:rsid w:val="001377F4"/>
    <w:rsid w:val="00140A70"/>
    <w:rsid w:val="00143271"/>
    <w:rsid w:val="00144BFA"/>
    <w:rsid w:val="001478FA"/>
    <w:rsid w:val="00151149"/>
    <w:rsid w:val="00152C7C"/>
    <w:rsid w:val="00173842"/>
    <w:rsid w:val="001755FF"/>
    <w:rsid w:val="0018596A"/>
    <w:rsid w:val="001904A6"/>
    <w:rsid w:val="00192AEB"/>
    <w:rsid w:val="00194490"/>
    <w:rsid w:val="001A3B2A"/>
    <w:rsid w:val="001A468B"/>
    <w:rsid w:val="001B0BBD"/>
    <w:rsid w:val="001B22C0"/>
    <w:rsid w:val="001C5067"/>
    <w:rsid w:val="001D1001"/>
    <w:rsid w:val="001D268B"/>
    <w:rsid w:val="001E173D"/>
    <w:rsid w:val="001E27EC"/>
    <w:rsid w:val="001E7362"/>
    <w:rsid w:val="001E7C74"/>
    <w:rsid w:val="001E7D3C"/>
    <w:rsid w:val="001F37D7"/>
    <w:rsid w:val="00203820"/>
    <w:rsid w:val="00204F0F"/>
    <w:rsid w:val="00206544"/>
    <w:rsid w:val="00210AD3"/>
    <w:rsid w:val="00211D34"/>
    <w:rsid w:val="00212CC4"/>
    <w:rsid w:val="00214868"/>
    <w:rsid w:val="002151AE"/>
    <w:rsid w:val="00221A4C"/>
    <w:rsid w:val="00223569"/>
    <w:rsid w:val="0022707C"/>
    <w:rsid w:val="00231397"/>
    <w:rsid w:val="00231A82"/>
    <w:rsid w:val="0023694C"/>
    <w:rsid w:val="00246C62"/>
    <w:rsid w:val="00256879"/>
    <w:rsid w:val="00257EF9"/>
    <w:rsid w:val="0026116A"/>
    <w:rsid w:val="0026342E"/>
    <w:rsid w:val="0026495D"/>
    <w:rsid w:val="002674E0"/>
    <w:rsid w:val="002741B5"/>
    <w:rsid w:val="00276D28"/>
    <w:rsid w:val="0028394A"/>
    <w:rsid w:val="00284B23"/>
    <w:rsid w:val="00286F58"/>
    <w:rsid w:val="00287614"/>
    <w:rsid w:val="00290CE8"/>
    <w:rsid w:val="00291458"/>
    <w:rsid w:val="00296C0B"/>
    <w:rsid w:val="002A1206"/>
    <w:rsid w:val="002A1FEA"/>
    <w:rsid w:val="002A718A"/>
    <w:rsid w:val="002B3866"/>
    <w:rsid w:val="002B7BAF"/>
    <w:rsid w:val="002C518F"/>
    <w:rsid w:val="002D1368"/>
    <w:rsid w:val="002D2ED9"/>
    <w:rsid w:val="002E0F29"/>
    <w:rsid w:val="002E2700"/>
    <w:rsid w:val="002E2E62"/>
    <w:rsid w:val="002E3232"/>
    <w:rsid w:val="002E65A7"/>
    <w:rsid w:val="002F10F8"/>
    <w:rsid w:val="002F18DD"/>
    <w:rsid w:val="002F4080"/>
    <w:rsid w:val="00300D56"/>
    <w:rsid w:val="00302870"/>
    <w:rsid w:val="00303490"/>
    <w:rsid w:val="0031422D"/>
    <w:rsid w:val="00315ECC"/>
    <w:rsid w:val="00320EBB"/>
    <w:rsid w:val="0032229B"/>
    <w:rsid w:val="003264F9"/>
    <w:rsid w:val="003271F9"/>
    <w:rsid w:val="00334F1A"/>
    <w:rsid w:val="003369CD"/>
    <w:rsid w:val="00342445"/>
    <w:rsid w:val="00345B84"/>
    <w:rsid w:val="003460AF"/>
    <w:rsid w:val="00355DFF"/>
    <w:rsid w:val="0035669F"/>
    <w:rsid w:val="00377770"/>
    <w:rsid w:val="0037786A"/>
    <w:rsid w:val="00383161"/>
    <w:rsid w:val="00384A8A"/>
    <w:rsid w:val="00386FED"/>
    <w:rsid w:val="00390E8B"/>
    <w:rsid w:val="00392D2F"/>
    <w:rsid w:val="003A652A"/>
    <w:rsid w:val="003A68C4"/>
    <w:rsid w:val="003B682E"/>
    <w:rsid w:val="003B7E1D"/>
    <w:rsid w:val="003C35CA"/>
    <w:rsid w:val="003C7190"/>
    <w:rsid w:val="003D184F"/>
    <w:rsid w:val="003D6A0B"/>
    <w:rsid w:val="003D6B24"/>
    <w:rsid w:val="003E1425"/>
    <w:rsid w:val="003E2314"/>
    <w:rsid w:val="00405A16"/>
    <w:rsid w:val="00410979"/>
    <w:rsid w:val="00413916"/>
    <w:rsid w:val="00416E4C"/>
    <w:rsid w:val="00416FC7"/>
    <w:rsid w:val="00423315"/>
    <w:rsid w:val="00424809"/>
    <w:rsid w:val="00432EAF"/>
    <w:rsid w:val="00441454"/>
    <w:rsid w:val="00443E47"/>
    <w:rsid w:val="004458EF"/>
    <w:rsid w:val="00446D24"/>
    <w:rsid w:val="00456FE6"/>
    <w:rsid w:val="00460A97"/>
    <w:rsid w:val="004619CB"/>
    <w:rsid w:val="004771C4"/>
    <w:rsid w:val="004818C9"/>
    <w:rsid w:val="00482300"/>
    <w:rsid w:val="00486F8B"/>
    <w:rsid w:val="00494F02"/>
    <w:rsid w:val="004A58AC"/>
    <w:rsid w:val="004C2090"/>
    <w:rsid w:val="004C58D8"/>
    <w:rsid w:val="004D33A7"/>
    <w:rsid w:val="00502821"/>
    <w:rsid w:val="00512F3A"/>
    <w:rsid w:val="00523394"/>
    <w:rsid w:val="00525585"/>
    <w:rsid w:val="005368FD"/>
    <w:rsid w:val="00550EFF"/>
    <w:rsid w:val="00557DBA"/>
    <w:rsid w:val="00561F1C"/>
    <w:rsid w:val="00562B64"/>
    <w:rsid w:val="0056528B"/>
    <w:rsid w:val="00566ED1"/>
    <w:rsid w:val="00574FC1"/>
    <w:rsid w:val="005A7AD6"/>
    <w:rsid w:val="005B4FA2"/>
    <w:rsid w:val="005B7863"/>
    <w:rsid w:val="005C16F0"/>
    <w:rsid w:val="005C41E4"/>
    <w:rsid w:val="005D52ED"/>
    <w:rsid w:val="005D77B2"/>
    <w:rsid w:val="005E2E94"/>
    <w:rsid w:val="005F42C5"/>
    <w:rsid w:val="00600BCE"/>
    <w:rsid w:val="00612113"/>
    <w:rsid w:val="00612B4A"/>
    <w:rsid w:val="0061672F"/>
    <w:rsid w:val="00616DD4"/>
    <w:rsid w:val="00631612"/>
    <w:rsid w:val="00632057"/>
    <w:rsid w:val="0064119E"/>
    <w:rsid w:val="006415E3"/>
    <w:rsid w:val="00643075"/>
    <w:rsid w:val="0064464B"/>
    <w:rsid w:val="00644A94"/>
    <w:rsid w:val="00646D65"/>
    <w:rsid w:val="00651915"/>
    <w:rsid w:val="00652792"/>
    <w:rsid w:val="006538CC"/>
    <w:rsid w:val="006602A5"/>
    <w:rsid w:val="00670158"/>
    <w:rsid w:val="00673AE4"/>
    <w:rsid w:val="00682468"/>
    <w:rsid w:val="006856A7"/>
    <w:rsid w:val="00686E1A"/>
    <w:rsid w:val="006C2864"/>
    <w:rsid w:val="006D01A5"/>
    <w:rsid w:val="006D186C"/>
    <w:rsid w:val="006D312E"/>
    <w:rsid w:val="006D6F60"/>
    <w:rsid w:val="006E7E7E"/>
    <w:rsid w:val="006F4A5B"/>
    <w:rsid w:val="0070356D"/>
    <w:rsid w:val="00703D6F"/>
    <w:rsid w:val="00711B98"/>
    <w:rsid w:val="00716A6D"/>
    <w:rsid w:val="00721036"/>
    <w:rsid w:val="007215BF"/>
    <w:rsid w:val="00721F4F"/>
    <w:rsid w:val="00733AF4"/>
    <w:rsid w:val="00736365"/>
    <w:rsid w:val="007363B0"/>
    <w:rsid w:val="00750F40"/>
    <w:rsid w:val="00756353"/>
    <w:rsid w:val="00764D0C"/>
    <w:rsid w:val="0076580B"/>
    <w:rsid w:val="00765BB9"/>
    <w:rsid w:val="00773777"/>
    <w:rsid w:val="0079267A"/>
    <w:rsid w:val="0079332F"/>
    <w:rsid w:val="0079349A"/>
    <w:rsid w:val="007B2282"/>
    <w:rsid w:val="007B6ECC"/>
    <w:rsid w:val="007D66F5"/>
    <w:rsid w:val="007E44DC"/>
    <w:rsid w:val="007E7E41"/>
    <w:rsid w:val="007F0730"/>
    <w:rsid w:val="007F269F"/>
    <w:rsid w:val="00800FB9"/>
    <w:rsid w:val="0080375F"/>
    <w:rsid w:val="00811FA0"/>
    <w:rsid w:val="00815488"/>
    <w:rsid w:val="00815E08"/>
    <w:rsid w:val="00816028"/>
    <w:rsid w:val="00822381"/>
    <w:rsid w:val="00826D7F"/>
    <w:rsid w:val="00830FE1"/>
    <w:rsid w:val="008523D8"/>
    <w:rsid w:val="008543D2"/>
    <w:rsid w:val="00855749"/>
    <w:rsid w:val="008632D3"/>
    <w:rsid w:val="00865DD4"/>
    <w:rsid w:val="0087001B"/>
    <w:rsid w:val="00876C2C"/>
    <w:rsid w:val="00877D2A"/>
    <w:rsid w:val="00884FB4"/>
    <w:rsid w:val="00887AF1"/>
    <w:rsid w:val="00893339"/>
    <w:rsid w:val="008966B3"/>
    <w:rsid w:val="00897CEE"/>
    <w:rsid w:val="008A28C4"/>
    <w:rsid w:val="008A5283"/>
    <w:rsid w:val="008B6F1E"/>
    <w:rsid w:val="008C59EC"/>
    <w:rsid w:val="008D0828"/>
    <w:rsid w:val="008D242D"/>
    <w:rsid w:val="008D27DC"/>
    <w:rsid w:val="008D3BCA"/>
    <w:rsid w:val="008F25B4"/>
    <w:rsid w:val="008F6026"/>
    <w:rsid w:val="008F6885"/>
    <w:rsid w:val="008F79E8"/>
    <w:rsid w:val="00914926"/>
    <w:rsid w:val="00923E50"/>
    <w:rsid w:val="00924629"/>
    <w:rsid w:val="00924AF0"/>
    <w:rsid w:val="0092698E"/>
    <w:rsid w:val="00927F17"/>
    <w:rsid w:val="00936841"/>
    <w:rsid w:val="00942263"/>
    <w:rsid w:val="009440CC"/>
    <w:rsid w:val="00945203"/>
    <w:rsid w:val="00960BD0"/>
    <w:rsid w:val="00962F5C"/>
    <w:rsid w:val="009675E1"/>
    <w:rsid w:val="0098137A"/>
    <w:rsid w:val="00981CD9"/>
    <w:rsid w:val="00983A3F"/>
    <w:rsid w:val="00992A78"/>
    <w:rsid w:val="00993B5A"/>
    <w:rsid w:val="009947EE"/>
    <w:rsid w:val="009A6B8A"/>
    <w:rsid w:val="009B6F95"/>
    <w:rsid w:val="009B7C4C"/>
    <w:rsid w:val="009C2E5D"/>
    <w:rsid w:val="009C6071"/>
    <w:rsid w:val="009D14E0"/>
    <w:rsid w:val="009E16C3"/>
    <w:rsid w:val="009E25A6"/>
    <w:rsid w:val="009E4D46"/>
    <w:rsid w:val="009E7996"/>
    <w:rsid w:val="009F7FC0"/>
    <w:rsid w:val="00A04307"/>
    <w:rsid w:val="00A04F10"/>
    <w:rsid w:val="00A2178F"/>
    <w:rsid w:val="00A23F5B"/>
    <w:rsid w:val="00A269C6"/>
    <w:rsid w:val="00A27B90"/>
    <w:rsid w:val="00A27BB2"/>
    <w:rsid w:val="00A30A58"/>
    <w:rsid w:val="00A432D4"/>
    <w:rsid w:val="00A47910"/>
    <w:rsid w:val="00A53B21"/>
    <w:rsid w:val="00A544BB"/>
    <w:rsid w:val="00A64632"/>
    <w:rsid w:val="00A7423D"/>
    <w:rsid w:val="00A80845"/>
    <w:rsid w:val="00A85D6C"/>
    <w:rsid w:val="00A86180"/>
    <w:rsid w:val="00A92574"/>
    <w:rsid w:val="00A970FC"/>
    <w:rsid w:val="00A97E6A"/>
    <w:rsid w:val="00AA1FD9"/>
    <w:rsid w:val="00AA3165"/>
    <w:rsid w:val="00AA3CCC"/>
    <w:rsid w:val="00AA56AE"/>
    <w:rsid w:val="00AB5FCD"/>
    <w:rsid w:val="00AB7050"/>
    <w:rsid w:val="00AC2406"/>
    <w:rsid w:val="00AC3722"/>
    <w:rsid w:val="00AD0920"/>
    <w:rsid w:val="00AD14A4"/>
    <w:rsid w:val="00AD7B24"/>
    <w:rsid w:val="00AE665D"/>
    <w:rsid w:val="00AE7ABC"/>
    <w:rsid w:val="00AE7BF5"/>
    <w:rsid w:val="00AF6234"/>
    <w:rsid w:val="00B107E1"/>
    <w:rsid w:val="00B2177F"/>
    <w:rsid w:val="00B249E0"/>
    <w:rsid w:val="00B34372"/>
    <w:rsid w:val="00B44457"/>
    <w:rsid w:val="00B57090"/>
    <w:rsid w:val="00B5730E"/>
    <w:rsid w:val="00B621EB"/>
    <w:rsid w:val="00B66B36"/>
    <w:rsid w:val="00B74624"/>
    <w:rsid w:val="00B838E8"/>
    <w:rsid w:val="00B8632F"/>
    <w:rsid w:val="00B9404F"/>
    <w:rsid w:val="00B97D75"/>
    <w:rsid w:val="00BA401B"/>
    <w:rsid w:val="00BA4991"/>
    <w:rsid w:val="00BC5E86"/>
    <w:rsid w:val="00BD09FF"/>
    <w:rsid w:val="00BD1F42"/>
    <w:rsid w:val="00BD2C5B"/>
    <w:rsid w:val="00BE10FD"/>
    <w:rsid w:val="00BE4069"/>
    <w:rsid w:val="00BF3471"/>
    <w:rsid w:val="00C06438"/>
    <w:rsid w:val="00C16DF6"/>
    <w:rsid w:val="00C2061F"/>
    <w:rsid w:val="00C266BB"/>
    <w:rsid w:val="00C26BAF"/>
    <w:rsid w:val="00C320FB"/>
    <w:rsid w:val="00C4191F"/>
    <w:rsid w:val="00C52246"/>
    <w:rsid w:val="00C60F26"/>
    <w:rsid w:val="00C66EE9"/>
    <w:rsid w:val="00C80692"/>
    <w:rsid w:val="00C82318"/>
    <w:rsid w:val="00CB202C"/>
    <w:rsid w:val="00CB59D9"/>
    <w:rsid w:val="00CB696C"/>
    <w:rsid w:val="00CC42C4"/>
    <w:rsid w:val="00CC5D59"/>
    <w:rsid w:val="00CD62B6"/>
    <w:rsid w:val="00CE0819"/>
    <w:rsid w:val="00CE3EFE"/>
    <w:rsid w:val="00CE47F9"/>
    <w:rsid w:val="00CE5C27"/>
    <w:rsid w:val="00CE66B9"/>
    <w:rsid w:val="00CF2F85"/>
    <w:rsid w:val="00CF3813"/>
    <w:rsid w:val="00D102A2"/>
    <w:rsid w:val="00D115C2"/>
    <w:rsid w:val="00D12C6C"/>
    <w:rsid w:val="00D203CB"/>
    <w:rsid w:val="00D233F8"/>
    <w:rsid w:val="00D23590"/>
    <w:rsid w:val="00D2573C"/>
    <w:rsid w:val="00D33D61"/>
    <w:rsid w:val="00D34EAA"/>
    <w:rsid w:val="00D375C0"/>
    <w:rsid w:val="00D5341D"/>
    <w:rsid w:val="00D56335"/>
    <w:rsid w:val="00D61D71"/>
    <w:rsid w:val="00D67082"/>
    <w:rsid w:val="00D71903"/>
    <w:rsid w:val="00D81F18"/>
    <w:rsid w:val="00D85B1F"/>
    <w:rsid w:val="00D90E43"/>
    <w:rsid w:val="00D938CE"/>
    <w:rsid w:val="00D96462"/>
    <w:rsid w:val="00DA1E23"/>
    <w:rsid w:val="00DA5095"/>
    <w:rsid w:val="00DA511C"/>
    <w:rsid w:val="00DC43DA"/>
    <w:rsid w:val="00DD08C6"/>
    <w:rsid w:val="00DD5A7F"/>
    <w:rsid w:val="00DE6069"/>
    <w:rsid w:val="00DF4A0E"/>
    <w:rsid w:val="00DF5E45"/>
    <w:rsid w:val="00DF6087"/>
    <w:rsid w:val="00DF7E10"/>
    <w:rsid w:val="00E015A3"/>
    <w:rsid w:val="00E02618"/>
    <w:rsid w:val="00E0408F"/>
    <w:rsid w:val="00E05834"/>
    <w:rsid w:val="00E10318"/>
    <w:rsid w:val="00E12289"/>
    <w:rsid w:val="00E212A7"/>
    <w:rsid w:val="00E271B9"/>
    <w:rsid w:val="00E27AC2"/>
    <w:rsid w:val="00E30C8C"/>
    <w:rsid w:val="00E31FE4"/>
    <w:rsid w:val="00E32A21"/>
    <w:rsid w:val="00E35CCA"/>
    <w:rsid w:val="00E40BE7"/>
    <w:rsid w:val="00E46FC3"/>
    <w:rsid w:val="00E654A9"/>
    <w:rsid w:val="00E67223"/>
    <w:rsid w:val="00E71A83"/>
    <w:rsid w:val="00E71C3C"/>
    <w:rsid w:val="00E75818"/>
    <w:rsid w:val="00E77346"/>
    <w:rsid w:val="00E77CB2"/>
    <w:rsid w:val="00E80990"/>
    <w:rsid w:val="00E84011"/>
    <w:rsid w:val="00E85257"/>
    <w:rsid w:val="00E87397"/>
    <w:rsid w:val="00E90CD9"/>
    <w:rsid w:val="00E93119"/>
    <w:rsid w:val="00E971AF"/>
    <w:rsid w:val="00EA15AE"/>
    <w:rsid w:val="00EA7D29"/>
    <w:rsid w:val="00EC37B9"/>
    <w:rsid w:val="00EC739A"/>
    <w:rsid w:val="00ED4C02"/>
    <w:rsid w:val="00ED5D78"/>
    <w:rsid w:val="00EE09E2"/>
    <w:rsid w:val="00F02C90"/>
    <w:rsid w:val="00F03443"/>
    <w:rsid w:val="00F04392"/>
    <w:rsid w:val="00F12ED6"/>
    <w:rsid w:val="00F23CE7"/>
    <w:rsid w:val="00F23D56"/>
    <w:rsid w:val="00F24035"/>
    <w:rsid w:val="00F3050C"/>
    <w:rsid w:val="00F370BE"/>
    <w:rsid w:val="00F41553"/>
    <w:rsid w:val="00F4287A"/>
    <w:rsid w:val="00F51364"/>
    <w:rsid w:val="00F5371F"/>
    <w:rsid w:val="00F54543"/>
    <w:rsid w:val="00F62D2F"/>
    <w:rsid w:val="00F70121"/>
    <w:rsid w:val="00F721F3"/>
    <w:rsid w:val="00FB1639"/>
    <w:rsid w:val="00FB6FA0"/>
    <w:rsid w:val="00FC27FA"/>
    <w:rsid w:val="00FD14E6"/>
    <w:rsid w:val="00FD15AA"/>
    <w:rsid w:val="00FD597F"/>
    <w:rsid w:val="00FD6702"/>
    <w:rsid w:val="00FE3474"/>
    <w:rsid w:val="00FE688A"/>
    <w:rsid w:val="00FE7413"/>
    <w:rsid w:val="00FF170F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dx-com/dx" w:name="DX_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07E6C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82B54"/>
  </w:style>
  <w:style w:type="paragraph" w:styleId="Heading1">
    <w:name w:val="heading 1"/>
    <w:link w:val="Heading1Char"/>
    <w:qFormat/>
    <w:rsid w:val="00BA4991"/>
    <w:pPr>
      <w:numPr>
        <w:numId w:val="6"/>
      </w:numPr>
      <w:spacing w:after="180"/>
      <w:outlineLvl w:val="0"/>
    </w:pPr>
    <w:rPr>
      <w:rFonts w:eastAsia="Times New Roman" w:cs="Arial"/>
      <w:bCs/>
      <w:szCs w:val="32"/>
      <w:lang w:eastAsia="en-GB"/>
    </w:rPr>
  </w:style>
  <w:style w:type="paragraph" w:styleId="Heading2">
    <w:name w:val="heading 2"/>
    <w:link w:val="Heading2Char"/>
    <w:qFormat/>
    <w:rsid w:val="00BA4991"/>
    <w:pPr>
      <w:numPr>
        <w:ilvl w:val="1"/>
        <w:numId w:val="6"/>
      </w:numPr>
      <w:spacing w:after="180"/>
      <w:outlineLvl w:val="1"/>
    </w:pPr>
    <w:rPr>
      <w:rFonts w:eastAsia="Times New Roman" w:cs="Arial"/>
      <w:bCs/>
      <w:iCs/>
      <w:szCs w:val="28"/>
      <w:lang w:eastAsia="en-GB"/>
    </w:rPr>
  </w:style>
  <w:style w:type="paragraph" w:styleId="Heading3">
    <w:name w:val="heading 3"/>
    <w:link w:val="Heading3Char"/>
    <w:qFormat/>
    <w:rsid w:val="00BA4991"/>
    <w:pPr>
      <w:numPr>
        <w:ilvl w:val="2"/>
        <w:numId w:val="6"/>
      </w:numPr>
      <w:spacing w:after="180"/>
      <w:outlineLvl w:val="2"/>
    </w:pPr>
    <w:rPr>
      <w:rFonts w:eastAsia="Times New Roman" w:cs="Arial"/>
      <w:bCs/>
      <w:szCs w:val="26"/>
      <w:lang w:eastAsia="en-GB"/>
    </w:rPr>
  </w:style>
  <w:style w:type="paragraph" w:styleId="Heading4">
    <w:name w:val="heading 4"/>
    <w:link w:val="Heading4Char"/>
    <w:qFormat/>
    <w:rsid w:val="00BA4991"/>
    <w:pPr>
      <w:numPr>
        <w:ilvl w:val="3"/>
        <w:numId w:val="6"/>
      </w:numPr>
      <w:spacing w:after="180"/>
      <w:outlineLvl w:val="3"/>
    </w:pPr>
    <w:rPr>
      <w:rFonts w:eastAsia="Times New Roman" w:cs="Times New Roman"/>
      <w:bCs/>
      <w:szCs w:val="28"/>
      <w:lang w:eastAsia="en-GB"/>
    </w:rPr>
  </w:style>
  <w:style w:type="paragraph" w:styleId="Heading5">
    <w:name w:val="heading 5"/>
    <w:link w:val="Heading5Char"/>
    <w:qFormat/>
    <w:rsid w:val="00BA4991"/>
    <w:pPr>
      <w:numPr>
        <w:ilvl w:val="4"/>
        <w:numId w:val="6"/>
      </w:numPr>
      <w:spacing w:after="180"/>
      <w:outlineLvl w:val="4"/>
    </w:pPr>
    <w:rPr>
      <w:rFonts w:eastAsia="Times New Roman" w:cs="Times New Roman"/>
      <w:bCs/>
      <w:iCs/>
      <w:szCs w:val="26"/>
      <w:lang w:eastAsia="en-GB"/>
    </w:rPr>
  </w:style>
  <w:style w:type="paragraph" w:styleId="Heading6">
    <w:name w:val="heading 6"/>
    <w:link w:val="Heading6Char"/>
    <w:qFormat/>
    <w:rsid w:val="00BA4991"/>
    <w:pPr>
      <w:numPr>
        <w:ilvl w:val="5"/>
        <w:numId w:val="6"/>
      </w:numPr>
      <w:spacing w:after="180"/>
      <w:outlineLvl w:val="5"/>
    </w:pPr>
    <w:rPr>
      <w:rFonts w:eastAsia="Times New Roman" w:cs="Times New Roman"/>
      <w:bCs/>
      <w:lang w:eastAsia="en-GB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BA4991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BA4991"/>
    <w:pPr>
      <w:outlineLvl w:val="7"/>
    </w:p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BA499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qFormat/>
    <w:rsid w:val="003B682E"/>
    <w:pPr>
      <w:spacing w:after="180"/>
      <w:ind w:left="1021"/>
    </w:pPr>
    <w:rPr>
      <w:rFonts w:eastAsia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rsid w:val="00BA4991"/>
    <w:rPr>
      <w:rFonts w:eastAsia="Times New Roman" w:cs="Arial"/>
      <w:bCs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BA4991"/>
    <w:rPr>
      <w:rFonts w:eastAsia="Times New Roman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BA4991"/>
    <w:rPr>
      <w:rFonts w:eastAsia="Times New Roman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BA4991"/>
    <w:rPr>
      <w:rFonts w:eastAsia="Times New Roman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BA4991"/>
    <w:rPr>
      <w:rFonts w:eastAsia="Times New Roman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BA4991"/>
    <w:rPr>
      <w:rFonts w:eastAsia="Times New Roman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632057"/>
  </w:style>
  <w:style w:type="character" w:customStyle="1" w:styleId="Heading8Char">
    <w:name w:val="Heading 8 Char"/>
    <w:basedOn w:val="DefaultParagraphFont"/>
    <w:link w:val="Heading8"/>
    <w:uiPriority w:val="99"/>
    <w:semiHidden/>
    <w:rsid w:val="00632057"/>
  </w:style>
  <w:style w:type="character" w:customStyle="1" w:styleId="Heading9Char">
    <w:name w:val="Heading 9 Char"/>
    <w:basedOn w:val="DefaultParagraphFont"/>
    <w:link w:val="Heading9"/>
    <w:uiPriority w:val="99"/>
    <w:semiHidden/>
    <w:rsid w:val="00632057"/>
  </w:style>
  <w:style w:type="paragraph" w:customStyle="1" w:styleId="Body">
    <w:name w:val="Body"/>
    <w:qFormat/>
    <w:rsid w:val="00BA4991"/>
    <w:pPr>
      <w:spacing w:after="180"/>
    </w:pPr>
    <w:rPr>
      <w:rFonts w:eastAsia="Times New Roman" w:cs="Times New Roman"/>
      <w:lang w:eastAsia="en-GB"/>
    </w:rPr>
  </w:style>
  <w:style w:type="paragraph" w:customStyle="1" w:styleId="Body2">
    <w:name w:val="Body 2"/>
    <w:qFormat/>
    <w:rsid w:val="003B682E"/>
    <w:pPr>
      <w:spacing w:after="180"/>
      <w:ind w:left="1021"/>
    </w:pPr>
    <w:rPr>
      <w:rFonts w:eastAsia="Times New Roman" w:cs="Times New Roman"/>
      <w:lang w:eastAsia="en-GB"/>
    </w:rPr>
  </w:style>
  <w:style w:type="paragraph" w:customStyle="1" w:styleId="Body3">
    <w:name w:val="Body 3"/>
    <w:qFormat/>
    <w:rsid w:val="003B682E"/>
    <w:pPr>
      <w:spacing w:after="180"/>
      <w:ind w:left="1021"/>
    </w:pPr>
    <w:rPr>
      <w:rFonts w:eastAsia="Times New Roman" w:cs="Times New Roman"/>
      <w:lang w:eastAsia="en-GB"/>
    </w:rPr>
  </w:style>
  <w:style w:type="paragraph" w:customStyle="1" w:styleId="Body4">
    <w:name w:val="Body 4"/>
    <w:qFormat/>
    <w:rsid w:val="003B682E"/>
    <w:pPr>
      <w:spacing w:after="180"/>
      <w:ind w:left="1588"/>
    </w:pPr>
    <w:rPr>
      <w:rFonts w:eastAsia="Times New Roman" w:cs="Times New Roman"/>
      <w:lang w:eastAsia="en-GB"/>
    </w:rPr>
  </w:style>
  <w:style w:type="paragraph" w:customStyle="1" w:styleId="Body5">
    <w:name w:val="Body 5"/>
    <w:qFormat/>
    <w:rsid w:val="003B682E"/>
    <w:pPr>
      <w:spacing w:after="180"/>
      <w:ind w:left="2155"/>
    </w:pPr>
    <w:rPr>
      <w:rFonts w:eastAsia="Times New Roman" w:cs="Times New Roman"/>
      <w:lang w:eastAsia="en-GB"/>
    </w:rPr>
  </w:style>
  <w:style w:type="paragraph" w:customStyle="1" w:styleId="ContentsHeading">
    <w:name w:val="Contents Heading"/>
    <w:next w:val="Body"/>
    <w:semiHidden/>
    <w:qFormat/>
    <w:rsid w:val="00BA4991"/>
    <w:pPr>
      <w:ind w:left="851"/>
    </w:pPr>
    <w:rPr>
      <w:rFonts w:eastAsia="Times New Roman" w:cs="Times New Roman"/>
      <w:b/>
      <w:caps/>
      <w:lang w:eastAsia="en-GB"/>
    </w:rPr>
  </w:style>
  <w:style w:type="paragraph" w:customStyle="1" w:styleId="Definitions">
    <w:name w:val="Definitions"/>
    <w:qFormat/>
    <w:rsid w:val="00BA4991"/>
    <w:pPr>
      <w:numPr>
        <w:numId w:val="4"/>
      </w:numPr>
      <w:spacing w:after="180"/>
    </w:pPr>
    <w:rPr>
      <w:rFonts w:eastAsia="Times New Roman" w:cs="Times New Roman"/>
      <w:lang w:eastAsia="en-GB"/>
    </w:rPr>
  </w:style>
  <w:style w:type="paragraph" w:customStyle="1" w:styleId="Definitions1">
    <w:name w:val="Definitions 1"/>
    <w:qFormat/>
    <w:rsid w:val="00BA4991"/>
    <w:pPr>
      <w:numPr>
        <w:ilvl w:val="1"/>
        <w:numId w:val="4"/>
      </w:numPr>
      <w:spacing w:after="180"/>
    </w:pPr>
    <w:rPr>
      <w:rFonts w:eastAsia="Times New Roman" w:cs="Times New Roman"/>
      <w:lang w:eastAsia="en-GB"/>
    </w:rPr>
  </w:style>
  <w:style w:type="paragraph" w:customStyle="1" w:styleId="Definitions2">
    <w:name w:val="Definitions 2"/>
    <w:qFormat/>
    <w:rsid w:val="00BA4991"/>
    <w:pPr>
      <w:numPr>
        <w:ilvl w:val="2"/>
        <w:numId w:val="4"/>
      </w:numPr>
      <w:spacing w:after="180"/>
    </w:pPr>
    <w:rPr>
      <w:rFonts w:eastAsia="Times New Roman" w:cs="Times New Roman"/>
      <w:lang w:eastAsia="en-GB"/>
    </w:rPr>
  </w:style>
  <w:style w:type="character" w:styleId="FollowedHyperlink">
    <w:name w:val="FollowedHyperlink"/>
    <w:basedOn w:val="DefaultParagraphFont"/>
    <w:unhideWhenUsed/>
    <w:rsid w:val="00BA4991"/>
    <w:rPr>
      <w:color w:val="800080" w:themeColor="followedHyperlink"/>
      <w:u w:val="single"/>
    </w:rPr>
  </w:style>
  <w:style w:type="paragraph" w:styleId="Footer">
    <w:name w:val="footer"/>
    <w:link w:val="FooterChar"/>
    <w:uiPriority w:val="99"/>
    <w:rsid w:val="00BA4991"/>
    <w:pPr>
      <w:tabs>
        <w:tab w:val="center" w:pos="4678"/>
        <w:tab w:val="right" w:pos="9356"/>
      </w:tabs>
      <w:spacing w:line="240" w:lineRule="auto"/>
      <w:jc w:val="center"/>
    </w:pPr>
    <w:rPr>
      <w:rFonts w:eastAsia="Times New Roman" w:cs="Times New Roman"/>
      <w:sz w:val="20"/>
      <w:lang w:eastAsia="en-GB"/>
    </w:rPr>
  </w:style>
  <w:style w:type="character" w:customStyle="1" w:styleId="FooterChar">
    <w:name w:val="Footer Char"/>
    <w:basedOn w:val="DefaultParagraphFont"/>
    <w:link w:val="Footer"/>
    <w:rsid w:val="00BA4991"/>
    <w:rPr>
      <w:rFonts w:eastAsia="Times New Roman" w:cs="Times New Roman"/>
      <w:sz w:val="20"/>
      <w:lang w:eastAsia="en-GB"/>
    </w:rPr>
  </w:style>
  <w:style w:type="character" w:styleId="FootnoteReference">
    <w:name w:val="footnote reference"/>
    <w:basedOn w:val="DefaultParagraphFont"/>
    <w:unhideWhenUsed/>
    <w:rsid w:val="00BA4991"/>
    <w:rPr>
      <w:vertAlign w:val="superscript"/>
    </w:rPr>
  </w:style>
  <w:style w:type="paragraph" w:styleId="FootnoteText">
    <w:name w:val="footnote text"/>
    <w:link w:val="FootnoteTextChar"/>
    <w:unhideWhenUsed/>
    <w:rsid w:val="00BA4991"/>
    <w:rPr>
      <w:rFonts w:eastAsia="Times New Roman" w:cs="Times New Roman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A04F10"/>
    <w:rPr>
      <w:rFonts w:eastAsia="Times New Roman" w:cs="Times New Roman"/>
      <w:sz w:val="20"/>
      <w:lang w:eastAsia="en-GB"/>
    </w:rPr>
  </w:style>
  <w:style w:type="paragraph" w:styleId="Header">
    <w:name w:val="header"/>
    <w:link w:val="HeaderChar"/>
    <w:uiPriority w:val="99"/>
    <w:rsid w:val="00BA4991"/>
    <w:rPr>
      <w:rFonts w:eastAsia="Times New Roman" w:cs="Times New Roman"/>
      <w:sz w:val="18"/>
      <w:lang w:eastAsia="en-GB"/>
    </w:rPr>
  </w:style>
  <w:style w:type="character" w:customStyle="1" w:styleId="HeaderChar">
    <w:name w:val="Header Char"/>
    <w:basedOn w:val="DefaultParagraphFont"/>
    <w:link w:val="Header"/>
    <w:rsid w:val="00BA4991"/>
    <w:rPr>
      <w:rFonts w:eastAsia="Times New Roman" w:cs="Times New Roman"/>
      <w:sz w:val="18"/>
      <w:lang w:eastAsia="en-GB"/>
    </w:rPr>
  </w:style>
  <w:style w:type="character" w:styleId="Hyperlink">
    <w:name w:val="Hyperlink"/>
    <w:basedOn w:val="DefaultParagraphFont"/>
    <w:uiPriority w:val="99"/>
    <w:rsid w:val="00BA4991"/>
    <w:rPr>
      <w:color w:val="0000FF" w:themeColor="hyperlink"/>
      <w:u w:val="single"/>
    </w:rPr>
  </w:style>
  <w:style w:type="paragraph" w:customStyle="1" w:styleId="PartiesStyle">
    <w:name w:val="Parties Style"/>
    <w:qFormat/>
    <w:rsid w:val="00BA4991"/>
    <w:pPr>
      <w:numPr>
        <w:numId w:val="8"/>
      </w:numPr>
      <w:spacing w:after="180"/>
    </w:pPr>
    <w:rPr>
      <w:rFonts w:eastAsia="Times New Roman" w:cs="Times New Roman"/>
      <w:lang w:eastAsia="en-GB"/>
    </w:rPr>
  </w:style>
  <w:style w:type="paragraph" w:customStyle="1" w:styleId="ScheduleTitle1">
    <w:name w:val="Schedule Title 1"/>
    <w:next w:val="Body"/>
    <w:qFormat/>
    <w:rsid w:val="00BA4991"/>
    <w:pPr>
      <w:keepNext/>
      <w:pageBreakBefore/>
      <w:numPr>
        <w:numId w:val="9"/>
      </w:numPr>
      <w:spacing w:after="180"/>
      <w:jc w:val="center"/>
      <w:outlineLvl w:val="0"/>
    </w:pPr>
    <w:rPr>
      <w:rFonts w:eastAsia="Times New Roman" w:cs="Times New Roman"/>
      <w:b/>
      <w:caps/>
      <w:lang w:eastAsia="en-GB"/>
    </w:rPr>
  </w:style>
  <w:style w:type="paragraph" w:customStyle="1" w:styleId="ScheduleTitle2">
    <w:name w:val="Schedule Title 2"/>
    <w:next w:val="Body"/>
    <w:qFormat/>
    <w:rsid w:val="00BA4991"/>
    <w:pPr>
      <w:keepNext/>
      <w:spacing w:after="180"/>
      <w:jc w:val="center"/>
    </w:pPr>
    <w:rPr>
      <w:rFonts w:eastAsia="Times New Roman" w:cs="Times New Roman"/>
      <w:b/>
      <w:lang w:eastAsia="en-GB"/>
    </w:rPr>
  </w:style>
  <w:style w:type="paragraph" w:styleId="TOC1">
    <w:name w:val="toc 1"/>
    <w:next w:val="Normal"/>
    <w:autoRedefine/>
    <w:uiPriority w:val="39"/>
    <w:unhideWhenUsed/>
    <w:rsid w:val="00CB202C"/>
    <w:pPr>
      <w:tabs>
        <w:tab w:val="left" w:pos="1021"/>
        <w:tab w:val="right" w:pos="9072"/>
      </w:tabs>
      <w:spacing w:before="60" w:after="60" w:line="240" w:lineRule="auto"/>
      <w:ind w:left="1021" w:hanging="1021"/>
    </w:pPr>
    <w:rPr>
      <w:rFonts w:eastAsia="Times New Roman" w:cs="Times New Roman"/>
      <w:b/>
      <w:lang w:eastAsia="en-GB"/>
    </w:rPr>
  </w:style>
  <w:style w:type="paragraph" w:styleId="TOC2">
    <w:name w:val="toc 2"/>
    <w:next w:val="Normal"/>
    <w:autoRedefine/>
    <w:uiPriority w:val="39"/>
    <w:unhideWhenUsed/>
    <w:rsid w:val="00CB202C"/>
    <w:pPr>
      <w:tabs>
        <w:tab w:val="left" w:pos="1021"/>
        <w:tab w:val="right" w:pos="9072"/>
      </w:tabs>
      <w:spacing w:line="240" w:lineRule="auto"/>
      <w:ind w:left="1021" w:hanging="1021"/>
    </w:pPr>
    <w:rPr>
      <w:rFonts w:eastAsia="Times New Roman" w:cs="Times New Roman"/>
      <w:lang w:eastAsia="en-GB"/>
    </w:rPr>
  </w:style>
  <w:style w:type="table" w:styleId="TableGrid">
    <w:name w:val="Table Grid"/>
    <w:uiPriority w:val="59"/>
    <w:rsid w:val="00E77CB2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113" w:type="dxa"/>
        <w:left w:w="113" w:type="dxa"/>
        <w:bottom w:w="113" w:type="dxa"/>
        <w:right w:w="113" w:type="dxa"/>
      </w:tblCellMar>
    </w:tblPr>
  </w:style>
  <w:style w:type="paragraph" w:styleId="TOC3">
    <w:name w:val="toc 3"/>
    <w:basedOn w:val="Normal"/>
    <w:next w:val="Normal"/>
    <w:autoRedefine/>
    <w:uiPriority w:val="39"/>
    <w:semiHidden/>
    <w:rsid w:val="00A04F10"/>
    <w:pPr>
      <w:tabs>
        <w:tab w:val="right" w:pos="9072"/>
      </w:tabs>
      <w:spacing w:line="240" w:lineRule="auto"/>
    </w:pPr>
  </w:style>
  <w:style w:type="paragraph" w:styleId="TOC4">
    <w:name w:val="toc 4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5">
    <w:name w:val="toc 5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6">
    <w:name w:val="toc 6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7">
    <w:name w:val="toc 7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8">
    <w:name w:val="toc 8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9">
    <w:name w:val="toc 9"/>
    <w:basedOn w:val="Normal"/>
    <w:next w:val="Normal"/>
    <w:autoRedefine/>
    <w:uiPriority w:val="99"/>
    <w:semiHidden/>
    <w:rsid w:val="00BA4991"/>
    <w:pPr>
      <w:spacing w:after="100"/>
    </w:pPr>
  </w:style>
  <w:style w:type="paragraph" w:styleId="TOCHeading">
    <w:name w:val="TOC Heading"/>
    <w:basedOn w:val="Heading1"/>
    <w:next w:val="Normal"/>
    <w:uiPriority w:val="99"/>
    <w:semiHidden/>
    <w:qFormat/>
    <w:rsid w:val="00BA4991"/>
    <w:pPr>
      <w:keepLines/>
      <w:numPr>
        <w:numId w:val="0"/>
      </w:numPr>
      <w:spacing w:before="480" w:after="0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  <w:lang w:val="en-US" w:eastAsia="ja-JP"/>
    </w:rPr>
  </w:style>
  <w:style w:type="paragraph" w:styleId="EndnoteText">
    <w:name w:val="endnote text"/>
    <w:basedOn w:val="Normal"/>
    <w:link w:val="EndnoteTextChar"/>
    <w:unhideWhenUsed/>
    <w:rsid w:val="00BA4991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04F10"/>
    <w:rPr>
      <w:sz w:val="20"/>
      <w:szCs w:val="20"/>
    </w:rPr>
  </w:style>
  <w:style w:type="paragraph" w:customStyle="1" w:styleId="Body6">
    <w:name w:val="Body 6"/>
    <w:qFormat/>
    <w:rsid w:val="003B682E"/>
    <w:pPr>
      <w:spacing w:after="180"/>
      <w:ind w:left="2722"/>
    </w:pPr>
  </w:style>
  <w:style w:type="paragraph" w:customStyle="1" w:styleId="BodyBold">
    <w:name w:val="Body Bold"/>
    <w:next w:val="Body"/>
    <w:qFormat/>
    <w:rsid w:val="00BA4991"/>
    <w:pPr>
      <w:spacing w:after="180"/>
    </w:pPr>
    <w:rPr>
      <w:b/>
    </w:rPr>
  </w:style>
  <w:style w:type="paragraph" w:customStyle="1" w:styleId="BodyBoldCaps">
    <w:name w:val="Body Bold Caps"/>
    <w:next w:val="Body"/>
    <w:qFormat/>
    <w:rsid w:val="00BA4991"/>
    <w:pPr>
      <w:spacing w:after="180"/>
    </w:pPr>
    <w:rPr>
      <w:b/>
      <w:caps/>
    </w:rPr>
  </w:style>
  <w:style w:type="paragraph" w:customStyle="1" w:styleId="BodyBoldCaps1">
    <w:name w:val="Body Bold Caps 1"/>
    <w:next w:val="Body"/>
    <w:qFormat/>
    <w:rsid w:val="003B682E"/>
    <w:pPr>
      <w:spacing w:after="180"/>
      <w:ind w:left="1021"/>
    </w:pPr>
    <w:rPr>
      <w:b/>
      <w:caps/>
    </w:rPr>
  </w:style>
  <w:style w:type="paragraph" w:customStyle="1" w:styleId="BodyGrey">
    <w:name w:val="Body Grey"/>
    <w:qFormat/>
    <w:rsid w:val="00BA4991"/>
    <w:pPr>
      <w:spacing w:line="240" w:lineRule="auto"/>
    </w:pPr>
    <w:rPr>
      <w:color w:val="808080" w:themeColor="background1" w:themeShade="80"/>
      <w:sz w:val="18"/>
    </w:rPr>
  </w:style>
  <w:style w:type="paragraph" w:customStyle="1" w:styleId="IntroductionStyle">
    <w:name w:val="Introduction Style"/>
    <w:qFormat/>
    <w:rsid w:val="00BA4991"/>
    <w:pPr>
      <w:numPr>
        <w:numId w:val="7"/>
      </w:numPr>
      <w:spacing w:after="180"/>
    </w:pPr>
  </w:style>
  <w:style w:type="paragraph" w:customStyle="1" w:styleId="NotesStyle">
    <w:name w:val="Notes Style"/>
    <w:qFormat/>
    <w:rsid w:val="007B6ECC"/>
    <w:pPr>
      <w:pBdr>
        <w:top w:val="single" w:sz="6" w:space="1" w:color="000000" w:themeColor="text1"/>
        <w:left w:val="single" w:sz="6" w:space="4" w:color="000000" w:themeColor="text1"/>
        <w:bottom w:val="single" w:sz="6" w:space="1" w:color="000000" w:themeColor="text1"/>
        <w:right w:val="single" w:sz="6" w:space="4" w:color="000000" w:themeColor="text1"/>
      </w:pBdr>
      <w:spacing w:after="180"/>
      <w:contextualSpacing/>
    </w:pPr>
  </w:style>
  <w:style w:type="paragraph" w:customStyle="1" w:styleId="TableBody">
    <w:name w:val="Table Body"/>
    <w:qFormat/>
    <w:rsid w:val="00BA4991"/>
    <w:pPr>
      <w:spacing w:after="180"/>
      <w:jc w:val="left"/>
    </w:pPr>
  </w:style>
  <w:style w:type="paragraph" w:customStyle="1" w:styleId="TableBodyBold">
    <w:name w:val="Table Body Bold"/>
    <w:qFormat/>
    <w:rsid w:val="00BA4991"/>
    <w:pPr>
      <w:spacing w:after="180"/>
      <w:jc w:val="left"/>
    </w:pPr>
    <w:rPr>
      <w:b/>
    </w:rPr>
  </w:style>
  <w:style w:type="paragraph" w:customStyle="1" w:styleId="TableBodySingle">
    <w:name w:val="Table Body Single"/>
    <w:qFormat/>
    <w:rsid w:val="00BA4991"/>
    <w:pPr>
      <w:spacing w:after="180" w:line="240" w:lineRule="auto"/>
      <w:jc w:val="left"/>
    </w:pPr>
  </w:style>
  <w:style w:type="paragraph" w:customStyle="1" w:styleId="Definitions3">
    <w:name w:val="Definitions 3"/>
    <w:qFormat/>
    <w:rsid w:val="00BA4991"/>
    <w:pPr>
      <w:numPr>
        <w:ilvl w:val="3"/>
        <w:numId w:val="4"/>
      </w:numPr>
      <w:spacing w:after="180"/>
    </w:pPr>
  </w:style>
  <w:style w:type="paragraph" w:customStyle="1" w:styleId="CourtBody">
    <w:name w:val="Court Body"/>
    <w:qFormat/>
    <w:rsid w:val="00BA4991"/>
    <w:pPr>
      <w:spacing w:after="180" w:line="360" w:lineRule="auto"/>
    </w:pPr>
    <w:rPr>
      <w:sz w:val="24"/>
    </w:rPr>
  </w:style>
  <w:style w:type="paragraph" w:customStyle="1" w:styleId="CourtBody1">
    <w:name w:val="Court Body 1"/>
    <w:qFormat/>
    <w:rsid w:val="003B682E"/>
    <w:pPr>
      <w:spacing w:after="180" w:line="360" w:lineRule="auto"/>
      <w:ind w:left="1021"/>
    </w:pPr>
    <w:rPr>
      <w:sz w:val="24"/>
    </w:rPr>
  </w:style>
  <w:style w:type="paragraph" w:customStyle="1" w:styleId="CourtBody3">
    <w:name w:val="Court Body 3"/>
    <w:qFormat/>
    <w:rsid w:val="003B682E"/>
    <w:pPr>
      <w:spacing w:after="180" w:line="360" w:lineRule="auto"/>
      <w:ind w:left="1021"/>
    </w:pPr>
    <w:rPr>
      <w:sz w:val="24"/>
    </w:rPr>
  </w:style>
  <w:style w:type="paragraph" w:customStyle="1" w:styleId="CourtBody4">
    <w:name w:val="Court Body 4"/>
    <w:qFormat/>
    <w:rsid w:val="003B682E"/>
    <w:pPr>
      <w:spacing w:after="180" w:line="360" w:lineRule="auto"/>
      <w:ind w:left="1588"/>
    </w:pPr>
    <w:rPr>
      <w:sz w:val="24"/>
    </w:rPr>
  </w:style>
  <w:style w:type="paragraph" w:customStyle="1" w:styleId="CourtBody5">
    <w:name w:val="Court Body 5"/>
    <w:qFormat/>
    <w:rsid w:val="003B682E"/>
    <w:pPr>
      <w:spacing w:after="180" w:line="360" w:lineRule="auto"/>
      <w:ind w:left="2155"/>
    </w:pPr>
    <w:rPr>
      <w:sz w:val="24"/>
    </w:rPr>
  </w:style>
  <w:style w:type="paragraph" w:customStyle="1" w:styleId="CourtBody6">
    <w:name w:val="Court Body 6"/>
    <w:qFormat/>
    <w:rsid w:val="003B682E"/>
    <w:pPr>
      <w:spacing w:after="180" w:line="360" w:lineRule="auto"/>
      <w:ind w:left="2722"/>
    </w:pPr>
    <w:rPr>
      <w:sz w:val="24"/>
    </w:rPr>
  </w:style>
  <w:style w:type="paragraph" w:customStyle="1" w:styleId="CourtBodyBold">
    <w:name w:val="Court Body Bold"/>
    <w:next w:val="CourtBody"/>
    <w:qFormat/>
    <w:rsid w:val="00BA4991"/>
    <w:pPr>
      <w:spacing w:after="180" w:line="360" w:lineRule="auto"/>
    </w:pPr>
    <w:rPr>
      <w:b/>
      <w:sz w:val="24"/>
    </w:rPr>
  </w:style>
  <w:style w:type="paragraph" w:customStyle="1" w:styleId="CourtBodyBoldCaps">
    <w:name w:val="Court Body Bold Caps"/>
    <w:next w:val="CourtBody"/>
    <w:qFormat/>
    <w:rsid w:val="00BA4991"/>
    <w:pPr>
      <w:spacing w:after="180" w:line="360" w:lineRule="auto"/>
    </w:pPr>
    <w:rPr>
      <w:b/>
      <w:caps/>
      <w:sz w:val="24"/>
    </w:rPr>
  </w:style>
  <w:style w:type="paragraph" w:customStyle="1" w:styleId="CourtBodyBold1">
    <w:name w:val="Court Body Bold 1"/>
    <w:next w:val="CourtBody"/>
    <w:qFormat/>
    <w:rsid w:val="003B682E"/>
    <w:pPr>
      <w:spacing w:after="180" w:line="360" w:lineRule="auto"/>
      <w:ind w:left="1021"/>
    </w:pPr>
    <w:rPr>
      <w:b/>
      <w:sz w:val="24"/>
    </w:rPr>
  </w:style>
  <w:style w:type="paragraph" w:customStyle="1" w:styleId="CourtHeading1">
    <w:name w:val="Court Heading 1"/>
    <w:qFormat/>
    <w:rsid w:val="003271F9"/>
    <w:pPr>
      <w:numPr>
        <w:numId w:val="15"/>
      </w:numPr>
      <w:spacing w:after="180" w:line="360" w:lineRule="auto"/>
      <w:outlineLvl w:val="0"/>
    </w:pPr>
    <w:rPr>
      <w:sz w:val="24"/>
    </w:rPr>
  </w:style>
  <w:style w:type="paragraph" w:customStyle="1" w:styleId="CourtHeading2">
    <w:name w:val="Court Heading 2"/>
    <w:qFormat/>
    <w:rsid w:val="003271F9"/>
    <w:pPr>
      <w:numPr>
        <w:ilvl w:val="1"/>
        <w:numId w:val="15"/>
      </w:numPr>
      <w:spacing w:after="180" w:line="360" w:lineRule="auto"/>
      <w:outlineLvl w:val="1"/>
    </w:pPr>
    <w:rPr>
      <w:sz w:val="24"/>
    </w:rPr>
  </w:style>
  <w:style w:type="paragraph" w:customStyle="1" w:styleId="CourtHeading3">
    <w:name w:val="Court Heading 3"/>
    <w:qFormat/>
    <w:rsid w:val="003271F9"/>
    <w:pPr>
      <w:numPr>
        <w:ilvl w:val="2"/>
        <w:numId w:val="15"/>
      </w:numPr>
      <w:spacing w:after="180" w:line="360" w:lineRule="auto"/>
      <w:outlineLvl w:val="2"/>
    </w:pPr>
    <w:rPr>
      <w:sz w:val="24"/>
    </w:rPr>
  </w:style>
  <w:style w:type="paragraph" w:customStyle="1" w:styleId="CourtHeading4">
    <w:name w:val="Court Heading 4"/>
    <w:qFormat/>
    <w:rsid w:val="003271F9"/>
    <w:pPr>
      <w:numPr>
        <w:ilvl w:val="3"/>
        <w:numId w:val="15"/>
      </w:numPr>
      <w:spacing w:after="180" w:line="360" w:lineRule="auto"/>
      <w:outlineLvl w:val="3"/>
    </w:pPr>
    <w:rPr>
      <w:sz w:val="24"/>
    </w:rPr>
  </w:style>
  <w:style w:type="paragraph" w:customStyle="1" w:styleId="CourtHeading5">
    <w:name w:val="Court Heading 5"/>
    <w:qFormat/>
    <w:rsid w:val="003271F9"/>
    <w:pPr>
      <w:numPr>
        <w:ilvl w:val="4"/>
        <w:numId w:val="15"/>
      </w:numPr>
      <w:spacing w:after="180" w:line="360" w:lineRule="auto"/>
      <w:outlineLvl w:val="4"/>
    </w:pPr>
    <w:rPr>
      <w:sz w:val="24"/>
    </w:rPr>
  </w:style>
  <w:style w:type="paragraph" w:customStyle="1" w:styleId="CourtHeading6">
    <w:name w:val="Court Heading 6"/>
    <w:qFormat/>
    <w:rsid w:val="003271F9"/>
    <w:pPr>
      <w:numPr>
        <w:ilvl w:val="5"/>
        <w:numId w:val="15"/>
      </w:numPr>
      <w:spacing w:after="180" w:line="360" w:lineRule="auto"/>
      <w:outlineLvl w:val="5"/>
    </w:pPr>
    <w:rPr>
      <w:sz w:val="24"/>
    </w:rPr>
  </w:style>
  <w:style w:type="paragraph" w:customStyle="1" w:styleId="AppendixTitle">
    <w:name w:val="Appendix Title"/>
    <w:next w:val="Body"/>
    <w:qFormat/>
    <w:rsid w:val="00BA4991"/>
    <w:pPr>
      <w:keepNext/>
      <w:pageBreakBefore/>
      <w:numPr>
        <w:numId w:val="1"/>
      </w:numPr>
      <w:spacing w:after="180"/>
      <w:jc w:val="center"/>
    </w:pPr>
    <w:rPr>
      <w:b/>
      <w:caps/>
    </w:rPr>
  </w:style>
  <w:style w:type="paragraph" w:customStyle="1" w:styleId="ExecutionTitle">
    <w:name w:val="Execution Title"/>
    <w:next w:val="Body"/>
    <w:qFormat/>
    <w:rsid w:val="00CB202C"/>
    <w:pPr>
      <w:keepNext/>
      <w:pageBreakBefore/>
      <w:spacing w:after="180"/>
      <w:jc w:val="left"/>
    </w:pPr>
    <w:rPr>
      <w:b/>
      <w:caps/>
    </w:rPr>
  </w:style>
  <w:style w:type="paragraph" w:customStyle="1" w:styleId="SHeading1Bold">
    <w:name w:val="S Heading 1 Bold"/>
    <w:basedOn w:val="SHeading1"/>
    <w:qFormat/>
    <w:rsid w:val="002D2ED9"/>
    <w:pPr>
      <w:keepNext/>
    </w:pPr>
    <w:rPr>
      <w:b/>
      <w:caps/>
    </w:rPr>
  </w:style>
  <w:style w:type="paragraph" w:customStyle="1" w:styleId="SHeading1">
    <w:name w:val="S Heading 1"/>
    <w:qFormat/>
    <w:rsid w:val="00BA4991"/>
    <w:pPr>
      <w:numPr>
        <w:ilvl w:val="2"/>
        <w:numId w:val="9"/>
      </w:numPr>
      <w:spacing w:after="180"/>
    </w:pPr>
  </w:style>
  <w:style w:type="paragraph" w:customStyle="1" w:styleId="SHeading2">
    <w:name w:val="S Heading 2"/>
    <w:qFormat/>
    <w:rsid w:val="00BA4991"/>
    <w:pPr>
      <w:numPr>
        <w:ilvl w:val="3"/>
        <w:numId w:val="9"/>
      </w:numPr>
      <w:spacing w:after="180"/>
    </w:pPr>
  </w:style>
  <w:style w:type="paragraph" w:customStyle="1" w:styleId="SHeading2Bold">
    <w:name w:val="S Heading 2 Bold"/>
    <w:basedOn w:val="SHeading2"/>
    <w:qFormat/>
    <w:rsid w:val="002D2ED9"/>
    <w:pPr>
      <w:keepNext/>
    </w:pPr>
    <w:rPr>
      <w:b/>
    </w:rPr>
  </w:style>
  <w:style w:type="paragraph" w:customStyle="1" w:styleId="SHeading3">
    <w:name w:val="S Heading 3"/>
    <w:qFormat/>
    <w:rsid w:val="00BA4991"/>
    <w:pPr>
      <w:numPr>
        <w:ilvl w:val="4"/>
        <w:numId w:val="9"/>
      </w:numPr>
      <w:spacing w:after="180"/>
    </w:pPr>
  </w:style>
  <w:style w:type="paragraph" w:customStyle="1" w:styleId="SHeading4">
    <w:name w:val="S Heading 4"/>
    <w:qFormat/>
    <w:rsid w:val="00BA4991"/>
    <w:pPr>
      <w:numPr>
        <w:ilvl w:val="5"/>
        <w:numId w:val="9"/>
      </w:numPr>
      <w:spacing w:after="180"/>
    </w:pPr>
  </w:style>
  <w:style w:type="paragraph" w:customStyle="1" w:styleId="SHeading5">
    <w:name w:val="S Heading 5"/>
    <w:qFormat/>
    <w:rsid w:val="00BA4991"/>
    <w:pPr>
      <w:numPr>
        <w:ilvl w:val="6"/>
        <w:numId w:val="9"/>
      </w:numPr>
      <w:spacing w:after="180"/>
    </w:pPr>
  </w:style>
  <w:style w:type="paragraph" w:customStyle="1" w:styleId="SHeading6">
    <w:name w:val="S Heading 6"/>
    <w:qFormat/>
    <w:rsid w:val="00BA4991"/>
    <w:pPr>
      <w:numPr>
        <w:ilvl w:val="7"/>
        <w:numId w:val="9"/>
      </w:numPr>
      <w:spacing w:after="180"/>
    </w:pPr>
  </w:style>
  <w:style w:type="paragraph" w:customStyle="1" w:styleId="CourtBody2">
    <w:name w:val="Court Body 2"/>
    <w:qFormat/>
    <w:rsid w:val="003B682E"/>
    <w:pPr>
      <w:spacing w:after="180" w:line="360" w:lineRule="auto"/>
      <w:ind w:left="1021"/>
    </w:pPr>
    <w:rPr>
      <w:sz w:val="24"/>
    </w:rPr>
  </w:style>
  <w:style w:type="paragraph" w:styleId="BodyText2">
    <w:name w:val="Body Text 2"/>
    <w:basedOn w:val="Normal"/>
    <w:link w:val="BodyText2Char"/>
    <w:uiPriority w:val="99"/>
    <w:semiHidden/>
    <w:rsid w:val="00BA49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2057"/>
  </w:style>
  <w:style w:type="paragraph" w:styleId="BodyText3">
    <w:name w:val="Body Text 3"/>
    <w:basedOn w:val="Normal"/>
    <w:link w:val="BodyText3Char"/>
    <w:uiPriority w:val="99"/>
    <w:semiHidden/>
    <w:rsid w:val="00BA499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2057"/>
    <w:rPr>
      <w:sz w:val="16"/>
      <w:szCs w:val="16"/>
    </w:rPr>
  </w:style>
  <w:style w:type="paragraph" w:customStyle="1" w:styleId="Heading1Bold">
    <w:name w:val="Heading 1 Bold"/>
    <w:basedOn w:val="Heading1"/>
    <w:qFormat/>
    <w:rsid w:val="002D2ED9"/>
    <w:pPr>
      <w:keepNext/>
    </w:pPr>
    <w:rPr>
      <w:b/>
      <w:caps/>
    </w:rPr>
  </w:style>
  <w:style w:type="paragraph" w:customStyle="1" w:styleId="Heading2Bold">
    <w:name w:val="Heading 2 Bold"/>
    <w:basedOn w:val="Heading2"/>
    <w:qFormat/>
    <w:rsid w:val="002D2ED9"/>
    <w:pPr>
      <w:keepNext/>
    </w:pPr>
    <w:rPr>
      <w:b/>
    </w:rPr>
  </w:style>
  <w:style w:type="numbering" w:customStyle="1" w:styleId="DefinitionNumb">
    <w:name w:val="DefinitionNumb"/>
    <w:uiPriority w:val="99"/>
    <w:rsid w:val="00BA4991"/>
    <w:pPr>
      <w:numPr>
        <w:numId w:val="3"/>
      </w:numPr>
    </w:pPr>
  </w:style>
  <w:style w:type="paragraph" w:customStyle="1" w:styleId="CoverCentred">
    <w:name w:val="CoverCentred"/>
    <w:next w:val="Normal"/>
    <w:qFormat/>
    <w:rsid w:val="00BA4991"/>
    <w:pPr>
      <w:jc w:val="center"/>
    </w:pPr>
  </w:style>
  <w:style w:type="paragraph" w:customStyle="1" w:styleId="CoverCentredCaps">
    <w:name w:val="CoverCentredCaps"/>
    <w:qFormat/>
    <w:rsid w:val="00BA4991"/>
    <w:pPr>
      <w:jc w:val="center"/>
    </w:pPr>
    <w:rPr>
      <w:b/>
      <w:caps/>
    </w:rPr>
  </w:style>
  <w:style w:type="character" w:styleId="PageNumber">
    <w:name w:val="page number"/>
    <w:basedOn w:val="DefaultParagraphFont"/>
    <w:rsid w:val="00D115C2"/>
    <w:rPr>
      <w:b w:val="0"/>
      <w:sz w:val="20"/>
    </w:rPr>
  </w:style>
  <w:style w:type="paragraph" w:customStyle="1" w:styleId="CoverLeft">
    <w:name w:val="CoverLeft"/>
    <w:rsid w:val="00BA4991"/>
    <w:pPr>
      <w:spacing w:after="120"/>
      <w:jc w:val="left"/>
    </w:pPr>
  </w:style>
  <w:style w:type="paragraph" w:customStyle="1" w:styleId="CoverRight">
    <w:name w:val="CoverRight"/>
    <w:qFormat/>
    <w:rsid w:val="00BA4991"/>
    <w:pPr>
      <w:spacing w:after="120"/>
      <w:jc w:val="right"/>
    </w:pPr>
  </w:style>
  <w:style w:type="paragraph" w:customStyle="1" w:styleId="CoverRightBold">
    <w:name w:val="CoverRightBold"/>
    <w:rsid w:val="00BA4991"/>
    <w:pPr>
      <w:jc w:val="right"/>
    </w:pPr>
    <w:rPr>
      <w:b/>
    </w:rPr>
  </w:style>
  <w:style w:type="paragraph" w:customStyle="1" w:styleId="CoverTitle">
    <w:name w:val="CoverTitle"/>
    <w:qFormat/>
    <w:rsid w:val="00BA4991"/>
    <w:pPr>
      <w:spacing w:before="240"/>
      <w:jc w:val="center"/>
    </w:pPr>
    <w:rPr>
      <w:b/>
      <w:caps/>
    </w:rPr>
  </w:style>
  <w:style w:type="paragraph" w:customStyle="1" w:styleId="DocNum">
    <w:name w:val="DocNum"/>
    <w:unhideWhenUsed/>
    <w:qFormat/>
    <w:rsid w:val="001B0BBD"/>
    <w:pPr>
      <w:spacing w:line="240" w:lineRule="auto"/>
    </w:pPr>
    <w:rPr>
      <w:sz w:val="18"/>
    </w:rPr>
  </w:style>
  <w:style w:type="paragraph" w:customStyle="1" w:styleId="CourtCoverCentred">
    <w:name w:val="Court Cover Centred"/>
    <w:qFormat/>
    <w:rsid w:val="00BA4991"/>
    <w:pPr>
      <w:spacing w:line="360" w:lineRule="auto"/>
      <w:jc w:val="center"/>
    </w:pPr>
    <w:rPr>
      <w:sz w:val="24"/>
    </w:rPr>
  </w:style>
  <w:style w:type="paragraph" w:customStyle="1" w:styleId="CourtCoverCentredCaps">
    <w:name w:val="Court Cover Centred Caps"/>
    <w:qFormat/>
    <w:rsid w:val="00BA4991"/>
    <w:pPr>
      <w:spacing w:line="360" w:lineRule="auto"/>
      <w:jc w:val="center"/>
    </w:pPr>
    <w:rPr>
      <w:b/>
      <w:caps/>
      <w:sz w:val="24"/>
    </w:rPr>
  </w:style>
  <w:style w:type="paragraph" w:customStyle="1" w:styleId="CourtCoverLeft">
    <w:name w:val="Court Cover Left"/>
    <w:qFormat/>
    <w:rsid w:val="00BA4991"/>
    <w:pPr>
      <w:spacing w:after="120" w:line="360" w:lineRule="auto"/>
      <w:jc w:val="left"/>
    </w:pPr>
    <w:rPr>
      <w:sz w:val="24"/>
    </w:rPr>
  </w:style>
  <w:style w:type="paragraph" w:customStyle="1" w:styleId="CourtCoverRight">
    <w:name w:val="Court Cover Right"/>
    <w:qFormat/>
    <w:rsid w:val="00BA4991"/>
    <w:pPr>
      <w:spacing w:after="120" w:line="360" w:lineRule="auto"/>
      <w:jc w:val="right"/>
    </w:pPr>
    <w:rPr>
      <w:sz w:val="24"/>
    </w:rPr>
  </w:style>
  <w:style w:type="paragraph" w:customStyle="1" w:styleId="CourtCoverRightBold">
    <w:name w:val="Court Cover Right Bold"/>
    <w:qFormat/>
    <w:rsid w:val="00BA4991"/>
    <w:pPr>
      <w:spacing w:line="360" w:lineRule="auto"/>
      <w:jc w:val="right"/>
    </w:pPr>
    <w:rPr>
      <w:b/>
      <w:sz w:val="24"/>
    </w:rPr>
  </w:style>
  <w:style w:type="paragraph" w:customStyle="1" w:styleId="CourtCoverTitle">
    <w:name w:val="Court Cover Title"/>
    <w:qFormat/>
    <w:rsid w:val="00BA4991"/>
    <w:pPr>
      <w:spacing w:before="240" w:line="360" w:lineRule="auto"/>
      <w:jc w:val="center"/>
    </w:pPr>
    <w:rPr>
      <w:b/>
      <w:caps/>
      <w:sz w:val="24"/>
    </w:rPr>
  </w:style>
  <w:style w:type="paragraph" w:customStyle="1" w:styleId="CourtHeading1Bold">
    <w:name w:val="Court Heading 1 Bold"/>
    <w:basedOn w:val="CourtHeading1"/>
    <w:qFormat/>
    <w:rsid w:val="00300D56"/>
    <w:pPr>
      <w:keepNext/>
    </w:pPr>
    <w:rPr>
      <w:b/>
      <w:caps/>
    </w:rPr>
  </w:style>
  <w:style w:type="paragraph" w:customStyle="1" w:styleId="CourtHeading2Bold">
    <w:name w:val="Court Heading 2 Bold"/>
    <w:basedOn w:val="CourtHeading2"/>
    <w:qFormat/>
    <w:rsid w:val="00300D56"/>
    <w:pPr>
      <w:keepNext/>
    </w:pPr>
    <w:rPr>
      <w:b/>
    </w:rPr>
  </w:style>
  <w:style w:type="paragraph" w:customStyle="1" w:styleId="SchedulePart">
    <w:name w:val="Schedule Part"/>
    <w:next w:val="Body"/>
    <w:qFormat/>
    <w:rsid w:val="001377F4"/>
    <w:pPr>
      <w:keepNext/>
      <w:numPr>
        <w:ilvl w:val="1"/>
        <w:numId w:val="9"/>
      </w:numPr>
      <w:spacing w:after="180"/>
      <w:jc w:val="center"/>
    </w:pPr>
    <w:rPr>
      <w:b/>
    </w:rPr>
  </w:style>
  <w:style w:type="paragraph" w:customStyle="1" w:styleId="ExhibitTitle">
    <w:name w:val="Exhibit Title"/>
    <w:next w:val="Body"/>
    <w:qFormat/>
    <w:rsid w:val="00DC43DA"/>
    <w:pPr>
      <w:keepNext/>
      <w:pageBreakBefore/>
      <w:spacing w:after="180"/>
      <w:jc w:val="center"/>
    </w:pPr>
    <w:rPr>
      <w:b/>
      <w:caps/>
    </w:rPr>
  </w:style>
  <w:style w:type="paragraph" w:customStyle="1" w:styleId="TableBodyBoldSingle">
    <w:name w:val="Table Body Bold Single"/>
    <w:qFormat/>
    <w:rsid w:val="00CB202C"/>
    <w:pPr>
      <w:spacing w:after="180" w:line="240" w:lineRule="auto"/>
      <w:jc w:val="left"/>
    </w:pPr>
    <w:rPr>
      <w:b/>
    </w:rPr>
  </w:style>
  <w:style w:type="paragraph" w:customStyle="1" w:styleId="Bullet">
    <w:name w:val="Bullet"/>
    <w:qFormat/>
    <w:rsid w:val="00315ECC"/>
    <w:pPr>
      <w:numPr>
        <w:numId w:val="16"/>
      </w:numPr>
      <w:spacing w:after="18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6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639"/>
    <w:rPr>
      <w:rFonts w:ascii="Segoe UI" w:hAnsi="Segoe UI" w:cs="Segoe UI"/>
      <w:sz w:val="18"/>
      <w:szCs w:val="18"/>
    </w:rPr>
  </w:style>
  <w:style w:type="paragraph" w:customStyle="1" w:styleId="Heading">
    <w:name w:val="Heading"/>
    <w:next w:val="Body"/>
    <w:qFormat/>
    <w:rsid w:val="003460AF"/>
    <w:pPr>
      <w:keepNext/>
      <w:overflowPunct w:val="0"/>
      <w:autoSpaceDE w:val="0"/>
      <w:autoSpaceDN w:val="0"/>
      <w:adjustRightInd w:val="0"/>
      <w:spacing w:after="180"/>
      <w:textAlignment w:val="baseline"/>
    </w:pPr>
    <w:rPr>
      <w:rFonts w:eastAsia="Times New Roman" w:cs="Times New Roman"/>
      <w:b/>
      <w:caps/>
      <w:szCs w:val="20"/>
    </w:rPr>
  </w:style>
  <w:style w:type="paragraph" w:styleId="ListParagraph">
    <w:name w:val="List Paragraph"/>
    <w:basedOn w:val="Normal"/>
    <w:uiPriority w:val="34"/>
    <w:qFormat/>
    <w:rsid w:val="008F6026"/>
    <w:pPr>
      <w:ind w:left="720"/>
      <w:contextualSpacing/>
    </w:pPr>
  </w:style>
  <w:style w:type="paragraph" w:customStyle="1" w:styleId="SHHeading2">
    <w:name w:val="SH Heading 2"/>
    <w:basedOn w:val="Normal"/>
    <w:rsid w:val="00416FC7"/>
    <w:pPr>
      <w:widowControl w:val="0"/>
      <w:tabs>
        <w:tab w:val="num" w:pos="720"/>
      </w:tabs>
      <w:autoSpaceDE w:val="0"/>
      <w:autoSpaceDN w:val="0"/>
      <w:adjustRightInd w:val="0"/>
      <w:spacing w:after="240" w:line="264" w:lineRule="auto"/>
      <w:ind w:left="720" w:hanging="720"/>
    </w:pPr>
    <w:rPr>
      <w:rFonts w:eastAsia="Times New Roman" w:cs="Arial"/>
      <w:color w:val="auto"/>
      <w:sz w:val="20"/>
      <w:szCs w:val="20"/>
      <w:lang w:eastAsia="en-GB"/>
    </w:rPr>
  </w:style>
  <w:style w:type="paragraph" w:customStyle="1" w:styleId="SHNormal">
    <w:name w:val="SH_Normal"/>
    <w:basedOn w:val="Normal"/>
    <w:link w:val="SHNormalChar"/>
    <w:rsid w:val="00494F02"/>
    <w:pPr>
      <w:widowControl w:val="0"/>
      <w:autoSpaceDE w:val="0"/>
      <w:autoSpaceDN w:val="0"/>
      <w:adjustRightInd w:val="0"/>
      <w:spacing w:after="240" w:line="264" w:lineRule="auto"/>
    </w:pPr>
    <w:rPr>
      <w:rFonts w:eastAsia="Times New Roman" w:cs="Arial"/>
      <w:color w:val="auto"/>
      <w:sz w:val="20"/>
      <w:szCs w:val="20"/>
      <w:lang w:eastAsia="en-GB"/>
    </w:rPr>
  </w:style>
  <w:style w:type="character" w:customStyle="1" w:styleId="SHNormalChar">
    <w:name w:val="SH_Normal Char"/>
    <w:link w:val="SHNormal"/>
    <w:rsid w:val="00494F02"/>
    <w:rPr>
      <w:rFonts w:eastAsia="Times New Roman" w:cs="Arial"/>
      <w:color w:val="auto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57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70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70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0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090"/>
    <w:rPr>
      <w:b/>
      <w:bCs/>
      <w:sz w:val="20"/>
      <w:szCs w:val="20"/>
    </w:rPr>
  </w:style>
  <w:style w:type="paragraph" w:customStyle="1" w:styleId="Level1">
    <w:name w:val="Level 1"/>
    <w:basedOn w:val="Normal"/>
    <w:qFormat/>
    <w:rsid w:val="001A468B"/>
    <w:pPr>
      <w:tabs>
        <w:tab w:val="num" w:pos="720"/>
      </w:tabs>
      <w:adjustRightInd w:val="0"/>
      <w:spacing w:after="240" w:line="240" w:lineRule="auto"/>
      <w:ind w:left="851" w:hanging="851"/>
      <w:outlineLvl w:val="0"/>
    </w:pPr>
    <w:rPr>
      <w:rFonts w:eastAsia="Arial" w:cs="Arial"/>
      <w:color w:val="auto"/>
      <w:sz w:val="20"/>
      <w:szCs w:val="20"/>
      <w:lang w:eastAsia="en-GB"/>
    </w:rPr>
  </w:style>
  <w:style w:type="paragraph" w:customStyle="1" w:styleId="BodyText1">
    <w:name w:val="Body Text 1"/>
    <w:basedOn w:val="BodyText"/>
    <w:rsid w:val="00A97E6A"/>
    <w:pPr>
      <w:spacing w:after="230" w:line="240" w:lineRule="auto"/>
      <w:ind w:left="709"/>
      <w:jc w:val="left"/>
    </w:pPr>
    <w:rPr>
      <w:rFonts w:eastAsia="Times New Roman" w:cs="Times New Roman"/>
      <w:color w:val="auto"/>
      <w:sz w:val="20"/>
      <w:szCs w:val="20"/>
      <w:lang w:val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A97E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E6A"/>
  </w:style>
  <w:style w:type="paragraph" w:styleId="Revision">
    <w:name w:val="Revision"/>
    <w:hidden/>
    <w:uiPriority w:val="99"/>
    <w:semiHidden/>
    <w:rsid w:val="00A80845"/>
    <w:pPr>
      <w:spacing w:line="240" w:lineRule="auto"/>
      <w:jc w:val="left"/>
    </w:pPr>
  </w:style>
  <w:style w:type="paragraph" w:customStyle="1" w:styleId="CoverDocumentLogo">
    <w:name w:val="Cover Document Logo"/>
    <w:basedOn w:val="Normal"/>
    <w:rsid w:val="005B7863"/>
    <w:pPr>
      <w:spacing w:after="240" w:line="240" w:lineRule="auto"/>
      <w:jc w:val="center"/>
    </w:pPr>
    <w:rPr>
      <w:rFonts w:eastAsia="Arial" w:cs="Arial"/>
      <w:color w:val="auto"/>
      <w:sz w:val="20"/>
      <w:szCs w:val="20"/>
    </w:rPr>
  </w:style>
  <w:style w:type="paragraph" w:customStyle="1" w:styleId="CoverDocumentAddress">
    <w:name w:val="Cover Document Address"/>
    <w:basedOn w:val="Normal"/>
    <w:rsid w:val="005B7863"/>
    <w:pPr>
      <w:spacing w:line="240" w:lineRule="auto"/>
      <w:jc w:val="center"/>
    </w:pPr>
    <w:rPr>
      <w:rFonts w:eastAsia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House%20Style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p r o p e r t i e s   x m l n s = " h t t p : / / w w w . i m a n a g e . c o m / w o r k / x m l s c h e m a " >  
     < d o c u m e n t i d > D M S _ U K ! 4 2 1 0 4 6 9 5 2 . 1 < / d o c u m e n t i d >  
     < s e n d e r i d > J O H N S O N T G < / s e n d e r i d >  
     < s e n d e r e m a i l > T I M . J O H N S O N @ P E N N I N G T O N S L A W . C O M < / s e n d e r e m a i l >  
     < l a s t m o d i f i e d > 2 0 2 4 - 0 4 - 3 0 T 1 9 : 0 5 : 0 0 . 0 0 0 0 0 0 0 + 0 1 : 0 0 < / l a s t m o d i f i e d >  
     < d a t a b a s e > D M S _ U K < / d a t a b a s e >  
 < / p r o p e r t i e s > 
</file>

<file path=customXml/itemProps1.xml><?xml version="1.0" encoding="utf-8"?>
<ds:datastoreItem xmlns:ds="http://schemas.openxmlformats.org/officeDocument/2006/customXml" ds:itemID="{8DA2EFD3-CF46-4043-9B94-61997233EE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58C1F5-CB50-471C-ACF1-D5D1251C13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5BAB4F-1E4D-443B-AE27-2C551C194F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9D7C39-CE09-45C2-B1EE-EBFDC93D6ABB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House Style Template</Template>
  <TotalTime>0</TotalTime>
  <Pages>3</Pages>
  <Words>707</Words>
  <Characters>4064</Characters>
  <Application>Microsoft Office Word</Application>
  <DocSecurity>0</DocSecurity>
  <Lines>139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2024-08-06T11:44:00Z</dcterms:created>
  <dcterms:modified xsi:type="dcterms:W3CDTF">2024-08-06T13:05:00Z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0x010100020739A3BEDB014EB0B38E07FAA2C208</vt:lpwstr>
  </property>
</Properties>
</file>