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3EB3C" w14:textId="2B480D2C" w:rsidR="00CF1BBC" w:rsidRPr="00AD3B83" w:rsidRDefault="00CF1BBC" w:rsidP="00450EB9">
      <w:pPr>
        <w:jc w:val="center"/>
        <w:rPr>
          <w:b/>
          <w:sz w:val="24"/>
          <w:szCs w:val="24"/>
          <w:u w:val="single"/>
        </w:rPr>
      </w:pPr>
      <w:r w:rsidRPr="00AD3B83">
        <w:rPr>
          <w:b/>
          <w:sz w:val="24"/>
          <w:szCs w:val="24"/>
          <w:u w:val="single"/>
        </w:rPr>
        <w:t>DESIGN AND ACCESS STATEMENT</w:t>
      </w:r>
    </w:p>
    <w:p w14:paraId="4B946949" w14:textId="323118F3" w:rsidR="00CF1BBC" w:rsidRPr="0086077C" w:rsidRDefault="00CF1BBC" w:rsidP="0086077C">
      <w:pPr>
        <w:pStyle w:val="ListParagraph"/>
        <w:numPr>
          <w:ilvl w:val="0"/>
          <w:numId w:val="5"/>
        </w:numPr>
        <w:rPr>
          <w:b/>
          <w:sz w:val="24"/>
          <w:szCs w:val="24"/>
        </w:rPr>
      </w:pPr>
      <w:r w:rsidRPr="0086077C">
        <w:rPr>
          <w:b/>
          <w:sz w:val="24"/>
          <w:szCs w:val="24"/>
        </w:rPr>
        <w:t>APPLICATION PROPOSAL</w:t>
      </w:r>
    </w:p>
    <w:p w14:paraId="43E98599" w14:textId="68089B57" w:rsidR="00D46017" w:rsidRDefault="00081412" w:rsidP="00081412">
      <w:pPr>
        <w:rPr>
          <w:rFonts w:ascii="Calibri" w:hAnsi="Calibri" w:cs="Calibri"/>
          <w:sz w:val="24"/>
          <w:szCs w:val="24"/>
        </w:rPr>
      </w:pPr>
      <w:r w:rsidRPr="00A6498D">
        <w:rPr>
          <w:rFonts w:ascii="Calibri" w:hAnsi="Calibri" w:cs="Calibri"/>
          <w:sz w:val="24"/>
          <w:szCs w:val="24"/>
        </w:rPr>
        <w:t>Th</w:t>
      </w:r>
      <w:r w:rsidR="0090614E">
        <w:rPr>
          <w:rFonts w:ascii="Calibri" w:hAnsi="Calibri" w:cs="Calibri"/>
          <w:sz w:val="24"/>
          <w:szCs w:val="24"/>
        </w:rPr>
        <w:t>is</w:t>
      </w:r>
      <w:r w:rsidRPr="00A6498D">
        <w:rPr>
          <w:rFonts w:ascii="Calibri" w:hAnsi="Calibri" w:cs="Calibri"/>
          <w:sz w:val="24"/>
          <w:szCs w:val="24"/>
        </w:rPr>
        <w:t xml:space="preserve"> application seeks </w:t>
      </w:r>
      <w:r w:rsidR="00104B0E">
        <w:rPr>
          <w:rFonts w:ascii="Calibri" w:hAnsi="Calibri" w:cs="Calibri"/>
          <w:sz w:val="24"/>
          <w:szCs w:val="24"/>
        </w:rPr>
        <w:t>h</w:t>
      </w:r>
      <w:r w:rsidR="00624108">
        <w:rPr>
          <w:rFonts w:ascii="Calibri" w:hAnsi="Calibri" w:cs="Calibri"/>
          <w:sz w:val="24"/>
          <w:szCs w:val="24"/>
        </w:rPr>
        <w:t>ouseholder</w:t>
      </w:r>
      <w:r w:rsidRPr="00A6498D">
        <w:rPr>
          <w:rFonts w:ascii="Calibri" w:hAnsi="Calibri" w:cs="Calibri"/>
          <w:sz w:val="24"/>
          <w:szCs w:val="24"/>
        </w:rPr>
        <w:t xml:space="preserve"> planning permission for the </w:t>
      </w:r>
      <w:r w:rsidR="00104B0E">
        <w:rPr>
          <w:rFonts w:ascii="Calibri" w:hAnsi="Calibri" w:cs="Calibri"/>
          <w:sz w:val="24"/>
          <w:szCs w:val="24"/>
        </w:rPr>
        <w:t xml:space="preserve">rear </w:t>
      </w:r>
      <w:r w:rsidR="00697B73">
        <w:rPr>
          <w:rFonts w:ascii="Calibri" w:hAnsi="Calibri" w:cs="Calibri"/>
          <w:sz w:val="24"/>
          <w:szCs w:val="24"/>
        </w:rPr>
        <w:t xml:space="preserve">basement </w:t>
      </w:r>
      <w:r w:rsidR="00624108">
        <w:rPr>
          <w:rFonts w:ascii="Calibri" w:hAnsi="Calibri" w:cs="Calibri"/>
          <w:sz w:val="24"/>
          <w:szCs w:val="24"/>
        </w:rPr>
        <w:t xml:space="preserve">extension of a house </w:t>
      </w:r>
      <w:r w:rsidR="00D10F39" w:rsidRPr="00A6498D">
        <w:rPr>
          <w:rFonts w:ascii="Calibri" w:hAnsi="Calibri" w:cs="Calibri"/>
          <w:sz w:val="24"/>
          <w:szCs w:val="24"/>
        </w:rPr>
        <w:t xml:space="preserve">and </w:t>
      </w:r>
      <w:r w:rsidR="00624108">
        <w:rPr>
          <w:rFonts w:ascii="Calibri" w:hAnsi="Calibri" w:cs="Calibri"/>
          <w:sz w:val="24"/>
          <w:szCs w:val="24"/>
        </w:rPr>
        <w:t xml:space="preserve">removal of </w:t>
      </w:r>
      <w:r w:rsidR="00D10F39" w:rsidRPr="00A6498D">
        <w:rPr>
          <w:rFonts w:ascii="Calibri" w:hAnsi="Calibri" w:cs="Calibri"/>
          <w:sz w:val="24"/>
          <w:szCs w:val="24"/>
        </w:rPr>
        <w:t xml:space="preserve">outbuildings </w:t>
      </w:r>
      <w:r w:rsidR="00624108">
        <w:rPr>
          <w:rFonts w:ascii="Calibri" w:hAnsi="Calibri" w:cs="Calibri"/>
          <w:sz w:val="24"/>
          <w:szCs w:val="24"/>
        </w:rPr>
        <w:t xml:space="preserve">at </w:t>
      </w:r>
      <w:r w:rsidR="00697B73">
        <w:rPr>
          <w:rFonts w:ascii="Calibri" w:hAnsi="Calibri" w:cs="Calibri"/>
          <w:sz w:val="24"/>
          <w:szCs w:val="24"/>
        </w:rPr>
        <w:t>8 Hughes Road, Hayes</w:t>
      </w:r>
      <w:r w:rsidR="00624108">
        <w:rPr>
          <w:rFonts w:ascii="Calibri" w:hAnsi="Calibri" w:cs="Calibri"/>
          <w:sz w:val="24"/>
          <w:szCs w:val="24"/>
        </w:rPr>
        <w:t>.</w:t>
      </w:r>
      <w:r w:rsidRPr="00A6498D">
        <w:rPr>
          <w:rFonts w:ascii="Calibri" w:hAnsi="Calibri" w:cs="Calibri"/>
          <w:sz w:val="24"/>
          <w:szCs w:val="24"/>
        </w:rPr>
        <w:t xml:space="preserve"> </w:t>
      </w:r>
      <w:r w:rsidR="00697B73">
        <w:rPr>
          <w:rFonts w:ascii="Calibri" w:hAnsi="Calibri" w:cs="Calibri"/>
          <w:sz w:val="24"/>
          <w:szCs w:val="24"/>
        </w:rPr>
        <w:t xml:space="preserve">The extension will not be visible </w:t>
      </w:r>
      <w:proofErr w:type="spellStart"/>
      <w:r w:rsidR="00697B73">
        <w:rPr>
          <w:rFonts w:ascii="Calibri" w:hAnsi="Calibri" w:cs="Calibri"/>
          <w:sz w:val="24"/>
          <w:szCs w:val="24"/>
        </w:rPr>
        <w:t>ecept</w:t>
      </w:r>
      <w:proofErr w:type="spellEnd"/>
      <w:r w:rsidR="00697B73">
        <w:rPr>
          <w:rFonts w:ascii="Calibri" w:hAnsi="Calibri" w:cs="Calibri"/>
          <w:sz w:val="24"/>
          <w:szCs w:val="24"/>
        </w:rPr>
        <w:t xml:space="preserve"> for the fencing to the light well and the removal of the current out buildings will mean that there is a net reduction in volume at the site.</w:t>
      </w:r>
    </w:p>
    <w:p w14:paraId="16DAC320" w14:textId="2D3C4361" w:rsidR="00081412" w:rsidRPr="00A6498D" w:rsidRDefault="00081412" w:rsidP="00081412">
      <w:pPr>
        <w:rPr>
          <w:rFonts w:ascii="Calibri" w:hAnsi="Calibri" w:cs="Calibri"/>
          <w:sz w:val="24"/>
          <w:szCs w:val="24"/>
        </w:rPr>
      </w:pPr>
      <w:r w:rsidRPr="00A6498D">
        <w:rPr>
          <w:rFonts w:ascii="Calibri" w:hAnsi="Calibri" w:cs="Calibri"/>
          <w:sz w:val="24"/>
          <w:szCs w:val="24"/>
        </w:rPr>
        <w:t>In preparing the statement national and local planning policies have been carefully considered and this DAS is a live and evolving statement that will be reviewed and updated as applicable over time.</w:t>
      </w:r>
    </w:p>
    <w:p w14:paraId="39E6CC89" w14:textId="28AFB86B" w:rsidR="00BE579E" w:rsidRPr="00A6498D" w:rsidRDefault="00D46017" w:rsidP="0024160A">
      <w:pPr>
        <w:rPr>
          <w:rFonts w:ascii="Calibri" w:hAnsi="Calibri" w:cs="Calibri"/>
          <w:sz w:val="24"/>
          <w:szCs w:val="24"/>
        </w:rPr>
      </w:pPr>
      <w:r>
        <w:rPr>
          <w:rFonts w:ascii="Calibri" w:hAnsi="Calibri" w:cs="Calibri"/>
          <w:sz w:val="24"/>
          <w:szCs w:val="24"/>
        </w:rPr>
        <w:t xml:space="preserve">The building has been </w:t>
      </w:r>
      <w:r w:rsidR="00697B73">
        <w:rPr>
          <w:rFonts w:ascii="Calibri" w:hAnsi="Calibri" w:cs="Calibri"/>
          <w:sz w:val="24"/>
          <w:szCs w:val="24"/>
        </w:rPr>
        <w:t>a family home to the same family for</w:t>
      </w:r>
      <w:r>
        <w:rPr>
          <w:rFonts w:ascii="Calibri" w:hAnsi="Calibri" w:cs="Calibri"/>
          <w:sz w:val="24"/>
          <w:szCs w:val="24"/>
        </w:rPr>
        <w:t xml:space="preserve"> many years, and the current owner </w:t>
      </w:r>
      <w:r w:rsidR="00697B73">
        <w:rPr>
          <w:rFonts w:ascii="Calibri" w:hAnsi="Calibri" w:cs="Calibri"/>
          <w:sz w:val="24"/>
          <w:szCs w:val="24"/>
        </w:rPr>
        <w:t xml:space="preserve">wishes to remain in the property, however to accommodate his growing family it is necessary to create an ancillary building that will provide adequate accommodation.  The building is solely for the use of the current family and the proposal will not infringe on any other properties views or </w:t>
      </w:r>
      <w:proofErr w:type="gramStart"/>
      <w:r w:rsidR="00697B73">
        <w:rPr>
          <w:rFonts w:ascii="Calibri" w:hAnsi="Calibri" w:cs="Calibri"/>
          <w:sz w:val="24"/>
          <w:szCs w:val="24"/>
        </w:rPr>
        <w:t xml:space="preserve">outlooks </w:t>
      </w:r>
      <w:r w:rsidR="00BE579E" w:rsidRPr="00A6498D">
        <w:rPr>
          <w:rFonts w:ascii="Calibri" w:hAnsi="Calibri" w:cs="Calibri"/>
          <w:sz w:val="24"/>
          <w:szCs w:val="24"/>
        </w:rPr>
        <w:t>.</w:t>
      </w:r>
      <w:proofErr w:type="gramEnd"/>
      <w:r w:rsidR="00BE579E" w:rsidRPr="00A6498D">
        <w:rPr>
          <w:rFonts w:ascii="Calibri" w:hAnsi="Calibri" w:cs="Calibri"/>
          <w:sz w:val="24"/>
          <w:szCs w:val="24"/>
        </w:rPr>
        <w:t xml:space="preserve"> </w:t>
      </w:r>
    </w:p>
    <w:p w14:paraId="42E0AC57" w14:textId="0EF04EF7" w:rsidR="00BE579E" w:rsidRPr="00A6498D" w:rsidRDefault="00697B73" w:rsidP="0024160A">
      <w:pPr>
        <w:rPr>
          <w:rFonts w:ascii="Calibri" w:hAnsi="Calibri" w:cs="Calibri"/>
          <w:sz w:val="24"/>
          <w:szCs w:val="24"/>
        </w:rPr>
      </w:pPr>
      <w:r>
        <w:rPr>
          <w:rFonts w:ascii="Calibri" w:hAnsi="Calibri" w:cs="Calibri"/>
          <w:sz w:val="24"/>
          <w:szCs w:val="24"/>
        </w:rPr>
        <w:t xml:space="preserve">The parent property is a </w:t>
      </w:r>
      <w:proofErr w:type="gramStart"/>
      <w:r>
        <w:rPr>
          <w:rFonts w:ascii="Calibri" w:hAnsi="Calibri" w:cs="Calibri"/>
          <w:sz w:val="24"/>
          <w:szCs w:val="24"/>
        </w:rPr>
        <w:t>Mid</w:t>
      </w:r>
      <w:proofErr w:type="gramEnd"/>
      <w:r>
        <w:rPr>
          <w:rFonts w:ascii="Calibri" w:hAnsi="Calibri" w:cs="Calibri"/>
          <w:sz w:val="24"/>
          <w:szCs w:val="24"/>
        </w:rPr>
        <w:t xml:space="preserve"> twentieth design and is unaffected by this proposal except for the extremely minor addition of a stairwell to the single storey rear extension.</w:t>
      </w:r>
    </w:p>
    <w:p w14:paraId="57EDBC5E" w14:textId="77777777" w:rsidR="00B118DE" w:rsidRPr="00A6498D" w:rsidRDefault="00B118DE" w:rsidP="00CF1BBC">
      <w:pPr>
        <w:rPr>
          <w:rFonts w:ascii="Calibri" w:hAnsi="Calibri" w:cs="Calibri"/>
          <w:b/>
          <w:sz w:val="24"/>
          <w:szCs w:val="24"/>
        </w:rPr>
      </w:pPr>
    </w:p>
    <w:p w14:paraId="3B79AA4F" w14:textId="77777777" w:rsidR="0059312F" w:rsidRPr="00A6498D" w:rsidRDefault="0059312F" w:rsidP="00CF1BBC">
      <w:pPr>
        <w:rPr>
          <w:rFonts w:ascii="Calibri" w:hAnsi="Calibri" w:cs="Calibri"/>
          <w:b/>
          <w:sz w:val="24"/>
          <w:szCs w:val="24"/>
        </w:rPr>
      </w:pPr>
      <w:r w:rsidRPr="00A6498D">
        <w:rPr>
          <w:rFonts w:ascii="Calibri" w:hAnsi="Calibri" w:cs="Calibri"/>
          <w:b/>
          <w:sz w:val="24"/>
          <w:szCs w:val="24"/>
        </w:rPr>
        <w:t>2.0 PLANNING HISTORY</w:t>
      </w:r>
    </w:p>
    <w:p w14:paraId="1C32BE14" w14:textId="272D0CD2" w:rsidR="00975243" w:rsidRDefault="00A30549" w:rsidP="002B2728">
      <w:pPr>
        <w:rPr>
          <w:rFonts w:ascii="Calibri" w:hAnsi="Calibri" w:cs="Calibri"/>
          <w:sz w:val="24"/>
          <w:szCs w:val="24"/>
        </w:rPr>
      </w:pPr>
      <w:r>
        <w:rPr>
          <w:rFonts w:ascii="Calibri" w:hAnsi="Calibri" w:cs="Calibri"/>
          <w:sz w:val="24"/>
          <w:szCs w:val="24"/>
        </w:rPr>
        <w:t>There are no planning applications recorded.</w:t>
      </w:r>
    </w:p>
    <w:p w14:paraId="2ADD1482" w14:textId="77777777" w:rsidR="00B32E9F" w:rsidRPr="00A6498D" w:rsidRDefault="00B32E9F" w:rsidP="00CF1BBC">
      <w:pPr>
        <w:rPr>
          <w:rFonts w:ascii="Calibri" w:hAnsi="Calibri" w:cs="Calibri"/>
          <w:sz w:val="24"/>
          <w:szCs w:val="24"/>
        </w:rPr>
      </w:pPr>
    </w:p>
    <w:p w14:paraId="24E5D9D1" w14:textId="0B6B2DA3" w:rsidR="009245C3" w:rsidRPr="0086375A" w:rsidRDefault="002A0570" w:rsidP="00CF1BBC">
      <w:pPr>
        <w:rPr>
          <w:rFonts w:ascii="Calibri" w:hAnsi="Calibri" w:cs="Calibri"/>
          <w:sz w:val="24"/>
          <w:szCs w:val="24"/>
        </w:rPr>
      </w:pPr>
      <w:r w:rsidRPr="00A6498D">
        <w:rPr>
          <w:rFonts w:ascii="Calibri" w:hAnsi="Calibri" w:cs="Calibri"/>
          <w:sz w:val="24"/>
          <w:szCs w:val="24"/>
        </w:rPr>
        <w:t xml:space="preserve">3.0 </w:t>
      </w:r>
      <w:r w:rsidRPr="00A6498D">
        <w:rPr>
          <w:rFonts w:ascii="Calibri" w:hAnsi="Calibri" w:cs="Calibri"/>
          <w:b/>
          <w:sz w:val="24"/>
          <w:szCs w:val="24"/>
        </w:rPr>
        <w:t>APPRAISING</w:t>
      </w:r>
      <w:r w:rsidR="00CF1BBC" w:rsidRPr="00A6498D">
        <w:rPr>
          <w:rFonts w:ascii="Calibri" w:hAnsi="Calibri" w:cs="Calibri"/>
          <w:b/>
          <w:sz w:val="24"/>
          <w:szCs w:val="24"/>
        </w:rPr>
        <w:t xml:space="preserve"> CONTEXT</w:t>
      </w:r>
      <w:r w:rsidR="00CF1BBC" w:rsidRPr="00A6498D">
        <w:rPr>
          <w:rFonts w:ascii="Calibri" w:hAnsi="Calibri" w:cs="Calibri"/>
          <w:sz w:val="24"/>
          <w:szCs w:val="24"/>
        </w:rPr>
        <w:t xml:space="preserve"> </w:t>
      </w:r>
    </w:p>
    <w:p w14:paraId="20E1DD1A" w14:textId="77777777" w:rsidR="009245C3" w:rsidRPr="00A6498D" w:rsidRDefault="009245C3" w:rsidP="00CF1BBC">
      <w:pPr>
        <w:rPr>
          <w:rFonts w:ascii="Calibri" w:hAnsi="Calibri" w:cs="Calibri"/>
          <w:b/>
        </w:rPr>
      </w:pPr>
      <w:r w:rsidRPr="00A6498D">
        <w:rPr>
          <w:rFonts w:ascii="Calibri" w:hAnsi="Calibri" w:cs="Calibri"/>
          <w:b/>
        </w:rPr>
        <w:t xml:space="preserve">Application overview </w:t>
      </w:r>
    </w:p>
    <w:p w14:paraId="3D3FB4D5" w14:textId="1F3CC66B" w:rsidR="00252CE1" w:rsidRDefault="0086077C" w:rsidP="004B7F1C">
      <w:pPr>
        <w:rPr>
          <w:rFonts w:ascii="Calibri" w:hAnsi="Calibri" w:cs="Calibri"/>
          <w:sz w:val="24"/>
          <w:szCs w:val="24"/>
        </w:rPr>
      </w:pPr>
      <w:r w:rsidRPr="00A6498D">
        <w:rPr>
          <w:rFonts w:ascii="Calibri" w:hAnsi="Calibri" w:cs="Calibri"/>
        </w:rPr>
        <w:t xml:space="preserve"> </w:t>
      </w:r>
      <w:r w:rsidR="00A30549">
        <w:rPr>
          <w:rFonts w:ascii="Calibri" w:hAnsi="Calibri" w:cs="Calibri"/>
          <w:sz w:val="24"/>
          <w:szCs w:val="24"/>
        </w:rPr>
        <w:t xml:space="preserve">The design means that there is minimal impact on the neighbouring </w:t>
      </w:r>
      <w:proofErr w:type="gramStart"/>
      <w:r w:rsidR="00A30549">
        <w:rPr>
          <w:rFonts w:ascii="Calibri" w:hAnsi="Calibri" w:cs="Calibri"/>
          <w:sz w:val="24"/>
          <w:szCs w:val="24"/>
        </w:rPr>
        <w:t>properties,</w:t>
      </w:r>
      <w:proofErr w:type="gramEnd"/>
      <w:r w:rsidR="00A30549">
        <w:rPr>
          <w:rFonts w:ascii="Calibri" w:hAnsi="Calibri" w:cs="Calibri"/>
          <w:sz w:val="24"/>
          <w:szCs w:val="24"/>
        </w:rPr>
        <w:t xml:space="preserve"> there is no overlooking and an increase in amenity provision.</w:t>
      </w:r>
    </w:p>
    <w:p w14:paraId="614165A8" w14:textId="6DEF4BF9" w:rsidR="009245C3" w:rsidRPr="00BC120F" w:rsidRDefault="009245C3" w:rsidP="00CF1BBC">
      <w:pPr>
        <w:rPr>
          <w:rFonts w:ascii="Calibri" w:hAnsi="Calibri" w:cs="Calibri"/>
          <w:b/>
          <w:sz w:val="24"/>
          <w:szCs w:val="24"/>
        </w:rPr>
      </w:pPr>
      <w:r w:rsidRPr="00BC120F">
        <w:rPr>
          <w:rFonts w:ascii="Calibri" w:hAnsi="Calibri" w:cs="Calibri"/>
          <w:b/>
          <w:sz w:val="24"/>
          <w:szCs w:val="24"/>
        </w:rPr>
        <w:t>Design Features</w:t>
      </w:r>
    </w:p>
    <w:p w14:paraId="12BE3B14" w14:textId="035C315B" w:rsidR="003A1601" w:rsidRPr="001A5B5C" w:rsidRDefault="00654A7E" w:rsidP="00654A7E">
      <w:pPr>
        <w:rPr>
          <w:rFonts w:ascii="Calibri" w:hAnsi="Calibri" w:cs="Calibri"/>
          <w:sz w:val="24"/>
          <w:szCs w:val="24"/>
        </w:rPr>
      </w:pPr>
      <w:r w:rsidRPr="001A5B5C">
        <w:rPr>
          <w:rFonts w:ascii="Calibri" w:hAnsi="Calibri" w:cs="Calibri"/>
          <w:sz w:val="24"/>
          <w:szCs w:val="24"/>
        </w:rPr>
        <w:t xml:space="preserve">The </w:t>
      </w:r>
      <w:r w:rsidR="004B7F1C">
        <w:rPr>
          <w:rFonts w:ascii="Calibri" w:hAnsi="Calibri" w:cs="Calibri"/>
          <w:sz w:val="24"/>
          <w:szCs w:val="24"/>
        </w:rPr>
        <w:t xml:space="preserve">original </w:t>
      </w:r>
      <w:r w:rsidRPr="001A5B5C">
        <w:rPr>
          <w:rFonts w:ascii="Calibri" w:hAnsi="Calibri" w:cs="Calibri"/>
          <w:sz w:val="24"/>
          <w:szCs w:val="24"/>
        </w:rPr>
        <w:t>building</w:t>
      </w:r>
      <w:r w:rsidR="00A754D3">
        <w:rPr>
          <w:rFonts w:ascii="Calibri" w:hAnsi="Calibri" w:cs="Calibri"/>
          <w:sz w:val="24"/>
          <w:szCs w:val="24"/>
        </w:rPr>
        <w:t>s</w:t>
      </w:r>
      <w:r w:rsidRPr="001A5B5C">
        <w:rPr>
          <w:rFonts w:ascii="Calibri" w:hAnsi="Calibri" w:cs="Calibri"/>
          <w:sz w:val="24"/>
          <w:szCs w:val="24"/>
        </w:rPr>
        <w:t xml:space="preserve"> </w:t>
      </w:r>
      <w:r w:rsidR="00A754D3">
        <w:rPr>
          <w:rFonts w:ascii="Calibri" w:hAnsi="Calibri" w:cs="Calibri"/>
          <w:sz w:val="24"/>
          <w:szCs w:val="24"/>
        </w:rPr>
        <w:t>are</w:t>
      </w:r>
      <w:r w:rsidRPr="001A5B5C">
        <w:rPr>
          <w:rFonts w:ascii="Calibri" w:hAnsi="Calibri" w:cs="Calibri"/>
          <w:sz w:val="24"/>
          <w:szCs w:val="24"/>
        </w:rPr>
        <w:t xml:space="preserve"> made </w:t>
      </w:r>
      <w:r w:rsidR="00A754D3">
        <w:rPr>
          <w:rFonts w:ascii="Calibri" w:hAnsi="Calibri" w:cs="Calibri"/>
          <w:sz w:val="24"/>
          <w:szCs w:val="24"/>
        </w:rPr>
        <w:t xml:space="preserve">up </w:t>
      </w:r>
      <w:r w:rsidRPr="001A5B5C">
        <w:rPr>
          <w:rFonts w:ascii="Calibri" w:hAnsi="Calibri" w:cs="Calibri"/>
          <w:sz w:val="24"/>
          <w:szCs w:val="24"/>
        </w:rPr>
        <w:t xml:space="preserve">of </w:t>
      </w:r>
      <w:r w:rsidR="004B7F1C">
        <w:rPr>
          <w:rFonts w:ascii="Calibri" w:hAnsi="Calibri" w:cs="Calibri"/>
          <w:sz w:val="24"/>
          <w:szCs w:val="24"/>
        </w:rPr>
        <w:t xml:space="preserve">rendered </w:t>
      </w:r>
      <w:proofErr w:type="gramStart"/>
      <w:r w:rsidR="00A30549">
        <w:rPr>
          <w:rFonts w:ascii="Calibri" w:hAnsi="Calibri" w:cs="Calibri"/>
          <w:sz w:val="24"/>
          <w:szCs w:val="24"/>
        </w:rPr>
        <w:t xml:space="preserve">blockwork </w:t>
      </w:r>
      <w:r w:rsidR="004B7F1C">
        <w:rPr>
          <w:rFonts w:ascii="Calibri" w:hAnsi="Calibri" w:cs="Calibri"/>
          <w:sz w:val="24"/>
          <w:szCs w:val="24"/>
        </w:rPr>
        <w:t xml:space="preserve"> with</w:t>
      </w:r>
      <w:proofErr w:type="gramEnd"/>
      <w:r w:rsidRPr="001A5B5C">
        <w:rPr>
          <w:rFonts w:ascii="Calibri" w:hAnsi="Calibri" w:cs="Calibri"/>
          <w:sz w:val="24"/>
          <w:szCs w:val="24"/>
        </w:rPr>
        <w:t xml:space="preserve"> brick </w:t>
      </w:r>
      <w:r w:rsidR="004B7F1C">
        <w:rPr>
          <w:rFonts w:ascii="Calibri" w:hAnsi="Calibri" w:cs="Calibri"/>
          <w:sz w:val="24"/>
          <w:szCs w:val="24"/>
        </w:rPr>
        <w:t xml:space="preserve">stacks, windows and doors are </w:t>
      </w:r>
      <w:proofErr w:type="spellStart"/>
      <w:r w:rsidR="004B7F1C">
        <w:rPr>
          <w:rFonts w:ascii="Calibri" w:hAnsi="Calibri" w:cs="Calibri"/>
          <w:sz w:val="24"/>
          <w:szCs w:val="24"/>
        </w:rPr>
        <w:t>upvc</w:t>
      </w:r>
      <w:proofErr w:type="spellEnd"/>
      <w:r w:rsidR="001A5B5C" w:rsidRPr="001A5B5C">
        <w:rPr>
          <w:rFonts w:ascii="Calibri" w:hAnsi="Calibri" w:cs="Calibri"/>
          <w:sz w:val="24"/>
          <w:szCs w:val="24"/>
        </w:rPr>
        <w:t xml:space="preserve">. </w:t>
      </w:r>
      <w:r w:rsidRPr="001A5B5C">
        <w:rPr>
          <w:rFonts w:ascii="Calibri" w:hAnsi="Calibri" w:cs="Calibri"/>
          <w:sz w:val="24"/>
          <w:szCs w:val="24"/>
        </w:rPr>
        <w:t xml:space="preserve"> The </w:t>
      </w:r>
      <w:proofErr w:type="gramStart"/>
      <w:r w:rsidRPr="001A5B5C">
        <w:rPr>
          <w:rFonts w:ascii="Calibri" w:hAnsi="Calibri" w:cs="Calibri"/>
          <w:sz w:val="24"/>
          <w:szCs w:val="24"/>
        </w:rPr>
        <w:t>outbuilding</w:t>
      </w:r>
      <w:r w:rsidR="004B7F1C">
        <w:rPr>
          <w:rFonts w:ascii="Calibri" w:hAnsi="Calibri" w:cs="Calibri"/>
          <w:sz w:val="24"/>
          <w:szCs w:val="24"/>
        </w:rPr>
        <w:t>s</w:t>
      </w:r>
      <w:r w:rsidRPr="001A5B5C">
        <w:rPr>
          <w:rFonts w:ascii="Calibri" w:hAnsi="Calibri" w:cs="Calibri"/>
          <w:sz w:val="24"/>
          <w:szCs w:val="24"/>
        </w:rPr>
        <w:t xml:space="preserve"> </w:t>
      </w:r>
      <w:r w:rsidR="00A30549">
        <w:rPr>
          <w:rFonts w:ascii="Calibri" w:hAnsi="Calibri" w:cs="Calibri"/>
          <w:sz w:val="24"/>
          <w:szCs w:val="24"/>
        </w:rPr>
        <w:t xml:space="preserve"> are</w:t>
      </w:r>
      <w:proofErr w:type="gramEnd"/>
      <w:r w:rsidR="004B7F1C">
        <w:rPr>
          <w:rFonts w:ascii="Calibri" w:hAnsi="Calibri" w:cs="Calibri"/>
          <w:sz w:val="24"/>
          <w:szCs w:val="24"/>
        </w:rPr>
        <w:t xml:space="preserve"> precast concrete , and concrete blockwork with </w:t>
      </w:r>
      <w:proofErr w:type="spellStart"/>
      <w:r w:rsidR="00A30549">
        <w:rPr>
          <w:rFonts w:ascii="Calibri" w:hAnsi="Calibri" w:cs="Calibri"/>
          <w:sz w:val="24"/>
          <w:szCs w:val="24"/>
        </w:rPr>
        <w:t>upvc</w:t>
      </w:r>
      <w:r w:rsidR="004B7F1C">
        <w:rPr>
          <w:rFonts w:ascii="Calibri" w:hAnsi="Calibri" w:cs="Calibri"/>
          <w:sz w:val="24"/>
          <w:szCs w:val="24"/>
        </w:rPr>
        <w:t>windows</w:t>
      </w:r>
      <w:proofErr w:type="spellEnd"/>
    </w:p>
    <w:p w14:paraId="25E0631F" w14:textId="003EAD20" w:rsidR="003A1601" w:rsidRPr="00100CAA" w:rsidRDefault="004B7F1C" w:rsidP="00A30549">
      <w:pPr>
        <w:rPr>
          <w:rFonts w:ascii="Calibri" w:hAnsi="Calibri" w:cs="Calibri"/>
          <w:sz w:val="24"/>
          <w:szCs w:val="24"/>
        </w:rPr>
      </w:pPr>
      <w:r>
        <w:rPr>
          <w:rFonts w:ascii="Calibri" w:hAnsi="Calibri" w:cs="Calibri"/>
          <w:sz w:val="24"/>
          <w:szCs w:val="24"/>
        </w:rPr>
        <w:t xml:space="preserve">The proposal as discussed earlier was specifically designed to meet the criteria </w:t>
      </w:r>
      <w:r w:rsidR="00A30549">
        <w:rPr>
          <w:rFonts w:ascii="Calibri" w:hAnsi="Calibri" w:cs="Calibri"/>
          <w:sz w:val="24"/>
          <w:szCs w:val="24"/>
        </w:rPr>
        <w:t xml:space="preserve">of the family and its use will be ancillary to the main </w:t>
      </w:r>
      <w:proofErr w:type="gramStart"/>
      <w:r w:rsidR="00A30549">
        <w:rPr>
          <w:rFonts w:ascii="Calibri" w:hAnsi="Calibri" w:cs="Calibri"/>
          <w:sz w:val="24"/>
          <w:szCs w:val="24"/>
        </w:rPr>
        <w:t>dwelling .</w:t>
      </w:r>
      <w:proofErr w:type="gramEnd"/>
      <w:r>
        <w:rPr>
          <w:rFonts w:ascii="Calibri" w:hAnsi="Calibri" w:cs="Calibri"/>
          <w:sz w:val="24"/>
          <w:szCs w:val="24"/>
        </w:rPr>
        <w:t xml:space="preserve"> </w:t>
      </w:r>
    </w:p>
    <w:p w14:paraId="10A90D20" w14:textId="3EECA1A1" w:rsidR="003A1601" w:rsidRPr="00CD1336" w:rsidRDefault="004B7F1C" w:rsidP="00654A7E">
      <w:pPr>
        <w:rPr>
          <w:rFonts w:ascii="Calibri" w:hAnsi="Calibri" w:cs="Calibri"/>
          <w:sz w:val="24"/>
          <w:szCs w:val="24"/>
        </w:rPr>
      </w:pPr>
      <w:r>
        <w:rPr>
          <w:rFonts w:ascii="Calibri" w:hAnsi="Calibri" w:cs="Calibri"/>
          <w:sz w:val="24"/>
          <w:szCs w:val="24"/>
        </w:rPr>
        <w:t xml:space="preserve">The front elevation </w:t>
      </w:r>
      <w:r w:rsidR="00A30549">
        <w:rPr>
          <w:rFonts w:ascii="Calibri" w:hAnsi="Calibri" w:cs="Calibri"/>
          <w:sz w:val="24"/>
          <w:szCs w:val="24"/>
        </w:rPr>
        <w:t>is unchanged</w:t>
      </w:r>
      <w:r w:rsidR="00783DAD">
        <w:rPr>
          <w:rFonts w:ascii="Calibri" w:hAnsi="Calibri" w:cs="Calibri"/>
          <w:sz w:val="24"/>
          <w:szCs w:val="24"/>
        </w:rPr>
        <w:t>.</w:t>
      </w:r>
    </w:p>
    <w:p w14:paraId="38569ECD" w14:textId="294B98BC" w:rsidR="00BC2612" w:rsidRDefault="004B7F1C" w:rsidP="00654A7E">
      <w:pPr>
        <w:rPr>
          <w:rFonts w:ascii="Calibri" w:hAnsi="Calibri" w:cs="Calibri"/>
          <w:sz w:val="24"/>
          <w:szCs w:val="24"/>
        </w:rPr>
      </w:pPr>
      <w:r>
        <w:rPr>
          <w:rFonts w:ascii="Calibri" w:hAnsi="Calibri" w:cs="Calibri"/>
          <w:sz w:val="24"/>
          <w:szCs w:val="24"/>
        </w:rPr>
        <w:lastRenderedPageBreak/>
        <w:t>The main features and window arrangemen</w:t>
      </w:r>
      <w:r w:rsidR="00A30549">
        <w:rPr>
          <w:rFonts w:ascii="Calibri" w:hAnsi="Calibri" w:cs="Calibri"/>
          <w:sz w:val="24"/>
          <w:szCs w:val="24"/>
        </w:rPr>
        <w:t>t are</w:t>
      </w:r>
      <w:r>
        <w:rPr>
          <w:rFonts w:ascii="Calibri" w:hAnsi="Calibri" w:cs="Calibri"/>
          <w:sz w:val="24"/>
          <w:szCs w:val="24"/>
        </w:rPr>
        <w:t xml:space="preserve"> </w:t>
      </w:r>
      <w:proofErr w:type="gramStart"/>
      <w:r>
        <w:rPr>
          <w:rFonts w:ascii="Calibri" w:hAnsi="Calibri" w:cs="Calibri"/>
          <w:sz w:val="24"/>
          <w:szCs w:val="24"/>
        </w:rPr>
        <w:t>unchanged,</w:t>
      </w:r>
      <w:proofErr w:type="gramEnd"/>
      <w:r>
        <w:rPr>
          <w:rFonts w:ascii="Calibri" w:hAnsi="Calibri" w:cs="Calibri"/>
          <w:sz w:val="24"/>
          <w:szCs w:val="24"/>
        </w:rPr>
        <w:t xml:space="preserve"> access is </w:t>
      </w:r>
      <w:r w:rsidR="00A30549">
        <w:rPr>
          <w:rFonts w:ascii="Calibri" w:hAnsi="Calibri" w:cs="Calibri"/>
          <w:sz w:val="24"/>
          <w:szCs w:val="24"/>
        </w:rPr>
        <w:t>via a spiral stair case off the kitchen area, via a blockwork stairwell. This is accommodated in a</w:t>
      </w:r>
      <w:r w:rsidR="00EE63EC">
        <w:rPr>
          <w:rFonts w:ascii="Calibri" w:hAnsi="Calibri" w:cs="Calibri"/>
          <w:sz w:val="24"/>
          <w:szCs w:val="24"/>
        </w:rPr>
        <w:t>n extension of 1.2m projection from the existing building.</w:t>
      </w:r>
    </w:p>
    <w:p w14:paraId="6708B092" w14:textId="7D355C65" w:rsidR="004C1879" w:rsidRPr="006E7707" w:rsidRDefault="00783DAD" w:rsidP="00CF1BBC">
      <w:pPr>
        <w:rPr>
          <w:rFonts w:ascii="Calibri" w:hAnsi="Calibri" w:cs="Calibri"/>
          <w:sz w:val="24"/>
          <w:szCs w:val="24"/>
        </w:rPr>
      </w:pPr>
      <w:r>
        <w:rPr>
          <w:rFonts w:ascii="Calibri" w:hAnsi="Calibri" w:cs="Calibri"/>
          <w:sz w:val="24"/>
          <w:szCs w:val="24"/>
        </w:rPr>
        <w:t>The development is therefore extremely minor in extent and impact and the appearance and condition of the house is maintained for the future.</w:t>
      </w:r>
    </w:p>
    <w:p w14:paraId="2FE57E3B" w14:textId="729A9F51" w:rsidR="00E762D8" w:rsidRPr="00BC120F" w:rsidRDefault="00783DAD" w:rsidP="00CF1BBC">
      <w:pPr>
        <w:rPr>
          <w:rFonts w:ascii="Calibri" w:hAnsi="Calibri" w:cs="Calibri"/>
          <w:sz w:val="24"/>
          <w:szCs w:val="24"/>
        </w:rPr>
      </w:pPr>
      <w:r>
        <w:rPr>
          <w:rFonts w:ascii="Calibri" w:hAnsi="Calibri" w:cs="Calibri"/>
          <w:sz w:val="24"/>
          <w:szCs w:val="24"/>
        </w:rPr>
        <w:t>All materials match the existing.</w:t>
      </w:r>
    </w:p>
    <w:p w14:paraId="3BD274EE" w14:textId="30AC5191" w:rsidR="0007768E" w:rsidRPr="00BC120F" w:rsidRDefault="0007768E" w:rsidP="00CF1BBC">
      <w:pPr>
        <w:rPr>
          <w:rFonts w:ascii="Calibri" w:hAnsi="Calibri" w:cs="Calibri"/>
          <w:sz w:val="24"/>
          <w:szCs w:val="24"/>
        </w:rPr>
      </w:pPr>
      <w:r w:rsidRPr="00BC120F">
        <w:rPr>
          <w:rFonts w:ascii="Calibri" w:hAnsi="Calibri" w:cs="Calibri"/>
          <w:sz w:val="24"/>
          <w:szCs w:val="24"/>
        </w:rPr>
        <w:t xml:space="preserve">The site will be </w:t>
      </w:r>
      <w:r w:rsidR="0086077C" w:rsidRPr="00BC120F">
        <w:rPr>
          <w:rFonts w:ascii="Calibri" w:hAnsi="Calibri" w:cs="Calibri"/>
          <w:sz w:val="24"/>
          <w:szCs w:val="24"/>
        </w:rPr>
        <w:t xml:space="preserve">accessed </w:t>
      </w:r>
      <w:r w:rsidR="00783DAD">
        <w:rPr>
          <w:rFonts w:ascii="Calibri" w:hAnsi="Calibri" w:cs="Calibri"/>
          <w:sz w:val="24"/>
          <w:szCs w:val="24"/>
        </w:rPr>
        <w:t xml:space="preserve">from the </w:t>
      </w:r>
      <w:r w:rsidR="00EE63EC">
        <w:rPr>
          <w:rFonts w:ascii="Calibri" w:hAnsi="Calibri" w:cs="Calibri"/>
          <w:sz w:val="24"/>
          <w:szCs w:val="24"/>
        </w:rPr>
        <w:t>front and the garden from the side access</w:t>
      </w:r>
    </w:p>
    <w:p w14:paraId="2D1B315B" w14:textId="40E9443C" w:rsidR="0019441D" w:rsidRDefault="0019441D" w:rsidP="0019441D">
      <w:pPr>
        <w:rPr>
          <w:rFonts w:ascii="Calibri" w:hAnsi="Calibri" w:cs="Calibri"/>
          <w:b/>
          <w:sz w:val="24"/>
          <w:szCs w:val="24"/>
        </w:rPr>
      </w:pPr>
      <w:r w:rsidRPr="00A6498D">
        <w:rPr>
          <w:rFonts w:ascii="Calibri" w:hAnsi="Calibri" w:cs="Calibri"/>
          <w:b/>
          <w:sz w:val="24"/>
          <w:szCs w:val="24"/>
        </w:rPr>
        <w:t xml:space="preserve">4.0 PLANNING POLICY </w:t>
      </w:r>
    </w:p>
    <w:p w14:paraId="794E0764" w14:textId="44428F26" w:rsidR="00145599" w:rsidRDefault="00EE63EC" w:rsidP="0019441D">
      <w:pPr>
        <w:rPr>
          <w:rFonts w:ascii="Calibri" w:hAnsi="Calibri" w:cs="Calibri"/>
          <w:b/>
          <w:sz w:val="24"/>
          <w:szCs w:val="24"/>
        </w:rPr>
      </w:pPr>
      <w:r w:rsidRPr="00EE63EC">
        <w:rPr>
          <w:rFonts w:ascii="Calibri" w:hAnsi="Calibri" w:cs="Calibri"/>
          <w:b/>
          <w:noProof/>
          <w:sz w:val="24"/>
          <w:szCs w:val="24"/>
          <w:lang w:eastAsia="en-GB"/>
        </w:rPr>
        <mc:AlternateContent>
          <mc:Choice Requires="wps">
            <w:drawing>
              <wp:anchor distT="0" distB="0" distL="114300" distR="114300" simplePos="0" relativeHeight="251659264" behindDoc="0" locked="0" layoutInCell="1" allowOverlap="1" wp14:anchorId="73128730" wp14:editId="64844CC2">
                <wp:simplePos x="0" y="0"/>
                <wp:positionH relativeFrom="column">
                  <wp:posOffset>19050</wp:posOffset>
                </wp:positionH>
                <wp:positionV relativeFrom="paragraph">
                  <wp:posOffset>701675</wp:posOffset>
                </wp:positionV>
                <wp:extent cx="5334000" cy="41084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4108450"/>
                        </a:xfrm>
                        <a:prstGeom prst="rect">
                          <a:avLst/>
                        </a:prstGeom>
                        <a:solidFill>
                          <a:srgbClr val="FFFFFF"/>
                        </a:solidFill>
                        <a:ln w="9525">
                          <a:noFill/>
                          <a:miter lim="800000"/>
                          <a:headEnd/>
                          <a:tailEnd/>
                        </a:ln>
                      </wps:spPr>
                      <wps:txbx>
                        <w:txbxContent>
                          <w:p w14:paraId="36F56B92" w14:textId="0C016700" w:rsidR="00EE63EC" w:rsidRDefault="00EE63EC">
                            <w:r w:rsidRPr="00EE63EC">
                              <w:t>Policy BE19 THE LOCAL PLANNING AUTHORITY WILL SEEK TO ENSURE THAT NEW DEVELOPMENT WITHIN RESIDENTIAL AREAS COMPLEMENTS OR IMPROVES THE AMENITY AND CHARACTER OF THE AREA.</w:t>
                            </w:r>
                          </w:p>
                          <w:p w14:paraId="629B09E7" w14:textId="7D78D39A" w:rsidR="00EE63EC" w:rsidRDefault="00EE63EC">
                            <w:r w:rsidRPr="00EE63EC">
                              <w:t>Policy BE20 BUILDINGS SHOULD BE LAID OUT SO THAT ADEQUATE DAYLIGHT AND SUNLIGHT CAN PENETRATE INTO AND BETWEEN THEM AND THE AMENITIES OF EXISTING HOUSES ARE SAFEGUARDED.</w:t>
                            </w:r>
                          </w:p>
                          <w:p w14:paraId="21750E38" w14:textId="4BE7E0B0" w:rsidR="00EE63EC" w:rsidRDefault="00EE63EC">
                            <w:r w:rsidRPr="00EE63EC">
                              <w:t>Policy BE21 PLANNING PERMISSION WILL NOT BE GRANTED FOR NEW BUILDINGS OR EXTENSIONS WHICH BY REASON OF THEIR SITING, BULK AND PROXIMITY, WOULD RESULT IN A SIGNIFICANT LOSS OF RESIDENTIAL AMENITY.</w:t>
                            </w:r>
                          </w:p>
                          <w:p w14:paraId="19A3A791" w14:textId="26947D95" w:rsidR="00EE63EC" w:rsidRDefault="00EE63EC">
                            <w:r w:rsidRPr="00EE63EC">
                              <w:t>Policy BE23 NEW RESIDENTIAL BUILDINGS OR EXTENSIONS SHOULD PROVIDE OR MAINTAIN EXTERNAL AMENITY SPACE WHICH IS SUFFICIENT TO PROTECT THE AMENITY OF THE OCCUPANTS OF THE PROPOSED AND SURROUNDING BUILDINGS, AND WHICH IS USABLE IN TERMS OF ITS SHAPE AND SITING.</w:t>
                            </w:r>
                          </w:p>
                          <w:p w14:paraId="29A28D61" w14:textId="148BD47E" w:rsidR="00EE63EC" w:rsidRDefault="00EE63EC">
                            <w:r w:rsidRPr="00EE63EC">
                              <w:t>Policy BE24 THE DESIGN OF NEW BUILDINGS SHOULD PROTECT THE PRIVACY OF THE OCCUPIERS AND THEIR NEIGHBOURS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pt;margin-top:55.25pt;width:420pt;height:3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" stroked="f">
                <v:textbox>
                  <w:txbxContent>
                    <w:p w14:paraId="36F56B92" w14:textId="0C016700" w:rsidR="00EE63EC" w:rsidRDefault="00EE63EC">
                      <w:r w:rsidRPr="00EE63EC">
                        <w:t>Policy BE19 THE LOCAL PLANNING AUTHORITY WILL SEEK TO ENSURE THAT NEW DEVELOPMENT WITHIN RESIDENTIAL AREAS COMPLEMENTS OR IMPROVES THE AMENITY AND CHARACTER OF THE AREA.</w:t>
                      </w:r>
                    </w:p>
                    <w:p w14:paraId="629B09E7" w14:textId="7D78D39A" w:rsidR="00EE63EC" w:rsidRDefault="00EE63EC">
                      <w:r w:rsidRPr="00EE63EC">
                        <w:t>Policy BE20 BUILDINGS SHOULD BE LAID OUT SO THAT ADEQUATE DAYLIGHT AND SUNLIGHT CAN PENETRATE INTO AND BETWEEN THEM AND THE AMENITIES OF EXISTING HOUSES ARE SAFEGUARDED.</w:t>
                      </w:r>
                    </w:p>
                    <w:p w14:paraId="21750E38" w14:textId="4BE7E0B0" w:rsidR="00EE63EC" w:rsidRDefault="00EE63EC">
                      <w:r w:rsidRPr="00EE63EC">
                        <w:t>Policy BE21 PLANNING PERMISSION WILL NOT BE GRANTED FOR NEW BUILDINGS OR EXTENSIONS WHICH BY REASON OF THEIR SITING, BULK AND PROXIMITY, WOULD RESULT IN A SIGNIFICANT LOSS OF RESIDENTIAL AMENITY.</w:t>
                      </w:r>
                    </w:p>
                    <w:p w14:paraId="19A3A791" w14:textId="26947D95" w:rsidR="00EE63EC" w:rsidRDefault="00EE63EC">
                      <w:r w:rsidRPr="00EE63EC">
                        <w:t>Policy BE23 NEW RESIDENTIAL BUILDINGS OR EXTENSIONS SHOULD PROVIDE OR MAINTAIN EXTERNAL AMENITY SPACE WHICH IS SUFFICIENT TO PROTECT THE AMENITY OF THE OCCUPANTS OF THE PROPOSED AND SURROUNDING BUILDINGS, AND WHICH IS USABLE IN TERMS OF ITS SHAPE AND SITING.</w:t>
                      </w:r>
                    </w:p>
                    <w:p w14:paraId="29A28D61" w14:textId="148BD47E" w:rsidR="00EE63EC" w:rsidRDefault="00EE63EC">
                      <w:r w:rsidRPr="00EE63EC">
                        <w:t>Policy BE24 THE DESIGN OF NEW BUILDINGS SHOULD PROTECT THE PRIVACY OF THE OCCUPIERS AND THEIR NEIGHBOURS</w:t>
                      </w:r>
                    </w:p>
                  </w:txbxContent>
                </v:textbox>
              </v:shape>
            </w:pict>
          </mc:Fallback>
        </mc:AlternateContent>
      </w:r>
      <w:r>
        <w:rPr>
          <w:rFonts w:ascii="Calibri" w:hAnsi="Calibri" w:cs="Calibri"/>
          <w:b/>
          <w:sz w:val="24"/>
          <w:szCs w:val="24"/>
        </w:rPr>
        <w:t>The extension meets with the current legislation and does not conflict with the policies of the authority</w:t>
      </w:r>
      <w:r w:rsidR="000808F8">
        <w:rPr>
          <w:rFonts w:ascii="Calibri" w:hAnsi="Calibri" w:cs="Calibri"/>
          <w:b/>
          <w:sz w:val="24"/>
          <w:szCs w:val="24"/>
        </w:rPr>
        <w:t xml:space="preserve"> as laid out in the guide for residential extensions and particularly the following </w:t>
      </w:r>
    </w:p>
    <w:p w14:paraId="0F860B24" w14:textId="77777777" w:rsidR="00104B0E" w:rsidRDefault="00104B0E" w:rsidP="0019441D">
      <w:pPr>
        <w:rPr>
          <w:rFonts w:ascii="Calibri" w:hAnsi="Calibri" w:cs="Calibri"/>
          <w:b/>
          <w:sz w:val="24"/>
          <w:szCs w:val="24"/>
        </w:rPr>
      </w:pPr>
    </w:p>
    <w:p w14:paraId="730C5538" w14:textId="77777777" w:rsidR="00145599" w:rsidRPr="00A6498D" w:rsidRDefault="00145599" w:rsidP="0019441D">
      <w:pPr>
        <w:rPr>
          <w:rFonts w:ascii="Calibri" w:hAnsi="Calibri" w:cs="Calibri"/>
          <w:b/>
          <w:sz w:val="24"/>
          <w:szCs w:val="24"/>
        </w:rPr>
      </w:pPr>
    </w:p>
    <w:p w14:paraId="22AF3743" w14:textId="77777777" w:rsidR="00EE63EC" w:rsidRDefault="00EE63EC" w:rsidP="00CF1BBC">
      <w:pPr>
        <w:rPr>
          <w:rFonts w:ascii="Calibri" w:hAnsi="Calibri" w:cs="Calibri"/>
          <w:b/>
          <w:sz w:val="24"/>
          <w:szCs w:val="24"/>
        </w:rPr>
      </w:pPr>
    </w:p>
    <w:p w14:paraId="36E7D2AB" w14:textId="77777777" w:rsidR="00EE63EC" w:rsidRDefault="00EE63EC" w:rsidP="00CF1BBC">
      <w:pPr>
        <w:rPr>
          <w:rFonts w:ascii="Calibri" w:hAnsi="Calibri" w:cs="Calibri"/>
          <w:b/>
          <w:sz w:val="24"/>
          <w:szCs w:val="24"/>
        </w:rPr>
      </w:pPr>
    </w:p>
    <w:p w14:paraId="7689AEFA" w14:textId="77777777" w:rsidR="00EE63EC" w:rsidRDefault="00EE63EC" w:rsidP="00CF1BBC">
      <w:pPr>
        <w:rPr>
          <w:rFonts w:ascii="Calibri" w:hAnsi="Calibri" w:cs="Calibri"/>
          <w:b/>
          <w:sz w:val="24"/>
          <w:szCs w:val="24"/>
        </w:rPr>
      </w:pPr>
    </w:p>
    <w:p w14:paraId="1B0AAA41" w14:textId="77777777" w:rsidR="00EE63EC" w:rsidRDefault="00EE63EC" w:rsidP="00CF1BBC">
      <w:pPr>
        <w:rPr>
          <w:rFonts w:ascii="Calibri" w:hAnsi="Calibri" w:cs="Calibri"/>
          <w:b/>
          <w:sz w:val="24"/>
          <w:szCs w:val="24"/>
        </w:rPr>
      </w:pPr>
    </w:p>
    <w:p w14:paraId="033235A4" w14:textId="77777777" w:rsidR="00EE63EC" w:rsidRDefault="00EE63EC" w:rsidP="00CF1BBC">
      <w:pPr>
        <w:rPr>
          <w:rFonts w:ascii="Calibri" w:hAnsi="Calibri" w:cs="Calibri"/>
          <w:b/>
          <w:sz w:val="24"/>
          <w:szCs w:val="24"/>
        </w:rPr>
      </w:pPr>
    </w:p>
    <w:p w14:paraId="384086A2" w14:textId="77777777" w:rsidR="00EE63EC" w:rsidRDefault="00EE63EC" w:rsidP="00CF1BBC">
      <w:pPr>
        <w:rPr>
          <w:rFonts w:ascii="Calibri" w:hAnsi="Calibri" w:cs="Calibri"/>
          <w:b/>
          <w:sz w:val="24"/>
          <w:szCs w:val="24"/>
        </w:rPr>
      </w:pPr>
    </w:p>
    <w:p w14:paraId="1E79B538" w14:textId="77777777" w:rsidR="00EE63EC" w:rsidRDefault="00EE63EC" w:rsidP="00CF1BBC">
      <w:pPr>
        <w:rPr>
          <w:rFonts w:ascii="Calibri" w:hAnsi="Calibri" w:cs="Calibri"/>
          <w:b/>
          <w:sz w:val="24"/>
          <w:szCs w:val="24"/>
        </w:rPr>
      </w:pPr>
    </w:p>
    <w:p w14:paraId="3E29F0F2" w14:textId="77777777" w:rsidR="00EE63EC" w:rsidRDefault="00EE63EC" w:rsidP="00CF1BBC">
      <w:pPr>
        <w:rPr>
          <w:rFonts w:ascii="Calibri" w:hAnsi="Calibri" w:cs="Calibri"/>
          <w:b/>
          <w:sz w:val="24"/>
          <w:szCs w:val="24"/>
        </w:rPr>
      </w:pPr>
    </w:p>
    <w:p w14:paraId="6A0D5851" w14:textId="77777777" w:rsidR="00EE63EC" w:rsidRDefault="00EE63EC" w:rsidP="00CF1BBC">
      <w:pPr>
        <w:rPr>
          <w:rFonts w:ascii="Calibri" w:hAnsi="Calibri" w:cs="Calibri"/>
          <w:b/>
          <w:sz w:val="24"/>
          <w:szCs w:val="24"/>
        </w:rPr>
      </w:pPr>
    </w:p>
    <w:p w14:paraId="1D02048D" w14:textId="77777777" w:rsidR="00EE63EC" w:rsidRDefault="00EE63EC" w:rsidP="00CF1BBC">
      <w:pPr>
        <w:rPr>
          <w:rFonts w:ascii="Calibri" w:hAnsi="Calibri" w:cs="Calibri"/>
          <w:b/>
          <w:sz w:val="24"/>
          <w:szCs w:val="24"/>
        </w:rPr>
      </w:pPr>
    </w:p>
    <w:p w14:paraId="717568FD" w14:textId="77777777" w:rsidR="00EE63EC" w:rsidRDefault="00EE63EC" w:rsidP="00CF1BBC">
      <w:pPr>
        <w:rPr>
          <w:rFonts w:ascii="Calibri" w:hAnsi="Calibri" w:cs="Calibri"/>
          <w:b/>
          <w:sz w:val="24"/>
          <w:szCs w:val="24"/>
        </w:rPr>
      </w:pPr>
    </w:p>
    <w:p w14:paraId="4049B4F6" w14:textId="77777777" w:rsidR="00EE63EC" w:rsidRDefault="00EE63EC" w:rsidP="00CF1BBC">
      <w:pPr>
        <w:rPr>
          <w:rFonts w:ascii="Calibri" w:hAnsi="Calibri" w:cs="Calibri"/>
          <w:b/>
          <w:sz w:val="24"/>
          <w:szCs w:val="24"/>
        </w:rPr>
      </w:pPr>
    </w:p>
    <w:p w14:paraId="66B00F5E" w14:textId="77777777" w:rsidR="00EE63EC" w:rsidRDefault="00EE63EC" w:rsidP="00CF1BBC">
      <w:pPr>
        <w:rPr>
          <w:rFonts w:ascii="Calibri" w:hAnsi="Calibri" w:cs="Calibri"/>
          <w:b/>
          <w:sz w:val="24"/>
          <w:szCs w:val="24"/>
        </w:rPr>
      </w:pPr>
    </w:p>
    <w:p w14:paraId="0B4A665D" w14:textId="77777777" w:rsidR="00EE63EC" w:rsidRDefault="00EE63EC" w:rsidP="00CF1BBC">
      <w:pPr>
        <w:rPr>
          <w:rFonts w:ascii="Calibri" w:hAnsi="Calibri" w:cs="Calibri"/>
          <w:b/>
          <w:sz w:val="24"/>
          <w:szCs w:val="24"/>
        </w:rPr>
      </w:pPr>
    </w:p>
    <w:p w14:paraId="42819CFF" w14:textId="77777777" w:rsidR="000808F8" w:rsidRDefault="000808F8" w:rsidP="00CF1BBC">
      <w:pPr>
        <w:rPr>
          <w:rFonts w:ascii="Calibri" w:hAnsi="Calibri" w:cs="Calibri"/>
          <w:b/>
          <w:sz w:val="24"/>
          <w:szCs w:val="24"/>
        </w:rPr>
      </w:pPr>
    </w:p>
    <w:p w14:paraId="16B9327C" w14:textId="77777777" w:rsidR="00784E96" w:rsidRPr="00CB5299" w:rsidRDefault="00784E96" w:rsidP="00CF1BBC">
      <w:pPr>
        <w:rPr>
          <w:rFonts w:ascii="Calibri" w:hAnsi="Calibri" w:cs="Calibri"/>
          <w:b/>
          <w:sz w:val="24"/>
          <w:szCs w:val="24"/>
        </w:rPr>
      </w:pPr>
      <w:r w:rsidRPr="00CB5299">
        <w:rPr>
          <w:rFonts w:ascii="Calibri" w:hAnsi="Calibri" w:cs="Calibri"/>
          <w:b/>
          <w:sz w:val="24"/>
          <w:szCs w:val="24"/>
        </w:rPr>
        <w:lastRenderedPageBreak/>
        <w:t>6.0 ENVIRONMENT SUSTAINABILITY</w:t>
      </w:r>
    </w:p>
    <w:p w14:paraId="22CBDA6E" w14:textId="686BD098" w:rsidR="00CB5299" w:rsidRPr="000808F8" w:rsidRDefault="001D11DF" w:rsidP="000808F8">
      <w:pPr>
        <w:rPr>
          <w:rFonts w:ascii="Calibri" w:hAnsi="Calibri" w:cs="Calibri"/>
          <w:sz w:val="24"/>
          <w:szCs w:val="24"/>
        </w:rPr>
      </w:pPr>
      <w:r w:rsidRPr="00CB5299">
        <w:rPr>
          <w:rFonts w:ascii="Calibri" w:hAnsi="Calibri" w:cs="Calibri"/>
          <w:sz w:val="24"/>
          <w:szCs w:val="24"/>
        </w:rPr>
        <w:t xml:space="preserve">The current proposal site has limited environmental quality by virtue of </w:t>
      </w:r>
      <w:r w:rsidR="000808F8">
        <w:rPr>
          <w:rFonts w:ascii="Calibri" w:hAnsi="Calibri" w:cs="Calibri"/>
          <w:sz w:val="24"/>
          <w:szCs w:val="24"/>
        </w:rPr>
        <w:t xml:space="preserve">being a grassed area to the rear amenity space and </w:t>
      </w:r>
      <w:proofErr w:type="gramStart"/>
      <w:r w:rsidR="000808F8">
        <w:rPr>
          <w:rFonts w:ascii="Calibri" w:hAnsi="Calibri" w:cs="Calibri"/>
          <w:sz w:val="24"/>
          <w:szCs w:val="24"/>
        </w:rPr>
        <w:t xml:space="preserve">having </w:t>
      </w:r>
      <w:r w:rsidRPr="00CB5299">
        <w:rPr>
          <w:rFonts w:ascii="Calibri" w:hAnsi="Calibri" w:cs="Calibri"/>
          <w:sz w:val="24"/>
          <w:szCs w:val="24"/>
        </w:rPr>
        <w:t xml:space="preserve"> </w:t>
      </w:r>
      <w:r w:rsidR="00184379">
        <w:rPr>
          <w:rFonts w:ascii="Calibri" w:hAnsi="Calibri" w:cs="Calibri"/>
          <w:sz w:val="24"/>
          <w:szCs w:val="24"/>
        </w:rPr>
        <w:t>buildings</w:t>
      </w:r>
      <w:proofErr w:type="gramEnd"/>
      <w:r w:rsidRPr="00CB5299">
        <w:rPr>
          <w:rFonts w:ascii="Calibri" w:hAnsi="Calibri" w:cs="Calibri"/>
          <w:sz w:val="24"/>
          <w:szCs w:val="24"/>
        </w:rPr>
        <w:t xml:space="preserve"> laid across it. Removing </w:t>
      </w:r>
      <w:r w:rsidR="000808F8">
        <w:rPr>
          <w:rFonts w:ascii="Calibri" w:hAnsi="Calibri" w:cs="Calibri"/>
          <w:sz w:val="24"/>
          <w:szCs w:val="24"/>
        </w:rPr>
        <w:t xml:space="preserve">the </w:t>
      </w:r>
      <w:proofErr w:type="gramStart"/>
      <w:r w:rsidR="000808F8">
        <w:rPr>
          <w:rFonts w:ascii="Calibri" w:hAnsi="Calibri" w:cs="Calibri"/>
          <w:sz w:val="24"/>
          <w:szCs w:val="24"/>
        </w:rPr>
        <w:t xml:space="preserve">building </w:t>
      </w:r>
      <w:r w:rsidR="00184379">
        <w:rPr>
          <w:rFonts w:ascii="Calibri" w:hAnsi="Calibri" w:cs="Calibri"/>
          <w:sz w:val="24"/>
          <w:szCs w:val="24"/>
        </w:rPr>
        <w:t xml:space="preserve"> </w:t>
      </w:r>
      <w:r w:rsidRPr="00CB5299">
        <w:rPr>
          <w:rFonts w:ascii="Calibri" w:hAnsi="Calibri" w:cs="Calibri"/>
          <w:sz w:val="24"/>
          <w:szCs w:val="24"/>
        </w:rPr>
        <w:t>and</w:t>
      </w:r>
      <w:proofErr w:type="gramEnd"/>
      <w:r w:rsidRPr="00CB5299">
        <w:rPr>
          <w:rFonts w:ascii="Calibri" w:hAnsi="Calibri" w:cs="Calibri"/>
          <w:sz w:val="24"/>
          <w:szCs w:val="24"/>
        </w:rPr>
        <w:t xml:space="preserve"> the creation of managed amenity space will enhance the environmental quality</w:t>
      </w:r>
      <w:r w:rsidR="00CB5299" w:rsidRPr="00CB5299">
        <w:rPr>
          <w:rFonts w:ascii="Calibri" w:hAnsi="Calibri" w:cs="Calibri"/>
          <w:sz w:val="24"/>
          <w:szCs w:val="24"/>
        </w:rPr>
        <w:t xml:space="preserve"> of the site considerably</w:t>
      </w:r>
      <w:r w:rsidRPr="00CB5299">
        <w:rPr>
          <w:rFonts w:ascii="Calibri" w:hAnsi="Calibri" w:cs="Calibri"/>
          <w:sz w:val="24"/>
          <w:szCs w:val="24"/>
        </w:rPr>
        <w:t xml:space="preserve">. </w:t>
      </w:r>
    </w:p>
    <w:p w14:paraId="7DFB0A6C" w14:textId="77777777" w:rsidR="00CB5299" w:rsidRDefault="00CB5299" w:rsidP="00CB5299">
      <w:pPr>
        <w:pStyle w:val="NoSpacing"/>
        <w:rPr>
          <w:b/>
          <w:sz w:val="24"/>
          <w:szCs w:val="24"/>
        </w:rPr>
      </w:pPr>
      <w:r w:rsidRPr="00CB5299">
        <w:rPr>
          <w:b/>
          <w:sz w:val="24"/>
          <w:szCs w:val="24"/>
        </w:rPr>
        <w:t>Ecology</w:t>
      </w:r>
    </w:p>
    <w:p w14:paraId="1224D7C5" w14:textId="307DA272" w:rsidR="00A451D8" w:rsidRDefault="000808F8" w:rsidP="00CB5299">
      <w:pPr>
        <w:pStyle w:val="NoSpacing"/>
        <w:rPr>
          <w:sz w:val="24"/>
          <w:szCs w:val="24"/>
        </w:rPr>
      </w:pPr>
      <w:r>
        <w:rPr>
          <w:sz w:val="24"/>
          <w:szCs w:val="24"/>
        </w:rPr>
        <w:t>The are no significant plants on the site</w:t>
      </w:r>
    </w:p>
    <w:p w14:paraId="018777EB" w14:textId="77777777" w:rsidR="00CB5299" w:rsidRPr="00CB5299" w:rsidRDefault="00CB5299" w:rsidP="00CB5299">
      <w:pPr>
        <w:pStyle w:val="NoSpacing"/>
        <w:rPr>
          <w:sz w:val="24"/>
          <w:szCs w:val="24"/>
        </w:rPr>
      </w:pPr>
    </w:p>
    <w:p w14:paraId="210B5267" w14:textId="11D255E2" w:rsidR="009F7E52" w:rsidRPr="00CB5299" w:rsidRDefault="00654A7E" w:rsidP="009F7E52">
      <w:pPr>
        <w:spacing w:after="0" w:line="240" w:lineRule="auto"/>
        <w:rPr>
          <w:rFonts w:ascii="Calibri" w:eastAsia="Times New Roman" w:hAnsi="Calibri" w:cs="Calibri"/>
          <w:b/>
          <w:sz w:val="24"/>
          <w:szCs w:val="24"/>
        </w:rPr>
      </w:pPr>
      <w:r w:rsidRPr="00CB5299">
        <w:rPr>
          <w:rFonts w:ascii="Calibri" w:eastAsia="Times New Roman" w:hAnsi="Calibri" w:cs="Calibri"/>
          <w:b/>
          <w:sz w:val="24"/>
          <w:szCs w:val="24"/>
        </w:rPr>
        <w:t xml:space="preserve">Drainage </w:t>
      </w:r>
    </w:p>
    <w:p w14:paraId="024E6DC9" w14:textId="77B7FCD8" w:rsidR="00CB5299" w:rsidRDefault="00DF0E3A" w:rsidP="00CB5299">
      <w:pPr>
        <w:rPr>
          <w:rFonts w:ascii="Calibri" w:hAnsi="Calibri" w:cs="Calibri"/>
          <w:sz w:val="24"/>
          <w:szCs w:val="24"/>
        </w:rPr>
      </w:pPr>
      <w:r>
        <w:rPr>
          <w:rFonts w:ascii="Calibri" w:hAnsi="Calibri" w:cs="Calibri"/>
          <w:sz w:val="24"/>
          <w:szCs w:val="24"/>
        </w:rPr>
        <w:t xml:space="preserve">All as existing, no new sewers </w:t>
      </w:r>
      <w:r w:rsidR="000808F8">
        <w:rPr>
          <w:rFonts w:ascii="Calibri" w:hAnsi="Calibri" w:cs="Calibri"/>
          <w:sz w:val="24"/>
          <w:szCs w:val="24"/>
        </w:rPr>
        <w:t>are required and none are affected by the design</w:t>
      </w:r>
    </w:p>
    <w:p w14:paraId="0563F868" w14:textId="77777777" w:rsidR="00CB5299" w:rsidRPr="00CB5299" w:rsidRDefault="00CB5299" w:rsidP="00CB5299">
      <w:pPr>
        <w:pStyle w:val="NoSpacing"/>
        <w:rPr>
          <w:sz w:val="24"/>
          <w:szCs w:val="24"/>
        </w:rPr>
      </w:pPr>
    </w:p>
    <w:p w14:paraId="090F609B" w14:textId="77777777" w:rsidR="00AD7EAA" w:rsidRPr="00CB5299" w:rsidRDefault="00784E96" w:rsidP="00AD7EAA">
      <w:pPr>
        <w:rPr>
          <w:rFonts w:ascii="Calibri" w:hAnsi="Calibri" w:cs="Calibri"/>
          <w:b/>
          <w:sz w:val="24"/>
          <w:szCs w:val="24"/>
        </w:rPr>
      </w:pPr>
      <w:r w:rsidRPr="00CB5299">
        <w:rPr>
          <w:rFonts w:ascii="Calibri" w:hAnsi="Calibri" w:cs="Calibri"/>
          <w:b/>
          <w:sz w:val="24"/>
          <w:szCs w:val="24"/>
        </w:rPr>
        <w:t>7.0 REDUCED ENERGY USE</w:t>
      </w:r>
      <w:r w:rsidR="00F60D59" w:rsidRPr="00CB5299">
        <w:rPr>
          <w:rFonts w:ascii="Calibri" w:hAnsi="Calibri" w:cs="Calibri"/>
          <w:b/>
          <w:sz w:val="24"/>
          <w:szCs w:val="24"/>
        </w:rPr>
        <w:t xml:space="preserve"> </w:t>
      </w:r>
    </w:p>
    <w:p w14:paraId="458B2BD6" w14:textId="12206A2B" w:rsidR="000D6253" w:rsidRPr="00CB5299" w:rsidRDefault="009F7E52" w:rsidP="00AD7EAA">
      <w:pPr>
        <w:pStyle w:val="ListParagraph"/>
        <w:numPr>
          <w:ilvl w:val="0"/>
          <w:numId w:val="7"/>
        </w:numPr>
        <w:rPr>
          <w:rFonts w:ascii="Calibri" w:hAnsi="Calibri" w:cs="Calibri"/>
          <w:sz w:val="24"/>
          <w:szCs w:val="24"/>
        </w:rPr>
      </w:pPr>
      <w:r w:rsidRPr="00CB5299">
        <w:rPr>
          <w:rFonts w:ascii="Calibri" w:hAnsi="Calibri" w:cs="Calibri"/>
          <w:sz w:val="24"/>
          <w:szCs w:val="24"/>
        </w:rPr>
        <w:t>T</w:t>
      </w:r>
      <w:r w:rsidR="000D6253" w:rsidRPr="00CB5299">
        <w:rPr>
          <w:rFonts w:ascii="Calibri" w:hAnsi="Calibri" w:cs="Calibri"/>
          <w:sz w:val="24"/>
          <w:szCs w:val="24"/>
        </w:rPr>
        <w:t>he heating will be</w:t>
      </w:r>
      <w:r w:rsidR="00AD7EAA" w:rsidRPr="00CB5299">
        <w:rPr>
          <w:rFonts w:ascii="Calibri" w:hAnsi="Calibri" w:cs="Calibri"/>
          <w:sz w:val="24"/>
          <w:szCs w:val="24"/>
        </w:rPr>
        <w:t xml:space="preserve"> provided by gas</w:t>
      </w:r>
      <w:r w:rsidR="000808F8">
        <w:rPr>
          <w:rFonts w:ascii="Calibri" w:hAnsi="Calibri" w:cs="Calibri"/>
          <w:sz w:val="24"/>
          <w:szCs w:val="24"/>
        </w:rPr>
        <w:t xml:space="preserve"> heating</w:t>
      </w:r>
      <w:r w:rsidR="00DF0E3A">
        <w:rPr>
          <w:rFonts w:ascii="Calibri" w:hAnsi="Calibri" w:cs="Calibri"/>
          <w:sz w:val="24"/>
          <w:szCs w:val="24"/>
        </w:rPr>
        <w:t>, the existing building ha</w:t>
      </w:r>
      <w:r w:rsidR="000808F8">
        <w:rPr>
          <w:rFonts w:ascii="Calibri" w:hAnsi="Calibri" w:cs="Calibri"/>
          <w:sz w:val="24"/>
          <w:szCs w:val="24"/>
        </w:rPr>
        <w:t xml:space="preserve">s </w:t>
      </w:r>
      <w:r w:rsidR="00DF0E3A">
        <w:rPr>
          <w:rFonts w:ascii="Calibri" w:hAnsi="Calibri" w:cs="Calibri"/>
          <w:sz w:val="24"/>
          <w:szCs w:val="24"/>
        </w:rPr>
        <w:t>a supply</w:t>
      </w:r>
      <w:r w:rsidR="00AD7EAA" w:rsidRPr="00CB5299">
        <w:rPr>
          <w:rFonts w:ascii="Calibri" w:hAnsi="Calibri" w:cs="Calibri"/>
          <w:sz w:val="24"/>
          <w:szCs w:val="24"/>
        </w:rPr>
        <w:t>.</w:t>
      </w:r>
    </w:p>
    <w:p w14:paraId="29DF5D6C" w14:textId="16E22DF1" w:rsidR="00AD7EAA" w:rsidRPr="00CB5299" w:rsidRDefault="00AD7EAA" w:rsidP="00AD7EAA">
      <w:pPr>
        <w:pStyle w:val="ListParagraph"/>
        <w:numPr>
          <w:ilvl w:val="0"/>
          <w:numId w:val="7"/>
        </w:numPr>
        <w:rPr>
          <w:rFonts w:ascii="Calibri" w:hAnsi="Calibri" w:cs="Calibri"/>
          <w:sz w:val="24"/>
          <w:szCs w:val="24"/>
        </w:rPr>
      </w:pPr>
      <w:r w:rsidRPr="00CB5299">
        <w:rPr>
          <w:rFonts w:ascii="Calibri" w:hAnsi="Calibri" w:cs="Calibri"/>
          <w:sz w:val="24"/>
          <w:szCs w:val="24"/>
          <w:lang w:eastAsia="ar-SA"/>
        </w:rPr>
        <w:t xml:space="preserve">The building will make use of existing infrastructure resources and connect into </w:t>
      </w:r>
      <w:r w:rsidRPr="00CB5299">
        <w:rPr>
          <w:rFonts w:ascii="Calibri" w:eastAsia="Times New Roman" w:hAnsi="Calibri" w:cs="Calibri"/>
          <w:sz w:val="24"/>
          <w:szCs w:val="24"/>
          <w:lang w:eastAsia="ar-SA"/>
        </w:rPr>
        <w:t xml:space="preserve">the </w:t>
      </w:r>
      <w:r w:rsidRPr="00CB5299">
        <w:rPr>
          <w:rFonts w:ascii="Calibri" w:hAnsi="Calibri" w:cs="Calibri"/>
          <w:sz w:val="24"/>
          <w:szCs w:val="24"/>
          <w:lang w:eastAsia="ar-SA"/>
        </w:rPr>
        <w:t>existing services</w:t>
      </w:r>
      <w:r w:rsidRPr="00CB5299">
        <w:rPr>
          <w:rFonts w:ascii="Calibri" w:eastAsia="Times New Roman" w:hAnsi="Calibri" w:cs="Calibri"/>
          <w:sz w:val="24"/>
          <w:szCs w:val="24"/>
          <w:lang w:eastAsia="ar-SA"/>
        </w:rPr>
        <w:t xml:space="preserve"> on site</w:t>
      </w:r>
      <w:r w:rsidRPr="00CB5299">
        <w:rPr>
          <w:rFonts w:ascii="Calibri" w:hAnsi="Calibri" w:cs="Calibri"/>
          <w:sz w:val="24"/>
          <w:szCs w:val="24"/>
          <w:lang w:eastAsia="ar-SA"/>
        </w:rPr>
        <w:t xml:space="preserve">. Recycled materials </w:t>
      </w:r>
      <w:r w:rsidR="000808F8">
        <w:rPr>
          <w:rFonts w:ascii="Calibri" w:hAnsi="Calibri" w:cs="Calibri"/>
          <w:sz w:val="24"/>
          <w:szCs w:val="24"/>
          <w:lang w:eastAsia="ar-SA"/>
        </w:rPr>
        <w:t>will be</w:t>
      </w:r>
      <w:r w:rsidRPr="00CB5299">
        <w:rPr>
          <w:rFonts w:ascii="Calibri" w:hAnsi="Calibri" w:cs="Calibri"/>
          <w:sz w:val="24"/>
          <w:szCs w:val="24"/>
          <w:lang w:eastAsia="ar-SA"/>
        </w:rPr>
        <w:t xml:space="preserve"> used in the construction process wherever possible</w:t>
      </w:r>
      <w:r w:rsidR="00DF0E3A">
        <w:rPr>
          <w:rFonts w:ascii="Calibri" w:hAnsi="Calibri" w:cs="Calibri"/>
          <w:sz w:val="24"/>
          <w:szCs w:val="24"/>
          <w:lang w:eastAsia="ar-SA"/>
        </w:rPr>
        <w:t>.</w:t>
      </w:r>
    </w:p>
    <w:p w14:paraId="3AC9C537" w14:textId="5FF848D4" w:rsidR="00B30BC0" w:rsidRPr="00CB5299" w:rsidRDefault="00EE542A" w:rsidP="00AD7EAA">
      <w:pPr>
        <w:pStyle w:val="ListParagraph"/>
        <w:numPr>
          <w:ilvl w:val="0"/>
          <w:numId w:val="7"/>
        </w:numPr>
        <w:spacing w:after="0" w:line="240" w:lineRule="auto"/>
        <w:rPr>
          <w:rFonts w:ascii="Calibri" w:eastAsia="Calibri" w:hAnsi="Calibri" w:cs="Calibri"/>
          <w:sz w:val="24"/>
          <w:szCs w:val="24"/>
        </w:rPr>
      </w:pPr>
      <w:r w:rsidRPr="00CB5299">
        <w:rPr>
          <w:rFonts w:ascii="Calibri" w:eastAsia="Calibri" w:hAnsi="Calibri" w:cs="Calibri"/>
          <w:sz w:val="24"/>
          <w:szCs w:val="24"/>
        </w:rPr>
        <w:t xml:space="preserve">The project </w:t>
      </w:r>
      <w:r w:rsidR="00780305">
        <w:rPr>
          <w:rFonts w:ascii="Calibri" w:eastAsia="Calibri" w:hAnsi="Calibri" w:cs="Calibri"/>
          <w:sz w:val="24"/>
          <w:szCs w:val="24"/>
        </w:rPr>
        <w:t>has</w:t>
      </w:r>
      <w:r w:rsidRPr="00CB5299">
        <w:rPr>
          <w:rFonts w:ascii="Calibri" w:eastAsia="Calibri" w:hAnsi="Calibri" w:cs="Calibri"/>
          <w:sz w:val="24"/>
          <w:szCs w:val="24"/>
        </w:rPr>
        <w:t xml:space="preserve"> use</w:t>
      </w:r>
      <w:r w:rsidR="00780305">
        <w:rPr>
          <w:rFonts w:ascii="Calibri" w:eastAsia="Calibri" w:hAnsi="Calibri" w:cs="Calibri"/>
          <w:sz w:val="24"/>
          <w:szCs w:val="24"/>
        </w:rPr>
        <w:t>d</w:t>
      </w:r>
      <w:r w:rsidRPr="00CB5299">
        <w:rPr>
          <w:rFonts w:ascii="Calibri" w:eastAsia="Calibri" w:hAnsi="Calibri" w:cs="Calibri"/>
          <w:sz w:val="24"/>
          <w:szCs w:val="24"/>
        </w:rPr>
        <w:t xml:space="preserve"> materials with good u value ratings and reduce</w:t>
      </w:r>
      <w:r w:rsidR="00780305">
        <w:rPr>
          <w:rFonts w:ascii="Calibri" w:eastAsia="Calibri" w:hAnsi="Calibri" w:cs="Calibri"/>
          <w:sz w:val="24"/>
          <w:szCs w:val="24"/>
        </w:rPr>
        <w:t>s</w:t>
      </w:r>
      <w:r w:rsidRPr="00CB5299">
        <w:rPr>
          <w:rFonts w:ascii="Calibri" w:eastAsia="Calibri" w:hAnsi="Calibri" w:cs="Calibri"/>
          <w:sz w:val="24"/>
          <w:szCs w:val="24"/>
        </w:rPr>
        <w:t xml:space="preserve"> carbon emissions by using low energy appliances, and high efficiency </w:t>
      </w:r>
      <w:r w:rsidR="00AD7EAA" w:rsidRPr="00CB5299">
        <w:rPr>
          <w:rFonts w:ascii="Calibri" w:eastAsia="Calibri" w:hAnsi="Calibri" w:cs="Calibri"/>
          <w:sz w:val="24"/>
          <w:szCs w:val="24"/>
        </w:rPr>
        <w:t xml:space="preserve">condensing </w:t>
      </w:r>
      <w:r w:rsidRPr="00CB5299">
        <w:rPr>
          <w:rFonts w:ascii="Calibri" w:eastAsia="Calibri" w:hAnsi="Calibri" w:cs="Calibri"/>
          <w:sz w:val="24"/>
          <w:szCs w:val="24"/>
        </w:rPr>
        <w:t>boilers.</w:t>
      </w:r>
      <w:r w:rsidR="00B30BC0" w:rsidRPr="00CB5299">
        <w:rPr>
          <w:rFonts w:ascii="Calibri" w:eastAsia="Times New Roman" w:hAnsi="Calibri" w:cs="Calibri"/>
          <w:sz w:val="24"/>
          <w:szCs w:val="24"/>
        </w:rPr>
        <w:t xml:space="preserve"> </w:t>
      </w:r>
    </w:p>
    <w:p w14:paraId="52A42664" w14:textId="09D0ABC8" w:rsidR="00EE542A" w:rsidRPr="00CB5299" w:rsidRDefault="00EE542A" w:rsidP="00AD7EAA">
      <w:pPr>
        <w:pStyle w:val="ListParagraph"/>
        <w:numPr>
          <w:ilvl w:val="0"/>
          <w:numId w:val="7"/>
        </w:numPr>
        <w:autoSpaceDE w:val="0"/>
        <w:autoSpaceDN w:val="0"/>
        <w:adjustRightInd w:val="0"/>
        <w:spacing w:after="0" w:line="240" w:lineRule="auto"/>
        <w:rPr>
          <w:rFonts w:ascii="Calibri" w:eastAsia="Calibri" w:hAnsi="Calibri" w:cs="Calibri"/>
          <w:sz w:val="24"/>
          <w:szCs w:val="24"/>
        </w:rPr>
      </w:pPr>
      <w:r w:rsidRPr="00CB5299">
        <w:rPr>
          <w:rFonts w:ascii="Calibri" w:eastAsia="Calibri" w:hAnsi="Calibri" w:cs="Calibri"/>
          <w:sz w:val="24"/>
          <w:szCs w:val="24"/>
        </w:rPr>
        <w:t xml:space="preserve">Low flow taps (aerated) </w:t>
      </w:r>
      <w:r w:rsidR="00780305">
        <w:rPr>
          <w:rFonts w:ascii="Calibri" w:eastAsia="Calibri" w:hAnsi="Calibri" w:cs="Calibri"/>
          <w:sz w:val="24"/>
          <w:szCs w:val="24"/>
        </w:rPr>
        <w:t>are to</w:t>
      </w:r>
      <w:r w:rsidRPr="00CB5299">
        <w:rPr>
          <w:rFonts w:ascii="Calibri" w:eastAsia="Calibri" w:hAnsi="Calibri" w:cs="Calibri"/>
          <w:sz w:val="24"/>
          <w:szCs w:val="24"/>
        </w:rPr>
        <w:t xml:space="preserve"> be installed and low volume fittings used throughout.</w:t>
      </w:r>
    </w:p>
    <w:p w14:paraId="0C6843CC" w14:textId="77777777" w:rsidR="009F7E52" w:rsidRPr="00CB5299" w:rsidRDefault="009F7E52" w:rsidP="00CF1BBC">
      <w:pPr>
        <w:rPr>
          <w:rFonts w:ascii="Calibri" w:hAnsi="Calibri" w:cs="Calibri"/>
          <w:b/>
          <w:sz w:val="24"/>
          <w:szCs w:val="24"/>
        </w:rPr>
      </w:pPr>
    </w:p>
    <w:p w14:paraId="07F67BB5" w14:textId="77777777" w:rsidR="00784E96" w:rsidRPr="00CB5299" w:rsidRDefault="00784E96" w:rsidP="00CF1BBC">
      <w:pPr>
        <w:rPr>
          <w:rFonts w:ascii="Calibri" w:hAnsi="Calibri" w:cs="Calibri"/>
          <w:b/>
          <w:sz w:val="24"/>
          <w:szCs w:val="24"/>
        </w:rPr>
      </w:pPr>
      <w:r w:rsidRPr="00CB5299">
        <w:rPr>
          <w:rFonts w:ascii="Calibri" w:hAnsi="Calibri" w:cs="Calibri"/>
          <w:b/>
          <w:sz w:val="24"/>
          <w:szCs w:val="24"/>
        </w:rPr>
        <w:t>8.0 ECONOMIC IMPACT</w:t>
      </w:r>
    </w:p>
    <w:p w14:paraId="37897FBD" w14:textId="091B9800" w:rsidR="00317B76" w:rsidRPr="00CB5299" w:rsidRDefault="000808F8" w:rsidP="00317B76">
      <w:pPr>
        <w:rPr>
          <w:rFonts w:ascii="Calibri" w:hAnsi="Calibri" w:cs="Calibri"/>
          <w:sz w:val="24"/>
          <w:szCs w:val="24"/>
        </w:rPr>
      </w:pPr>
      <w:r>
        <w:rPr>
          <w:rFonts w:ascii="Calibri" w:hAnsi="Calibri" w:cs="Calibri"/>
          <w:sz w:val="24"/>
          <w:szCs w:val="24"/>
        </w:rPr>
        <w:t xml:space="preserve">Providing construction work in the short term and housing a large family in the </w:t>
      </w:r>
      <w:proofErr w:type="spellStart"/>
      <w:proofErr w:type="gramStart"/>
      <w:r>
        <w:rPr>
          <w:rFonts w:ascii="Calibri" w:hAnsi="Calibri" w:cs="Calibri"/>
          <w:sz w:val="24"/>
          <w:szCs w:val="24"/>
        </w:rPr>
        <w:t>rae</w:t>
      </w:r>
      <w:proofErr w:type="spellEnd"/>
      <w:proofErr w:type="gramEnd"/>
      <w:r>
        <w:rPr>
          <w:rFonts w:ascii="Calibri" w:hAnsi="Calibri" w:cs="Calibri"/>
          <w:sz w:val="24"/>
          <w:szCs w:val="24"/>
        </w:rPr>
        <w:t xml:space="preserve"> to allow them to contribute to the local economy are the only benefits.</w:t>
      </w:r>
    </w:p>
    <w:p w14:paraId="48E60025" w14:textId="77777777" w:rsidR="00784E96" w:rsidRPr="00CB5299" w:rsidRDefault="00784E96" w:rsidP="00CF1BBC">
      <w:pPr>
        <w:rPr>
          <w:rFonts w:ascii="Calibri" w:hAnsi="Calibri" w:cs="Calibri"/>
          <w:b/>
          <w:sz w:val="24"/>
          <w:szCs w:val="24"/>
        </w:rPr>
      </w:pPr>
      <w:r w:rsidRPr="00CB5299">
        <w:rPr>
          <w:rFonts w:ascii="Calibri" w:hAnsi="Calibri" w:cs="Calibri"/>
          <w:b/>
          <w:sz w:val="24"/>
          <w:szCs w:val="24"/>
        </w:rPr>
        <w:t>9.0 DESIGN SOLUTIONS</w:t>
      </w:r>
    </w:p>
    <w:p w14:paraId="4F0EEB47" w14:textId="06482A1E" w:rsidR="00151178" w:rsidRPr="00CB5299" w:rsidRDefault="00780305" w:rsidP="00EE542A">
      <w:pPr>
        <w:pStyle w:val="Pa5"/>
        <w:spacing w:after="160"/>
        <w:rPr>
          <w:rFonts w:ascii="Calibri" w:hAnsi="Calibri" w:cs="Calibri"/>
        </w:rPr>
      </w:pPr>
      <w:r>
        <w:rPr>
          <w:rFonts w:ascii="Calibri" w:hAnsi="Calibri" w:cs="Calibri"/>
          <w:bCs/>
        </w:rPr>
        <w:t>S</w:t>
      </w:r>
      <w:r w:rsidR="00EE542A" w:rsidRPr="00BA5E81">
        <w:rPr>
          <w:rFonts w:ascii="Calibri" w:hAnsi="Calibri" w:cs="Calibri"/>
          <w:bCs/>
        </w:rPr>
        <w:t>etting –</w:t>
      </w:r>
      <w:r w:rsidR="00EE542A" w:rsidRPr="00CB5299">
        <w:rPr>
          <w:rFonts w:ascii="Calibri" w:hAnsi="Calibri" w:cs="Calibri"/>
          <w:b/>
          <w:bCs/>
        </w:rPr>
        <w:t xml:space="preserve"> </w:t>
      </w:r>
      <w:r w:rsidR="00EE542A" w:rsidRPr="00CB5299">
        <w:rPr>
          <w:rFonts w:ascii="Calibri" w:hAnsi="Calibri" w:cs="Calibri"/>
        </w:rPr>
        <w:t xml:space="preserve">This proposed development will </w:t>
      </w:r>
      <w:r w:rsidR="00312A99" w:rsidRPr="00CB5299">
        <w:rPr>
          <w:rFonts w:ascii="Calibri" w:hAnsi="Calibri" w:cs="Calibri"/>
        </w:rPr>
        <w:t xml:space="preserve">provide </w:t>
      </w:r>
      <w:r w:rsidR="00151178" w:rsidRPr="00CB5299">
        <w:rPr>
          <w:rFonts w:ascii="Calibri" w:hAnsi="Calibri" w:cs="Calibri"/>
        </w:rPr>
        <w:t>a</w:t>
      </w:r>
      <w:r w:rsidR="00312A99" w:rsidRPr="00CB5299">
        <w:rPr>
          <w:rFonts w:ascii="Calibri" w:hAnsi="Calibri" w:cs="Calibri"/>
        </w:rPr>
        <w:t xml:space="preserve"> </w:t>
      </w:r>
      <w:r w:rsidR="001B7160" w:rsidRPr="00CB5299">
        <w:rPr>
          <w:rFonts w:ascii="Calibri" w:hAnsi="Calibri" w:cs="Calibri"/>
        </w:rPr>
        <w:t>sustainable</w:t>
      </w:r>
      <w:r w:rsidR="00D10F39" w:rsidRPr="00CB5299">
        <w:rPr>
          <w:rFonts w:ascii="Calibri" w:hAnsi="Calibri" w:cs="Calibri"/>
        </w:rPr>
        <w:t xml:space="preserve"> economic use for a redun</w:t>
      </w:r>
      <w:r>
        <w:rPr>
          <w:rFonts w:ascii="Calibri" w:hAnsi="Calibri" w:cs="Calibri"/>
        </w:rPr>
        <w:t>dant building</w:t>
      </w:r>
      <w:r w:rsidR="00D10F39" w:rsidRPr="00CB5299">
        <w:rPr>
          <w:rFonts w:ascii="Calibri" w:hAnsi="Calibri" w:cs="Calibri"/>
        </w:rPr>
        <w:t xml:space="preserve">. </w:t>
      </w:r>
      <w:r w:rsidR="00312A99" w:rsidRPr="00CB5299">
        <w:rPr>
          <w:rFonts w:ascii="Calibri" w:hAnsi="Calibri" w:cs="Calibri"/>
        </w:rPr>
        <w:t>It is</w:t>
      </w:r>
      <w:r w:rsidR="001B7160" w:rsidRPr="00CB5299">
        <w:rPr>
          <w:rFonts w:ascii="Calibri" w:hAnsi="Calibri" w:cs="Calibri"/>
        </w:rPr>
        <w:t xml:space="preserve"> in keeping with the </w:t>
      </w:r>
      <w:r w:rsidR="00312A99" w:rsidRPr="00CB5299">
        <w:rPr>
          <w:rFonts w:ascii="Calibri" w:hAnsi="Calibri" w:cs="Calibri"/>
        </w:rPr>
        <w:t xml:space="preserve">setting, </w:t>
      </w:r>
      <w:r w:rsidR="00205741" w:rsidRPr="00CB5299">
        <w:rPr>
          <w:rFonts w:ascii="Calibri" w:hAnsi="Calibri" w:cs="Calibri"/>
        </w:rPr>
        <w:t>and the</w:t>
      </w:r>
      <w:r w:rsidR="001B7160" w:rsidRPr="00CB5299">
        <w:rPr>
          <w:rFonts w:ascii="Calibri" w:hAnsi="Calibri" w:cs="Calibri"/>
        </w:rPr>
        <w:t xml:space="preserve"> use of material and scale and massing </w:t>
      </w:r>
      <w:r w:rsidR="000808F8">
        <w:rPr>
          <w:rFonts w:ascii="Calibri" w:hAnsi="Calibri" w:cs="Calibri"/>
        </w:rPr>
        <w:t xml:space="preserve">does not </w:t>
      </w:r>
      <w:proofErr w:type="spellStart"/>
      <w:proofErr w:type="gramStart"/>
      <w:r w:rsidR="000808F8">
        <w:rPr>
          <w:rFonts w:ascii="Calibri" w:hAnsi="Calibri" w:cs="Calibri"/>
        </w:rPr>
        <w:t>effect</w:t>
      </w:r>
      <w:proofErr w:type="spellEnd"/>
      <w:proofErr w:type="gramEnd"/>
      <w:r w:rsidR="001B7160" w:rsidRPr="00CB5299">
        <w:rPr>
          <w:rFonts w:ascii="Calibri" w:hAnsi="Calibri" w:cs="Calibri"/>
        </w:rPr>
        <w:t xml:space="preserve"> </w:t>
      </w:r>
      <w:r w:rsidR="00BA5E81">
        <w:rPr>
          <w:rFonts w:ascii="Calibri" w:hAnsi="Calibri" w:cs="Calibri"/>
        </w:rPr>
        <w:t>character</w:t>
      </w:r>
      <w:r w:rsidR="001B7160" w:rsidRPr="00CB5299">
        <w:rPr>
          <w:rFonts w:ascii="Calibri" w:hAnsi="Calibri" w:cs="Calibri"/>
        </w:rPr>
        <w:t xml:space="preserve"> </w:t>
      </w:r>
      <w:r w:rsidR="000808F8">
        <w:rPr>
          <w:rFonts w:ascii="Calibri" w:hAnsi="Calibri" w:cs="Calibri"/>
        </w:rPr>
        <w:t>of</w:t>
      </w:r>
      <w:r w:rsidR="001B7160" w:rsidRPr="00CB5299">
        <w:rPr>
          <w:rFonts w:ascii="Calibri" w:hAnsi="Calibri" w:cs="Calibri"/>
        </w:rPr>
        <w:t xml:space="preserve"> </w:t>
      </w:r>
      <w:r w:rsidR="00F42931" w:rsidRPr="00CB5299">
        <w:rPr>
          <w:rFonts w:ascii="Calibri" w:hAnsi="Calibri" w:cs="Calibri"/>
        </w:rPr>
        <w:t xml:space="preserve">the </w:t>
      </w:r>
      <w:r w:rsidR="00A451D8" w:rsidRPr="00CB5299">
        <w:rPr>
          <w:rFonts w:ascii="Calibri" w:hAnsi="Calibri" w:cs="Calibri"/>
        </w:rPr>
        <w:t>existing</w:t>
      </w:r>
      <w:r w:rsidR="00C75D0F" w:rsidRPr="00CB5299">
        <w:rPr>
          <w:rFonts w:ascii="Calibri" w:hAnsi="Calibri" w:cs="Calibri"/>
        </w:rPr>
        <w:t xml:space="preserve">. </w:t>
      </w:r>
      <w:r>
        <w:rPr>
          <w:rFonts w:ascii="Calibri" w:hAnsi="Calibri" w:cs="Calibri"/>
        </w:rPr>
        <w:t>The extension is small set to the rear and uses the same materials as the main house.</w:t>
      </w:r>
    </w:p>
    <w:p w14:paraId="7BDC4CED" w14:textId="1CCF172D" w:rsidR="00EE542A" w:rsidRPr="00CB5299" w:rsidRDefault="00EE542A" w:rsidP="00682A33">
      <w:pPr>
        <w:pStyle w:val="Pa5"/>
        <w:spacing w:after="160"/>
        <w:rPr>
          <w:rFonts w:ascii="Calibri" w:hAnsi="Calibri" w:cs="Calibri"/>
        </w:rPr>
      </w:pPr>
      <w:r w:rsidRPr="00BA5E81">
        <w:rPr>
          <w:rFonts w:ascii="Calibri" w:hAnsi="Calibri" w:cs="Calibri"/>
          <w:bCs/>
        </w:rPr>
        <w:t>Biodiversity and local environment</w:t>
      </w:r>
      <w:r w:rsidRPr="00CB5299">
        <w:rPr>
          <w:rFonts w:ascii="Calibri" w:hAnsi="Calibri" w:cs="Calibri"/>
          <w:b/>
          <w:bCs/>
        </w:rPr>
        <w:t xml:space="preserve"> – </w:t>
      </w:r>
      <w:r w:rsidR="001B7160" w:rsidRPr="00CB5299">
        <w:rPr>
          <w:rFonts w:ascii="Calibri" w:hAnsi="Calibri" w:cs="Calibri"/>
        </w:rPr>
        <w:t xml:space="preserve">The current </w:t>
      </w:r>
      <w:r w:rsidR="00780305">
        <w:rPr>
          <w:rFonts w:ascii="Calibri" w:hAnsi="Calibri" w:cs="Calibri"/>
        </w:rPr>
        <w:t xml:space="preserve">garden </w:t>
      </w:r>
      <w:r w:rsidR="003B1096" w:rsidRPr="00CB5299">
        <w:rPr>
          <w:rFonts w:ascii="Calibri" w:hAnsi="Calibri" w:cs="Calibri"/>
        </w:rPr>
        <w:t xml:space="preserve">surface of the </w:t>
      </w:r>
      <w:r w:rsidR="001B7160" w:rsidRPr="00CB5299">
        <w:rPr>
          <w:rFonts w:ascii="Calibri" w:hAnsi="Calibri" w:cs="Calibri"/>
        </w:rPr>
        <w:t xml:space="preserve">site </w:t>
      </w:r>
      <w:r w:rsidR="00780305">
        <w:rPr>
          <w:rFonts w:ascii="Calibri" w:hAnsi="Calibri" w:cs="Calibri"/>
        </w:rPr>
        <w:t xml:space="preserve">was covered with </w:t>
      </w:r>
      <w:r w:rsidR="000808F8">
        <w:rPr>
          <w:rFonts w:ascii="Calibri" w:hAnsi="Calibri" w:cs="Calibri"/>
        </w:rPr>
        <w:t xml:space="preserve">grass and a large out building </w:t>
      </w:r>
      <w:r w:rsidR="00780305">
        <w:rPr>
          <w:rFonts w:ascii="Calibri" w:hAnsi="Calibri" w:cs="Calibri"/>
        </w:rPr>
        <w:t xml:space="preserve"> these </w:t>
      </w:r>
      <w:r w:rsidR="000808F8">
        <w:rPr>
          <w:rFonts w:ascii="Calibri" w:hAnsi="Calibri" w:cs="Calibri"/>
        </w:rPr>
        <w:t>are to be removed</w:t>
      </w:r>
      <w:r w:rsidR="00780305">
        <w:rPr>
          <w:rFonts w:ascii="Calibri" w:hAnsi="Calibri" w:cs="Calibri"/>
        </w:rPr>
        <w:t xml:space="preserve"> and the space will be left open as garden.</w:t>
      </w:r>
      <w:r w:rsidR="00F42931" w:rsidRPr="00CB5299">
        <w:rPr>
          <w:rFonts w:ascii="Calibri" w:hAnsi="Calibri" w:cs="Calibri"/>
        </w:rPr>
        <w:t xml:space="preserve"> </w:t>
      </w:r>
      <w:r w:rsidR="000808F8">
        <w:rPr>
          <w:rFonts w:ascii="Calibri" w:hAnsi="Calibri" w:cs="Calibri"/>
        </w:rPr>
        <w:t>T</w:t>
      </w:r>
      <w:r w:rsidR="00D10F39" w:rsidRPr="00CB5299">
        <w:rPr>
          <w:rFonts w:ascii="Calibri" w:hAnsi="Calibri" w:cs="Calibri"/>
        </w:rPr>
        <w:t xml:space="preserve">he return of the site to amenity use will enhance the environmental quality. </w:t>
      </w:r>
    </w:p>
    <w:p w14:paraId="43CC251B" w14:textId="77777777" w:rsidR="00784E96" w:rsidRPr="00CB5299" w:rsidRDefault="00784E96" w:rsidP="00CF1BBC">
      <w:pPr>
        <w:rPr>
          <w:rFonts w:ascii="Calibri" w:hAnsi="Calibri" w:cs="Calibri"/>
          <w:b/>
          <w:sz w:val="24"/>
          <w:szCs w:val="24"/>
        </w:rPr>
      </w:pPr>
      <w:r w:rsidRPr="00CB5299">
        <w:rPr>
          <w:rFonts w:ascii="Calibri" w:hAnsi="Calibri" w:cs="Calibri"/>
          <w:b/>
          <w:sz w:val="24"/>
          <w:szCs w:val="24"/>
        </w:rPr>
        <w:t>10.0 MOVEMENT AND ACCESS STATEMENT</w:t>
      </w:r>
    </w:p>
    <w:p w14:paraId="1128E4FC" w14:textId="1DBCB816" w:rsidR="002F3D88" w:rsidRPr="00CB5299" w:rsidRDefault="00AE019A" w:rsidP="002F3D88">
      <w:pPr>
        <w:rPr>
          <w:rFonts w:ascii="Calibri" w:hAnsi="Calibri" w:cs="Calibri"/>
          <w:color w:val="252525"/>
          <w:sz w:val="24"/>
          <w:szCs w:val="24"/>
          <w:shd w:val="clear" w:color="auto" w:fill="FFFFFF"/>
        </w:rPr>
      </w:pPr>
      <w:r w:rsidRPr="00CB5299">
        <w:rPr>
          <w:rFonts w:ascii="Calibri" w:hAnsi="Calibri" w:cs="Calibri"/>
          <w:color w:val="252525"/>
          <w:sz w:val="24"/>
          <w:szCs w:val="24"/>
          <w:shd w:val="clear" w:color="auto" w:fill="FFFFFF"/>
        </w:rPr>
        <w:t xml:space="preserve">There </w:t>
      </w:r>
      <w:proofErr w:type="gramStart"/>
      <w:r w:rsidR="00365CA2">
        <w:rPr>
          <w:rFonts w:ascii="Calibri" w:hAnsi="Calibri" w:cs="Calibri"/>
          <w:color w:val="252525"/>
          <w:sz w:val="24"/>
          <w:szCs w:val="24"/>
          <w:shd w:val="clear" w:color="auto" w:fill="FFFFFF"/>
        </w:rPr>
        <w:t>are</w:t>
      </w:r>
      <w:r w:rsidR="00365CA2" w:rsidRPr="00CB5299">
        <w:rPr>
          <w:rFonts w:ascii="Calibri" w:hAnsi="Calibri" w:cs="Calibri"/>
          <w:color w:val="252525"/>
          <w:sz w:val="24"/>
          <w:szCs w:val="24"/>
          <w:shd w:val="clear" w:color="auto" w:fill="FFFFFF"/>
        </w:rPr>
        <w:t xml:space="preserve"> bus</w:t>
      </w:r>
      <w:proofErr w:type="gramEnd"/>
      <w:r w:rsidR="00365CA2">
        <w:rPr>
          <w:rFonts w:ascii="Calibri" w:hAnsi="Calibri" w:cs="Calibri"/>
          <w:color w:val="252525"/>
          <w:sz w:val="24"/>
          <w:szCs w:val="24"/>
          <w:shd w:val="clear" w:color="auto" w:fill="FFFFFF"/>
        </w:rPr>
        <w:t xml:space="preserve"> routes on the adjacent highway to the town centre and from there access to all nearby towns. The </w:t>
      </w:r>
      <w:r w:rsidR="000808F8">
        <w:rPr>
          <w:rFonts w:ascii="Calibri" w:hAnsi="Calibri" w:cs="Calibri"/>
          <w:color w:val="252525"/>
          <w:sz w:val="24"/>
          <w:szCs w:val="24"/>
          <w:shd w:val="clear" w:color="auto" w:fill="FFFFFF"/>
        </w:rPr>
        <w:t xml:space="preserve">area </w:t>
      </w:r>
      <w:r w:rsidR="00365CA2">
        <w:rPr>
          <w:rFonts w:ascii="Calibri" w:hAnsi="Calibri" w:cs="Calibri"/>
          <w:color w:val="252525"/>
          <w:sz w:val="24"/>
          <w:szCs w:val="24"/>
          <w:shd w:val="clear" w:color="auto" w:fill="FFFFFF"/>
        </w:rPr>
        <w:t>has a convenience store in walking distance and there are pubs and leisure facilities nearby</w:t>
      </w:r>
    </w:p>
    <w:p w14:paraId="3571C6A3" w14:textId="6BEEF1C5" w:rsidR="00AE019A" w:rsidRDefault="002F3D88" w:rsidP="002F3D88">
      <w:pPr>
        <w:pStyle w:val="NoSpacing"/>
        <w:rPr>
          <w:rFonts w:ascii="Calibri" w:hAnsi="Calibri" w:cs="Calibri"/>
          <w:sz w:val="24"/>
          <w:szCs w:val="24"/>
        </w:rPr>
      </w:pPr>
      <w:r w:rsidRPr="00CB5299">
        <w:rPr>
          <w:rFonts w:ascii="Calibri" w:hAnsi="Calibri" w:cs="Calibri"/>
          <w:sz w:val="24"/>
          <w:szCs w:val="24"/>
        </w:rPr>
        <w:lastRenderedPageBreak/>
        <w:t xml:space="preserve">The </w:t>
      </w:r>
      <w:r w:rsidR="00365CA2">
        <w:rPr>
          <w:rFonts w:ascii="Calibri" w:hAnsi="Calibri" w:cs="Calibri"/>
          <w:sz w:val="24"/>
          <w:szCs w:val="24"/>
        </w:rPr>
        <w:t xml:space="preserve">rear of the </w:t>
      </w:r>
      <w:r w:rsidRPr="00CB5299">
        <w:rPr>
          <w:rFonts w:ascii="Calibri" w:hAnsi="Calibri" w:cs="Calibri"/>
          <w:sz w:val="24"/>
          <w:szCs w:val="24"/>
        </w:rPr>
        <w:t>site is flat and there is the possibility of providing a level access that can be adequately used by wheelchair users. The ground entrances are wide enough to be accessible by wheelchair users, and will comply with DDA.</w:t>
      </w:r>
      <w:r w:rsidR="00365CA2">
        <w:rPr>
          <w:rFonts w:ascii="Calibri" w:hAnsi="Calibri" w:cs="Calibri"/>
          <w:sz w:val="24"/>
          <w:szCs w:val="24"/>
        </w:rPr>
        <w:t xml:space="preserve"> </w:t>
      </w:r>
    </w:p>
    <w:p w14:paraId="76AC1816" w14:textId="77777777" w:rsidR="00365CA2" w:rsidRPr="00CB5299" w:rsidRDefault="00365CA2" w:rsidP="002F3D88">
      <w:pPr>
        <w:pStyle w:val="NoSpacing"/>
        <w:rPr>
          <w:rFonts w:ascii="Calibri" w:hAnsi="Calibri" w:cs="Calibri"/>
          <w:sz w:val="24"/>
          <w:szCs w:val="24"/>
        </w:rPr>
      </w:pPr>
    </w:p>
    <w:p w14:paraId="690483B1" w14:textId="77777777" w:rsidR="002F3D88" w:rsidRPr="00CB5299" w:rsidRDefault="002F3D88" w:rsidP="002F3D88">
      <w:pPr>
        <w:pStyle w:val="NoSpacing"/>
        <w:rPr>
          <w:rFonts w:ascii="Calibri" w:hAnsi="Calibri" w:cs="Calibri"/>
          <w:b/>
          <w:sz w:val="24"/>
          <w:szCs w:val="24"/>
        </w:rPr>
      </w:pPr>
    </w:p>
    <w:p w14:paraId="35ACDDF1" w14:textId="77777777" w:rsidR="00784E96" w:rsidRPr="00CB5299" w:rsidRDefault="00784E96" w:rsidP="00CF1BBC">
      <w:pPr>
        <w:rPr>
          <w:rFonts w:ascii="Calibri" w:hAnsi="Calibri" w:cs="Calibri"/>
          <w:b/>
          <w:sz w:val="24"/>
          <w:szCs w:val="24"/>
        </w:rPr>
      </w:pPr>
      <w:r w:rsidRPr="00CB5299">
        <w:rPr>
          <w:rFonts w:ascii="Calibri" w:hAnsi="Calibri" w:cs="Calibri"/>
          <w:b/>
          <w:sz w:val="24"/>
          <w:szCs w:val="24"/>
        </w:rPr>
        <w:t xml:space="preserve">11.0 REVIEW PROCESS </w:t>
      </w:r>
    </w:p>
    <w:p w14:paraId="1F00B190" w14:textId="07D88ECF" w:rsidR="00E2557F" w:rsidRPr="00CB5299" w:rsidRDefault="00D10F39" w:rsidP="00E2557F">
      <w:pPr>
        <w:pStyle w:val="ReturnAddress"/>
        <w:framePr w:w="0" w:hRule="auto" w:hSpace="0" w:wrap="auto" w:vAnchor="margin" w:hAnchor="text" w:xAlign="left" w:yAlign="inline"/>
        <w:spacing w:before="120" w:after="120"/>
        <w:rPr>
          <w:rFonts w:ascii="Calibri" w:hAnsi="Calibri" w:cs="Calibri"/>
          <w:sz w:val="24"/>
          <w:szCs w:val="24"/>
        </w:rPr>
      </w:pPr>
      <w:bookmarkStart w:id="0" w:name="_GoBack"/>
      <w:bookmarkEnd w:id="0"/>
      <w:r w:rsidRPr="00CB5299">
        <w:rPr>
          <w:rFonts w:ascii="Calibri" w:hAnsi="Calibri" w:cs="Calibri"/>
          <w:sz w:val="24"/>
          <w:szCs w:val="24"/>
        </w:rPr>
        <w:t xml:space="preserve">The development </w:t>
      </w:r>
      <w:r w:rsidR="00E2557F" w:rsidRPr="00CB5299">
        <w:rPr>
          <w:rFonts w:ascii="Calibri" w:hAnsi="Calibri" w:cs="Calibri"/>
          <w:sz w:val="24"/>
          <w:szCs w:val="24"/>
        </w:rPr>
        <w:t xml:space="preserve">presents a scheme that is appropriate to the setting of the site, with providing sympathetic scale, form and massing the use </w:t>
      </w:r>
      <w:r w:rsidR="00A451D8" w:rsidRPr="00CB5299">
        <w:rPr>
          <w:rFonts w:ascii="Calibri" w:hAnsi="Calibri" w:cs="Calibri"/>
          <w:sz w:val="24"/>
          <w:szCs w:val="24"/>
        </w:rPr>
        <w:t>of appropriate</w:t>
      </w:r>
      <w:r w:rsidR="00E2557F" w:rsidRPr="00CB5299">
        <w:rPr>
          <w:rFonts w:ascii="Calibri" w:hAnsi="Calibri" w:cs="Calibri"/>
          <w:sz w:val="24"/>
          <w:szCs w:val="24"/>
        </w:rPr>
        <w:t xml:space="preserve"> materials. </w:t>
      </w:r>
    </w:p>
    <w:p w14:paraId="7B742099" w14:textId="77777777" w:rsidR="00E2557F" w:rsidRDefault="00E2557F" w:rsidP="00E2557F">
      <w:pPr>
        <w:pStyle w:val="ReturnAddress"/>
        <w:framePr w:w="0" w:hRule="auto" w:hSpace="0" w:wrap="auto" w:vAnchor="margin" w:hAnchor="text" w:xAlign="left" w:yAlign="inline"/>
        <w:spacing w:before="120" w:after="120"/>
        <w:rPr>
          <w:rFonts w:ascii="Calibri" w:hAnsi="Calibri" w:cs="Calibri"/>
          <w:sz w:val="24"/>
          <w:szCs w:val="24"/>
        </w:rPr>
      </w:pPr>
    </w:p>
    <w:p w14:paraId="1EE8BF01" w14:textId="77777777" w:rsidR="003E641D" w:rsidRDefault="003E641D" w:rsidP="00E2557F">
      <w:pPr>
        <w:pStyle w:val="ReturnAddress"/>
        <w:framePr w:w="0" w:hRule="auto" w:hSpace="0" w:wrap="auto" w:vAnchor="margin" w:hAnchor="text" w:xAlign="left" w:yAlign="inline"/>
        <w:spacing w:before="120" w:after="120"/>
        <w:rPr>
          <w:rFonts w:ascii="Calibri" w:hAnsi="Calibri" w:cs="Calibri"/>
          <w:sz w:val="24"/>
          <w:szCs w:val="24"/>
        </w:rPr>
      </w:pPr>
    </w:p>
    <w:p w14:paraId="61F43EDC" w14:textId="77777777" w:rsidR="003E641D" w:rsidRDefault="003E641D" w:rsidP="00E2557F">
      <w:pPr>
        <w:pStyle w:val="ReturnAddress"/>
        <w:framePr w:w="0" w:hRule="auto" w:hSpace="0" w:wrap="auto" w:vAnchor="margin" w:hAnchor="text" w:xAlign="left" w:yAlign="inline"/>
        <w:spacing w:before="120" w:after="120"/>
        <w:rPr>
          <w:rFonts w:ascii="Calibri" w:hAnsi="Calibri" w:cs="Calibri"/>
          <w:sz w:val="24"/>
          <w:szCs w:val="24"/>
        </w:rPr>
      </w:pPr>
    </w:p>
    <w:p w14:paraId="721C7248" w14:textId="77777777" w:rsidR="003E641D" w:rsidRPr="00CB5299" w:rsidRDefault="003E641D" w:rsidP="00E2557F">
      <w:pPr>
        <w:pStyle w:val="ReturnAddress"/>
        <w:framePr w:w="0" w:hRule="auto" w:hSpace="0" w:wrap="auto" w:vAnchor="margin" w:hAnchor="text" w:xAlign="left" w:yAlign="inline"/>
        <w:spacing w:before="120" w:after="120"/>
        <w:rPr>
          <w:rFonts w:ascii="Calibri" w:hAnsi="Calibri" w:cs="Calibri"/>
          <w:sz w:val="24"/>
          <w:szCs w:val="24"/>
        </w:rPr>
      </w:pPr>
    </w:p>
    <w:p w14:paraId="19DD1BB6" w14:textId="77777777" w:rsidR="00663C6B" w:rsidRPr="00CB5299" w:rsidRDefault="00663C6B" w:rsidP="00E2557F">
      <w:pPr>
        <w:pStyle w:val="ReturnAddress"/>
        <w:framePr w:w="0" w:hRule="auto" w:hSpace="0" w:wrap="auto" w:vAnchor="margin" w:hAnchor="text" w:xAlign="left" w:yAlign="inline"/>
        <w:spacing w:before="120" w:after="120"/>
        <w:rPr>
          <w:rFonts w:ascii="Calibri" w:hAnsi="Calibri" w:cs="Calibri"/>
          <w:sz w:val="24"/>
          <w:szCs w:val="24"/>
        </w:rPr>
      </w:pPr>
    </w:p>
    <w:p w14:paraId="527CCA17" w14:textId="07BB71B8" w:rsidR="00663C6B" w:rsidRPr="00A6498D" w:rsidRDefault="00663C6B" w:rsidP="00E2557F">
      <w:pPr>
        <w:pStyle w:val="ReturnAddress"/>
        <w:framePr w:w="0" w:hRule="auto" w:hSpace="0" w:wrap="auto" w:vAnchor="margin" w:hAnchor="text" w:xAlign="left" w:yAlign="inline"/>
        <w:spacing w:before="120" w:after="120"/>
        <w:rPr>
          <w:rFonts w:ascii="Calibri" w:hAnsi="Calibri" w:cs="Calibri"/>
          <w:sz w:val="22"/>
          <w:szCs w:val="22"/>
        </w:rPr>
      </w:pPr>
    </w:p>
    <w:sectPr w:rsidR="00663C6B" w:rsidRPr="00A6498D">
      <w:headerReference w:type="even" r:id="rId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545AF1" w14:textId="77777777" w:rsidR="005C6AA4" w:rsidRDefault="005C6AA4" w:rsidP="00A10859">
      <w:pPr>
        <w:spacing w:after="0" w:line="240" w:lineRule="auto"/>
      </w:pPr>
      <w:r>
        <w:separator/>
      </w:r>
    </w:p>
  </w:endnote>
  <w:endnote w:type="continuationSeparator" w:id="0">
    <w:p w14:paraId="73CEF7E9" w14:textId="77777777" w:rsidR="005C6AA4" w:rsidRDefault="005C6AA4" w:rsidP="00A1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ews Gothic BT">
    <w:altName w:val="Cambria"/>
    <w:panose1 w:val="00000000000000000000"/>
    <w:charset w:val="00"/>
    <w:family w:val="swiss"/>
    <w:notTrueType/>
    <w:pitch w:val="default"/>
    <w:sig w:usb0="00000003" w:usb1="00000000" w:usb2="00000000" w:usb3="00000000" w:csb0="00000001" w:csb1="00000000"/>
  </w:font>
  <w:font w:name="Milocha">
    <w:altName w:val="Milocha"/>
    <w:panose1 w:val="00000000000000000000"/>
    <w:charset w:val="00"/>
    <w:family w:val="swiss"/>
    <w:notTrueType/>
    <w:pitch w:val="default"/>
    <w:sig w:usb0="00000003" w:usb1="00000000" w:usb2="00000000" w:usb3="00000000" w:csb0="00000001"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24019" w14:textId="087DE0E9" w:rsidR="00B95426" w:rsidRDefault="00B95426">
    <w:pPr>
      <w:pStyle w:val="Footer"/>
    </w:pPr>
    <w:r>
      <w:t xml:space="preserve">Prepared for Skerryvore Designs by Cloud 9 Planning and Regeneration Consultancy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6669AD" w14:textId="77777777" w:rsidR="005C6AA4" w:rsidRDefault="005C6AA4" w:rsidP="00A10859">
      <w:pPr>
        <w:spacing w:after="0" w:line="240" w:lineRule="auto"/>
      </w:pPr>
      <w:r>
        <w:separator/>
      </w:r>
    </w:p>
  </w:footnote>
  <w:footnote w:type="continuationSeparator" w:id="0">
    <w:p w14:paraId="2799B913" w14:textId="77777777" w:rsidR="005C6AA4" w:rsidRDefault="005C6AA4" w:rsidP="00A10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9D285" w14:textId="77777777" w:rsidR="00B95426" w:rsidRDefault="00B95426" w:rsidP="00A108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E56E20" w14:textId="77777777" w:rsidR="00B95426" w:rsidRDefault="00B95426" w:rsidP="00A1085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E1048" w14:textId="77777777" w:rsidR="00B95426" w:rsidRDefault="00B95426" w:rsidP="00A108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08F8">
      <w:rPr>
        <w:rStyle w:val="PageNumber"/>
        <w:noProof/>
      </w:rPr>
      <w:t>1</w:t>
    </w:r>
    <w:r>
      <w:rPr>
        <w:rStyle w:val="PageNumber"/>
      </w:rPr>
      <w:fldChar w:fldCharType="end"/>
    </w:r>
  </w:p>
  <w:p w14:paraId="47F73C5B" w14:textId="0D6769E3" w:rsidR="00B95426" w:rsidRPr="00A10859" w:rsidRDefault="00A30549" w:rsidP="00A10859">
    <w:pPr>
      <w:ind w:right="360"/>
      <w:rPr>
        <w:b/>
        <w:sz w:val="28"/>
      </w:rPr>
    </w:pPr>
    <w:r>
      <w:rPr>
        <w:b/>
        <w:sz w:val="28"/>
      </w:rPr>
      <w:t>8 Hughes road</w:t>
    </w:r>
  </w:p>
  <w:p w14:paraId="6A217D6A" w14:textId="77777777" w:rsidR="00B95426" w:rsidRDefault="00B954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2883"/>
    <w:multiLevelType w:val="hybridMultilevel"/>
    <w:tmpl w:val="E26AC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AF5E68"/>
    <w:multiLevelType w:val="hybridMultilevel"/>
    <w:tmpl w:val="6AA6D5F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19F332B4"/>
    <w:multiLevelType w:val="hybridMultilevel"/>
    <w:tmpl w:val="EC96D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20965869"/>
    <w:multiLevelType w:val="multilevel"/>
    <w:tmpl w:val="074E993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621E5DDF"/>
    <w:multiLevelType w:val="hybridMultilevel"/>
    <w:tmpl w:val="0C009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6866C92"/>
    <w:multiLevelType w:val="hybridMultilevel"/>
    <w:tmpl w:val="9979936D"/>
    <w:lvl w:ilvl="0" w:tplc="FFFFFFFF">
      <w:start w:val="1"/>
      <w:numFmt w:val="lowerRoman"/>
      <w:lvlText w:val="%1)"/>
      <w:lvlJc w:val="left"/>
      <w:pPr>
        <w:ind w:left="1080" w:hanging="720"/>
        <w:jc w:val="left"/>
      </w:pPr>
      <w:rPr>
        <w:rFonts w:cs="Times New Roman" w:hint="default"/>
      </w:rPr>
    </w:lvl>
    <w:lvl w:ilvl="1" w:tplc="FFFFFFFF">
      <w:start w:val="1"/>
      <w:numFmt w:val="lowerLetter"/>
      <w:lvlText w:val="%2."/>
      <w:lvlJc w:val="left"/>
      <w:pPr>
        <w:ind w:left="1440" w:hanging="360"/>
        <w:jc w:val="left"/>
      </w:pPr>
      <w:rPr>
        <w:rFonts w:cs="Times New Roman"/>
      </w:rPr>
    </w:lvl>
    <w:lvl w:ilvl="2" w:tplc="FFFFFFFF">
      <w:start w:val="1"/>
      <w:numFmt w:val="lowerRoman"/>
      <w:lvlText w:val="%3."/>
      <w:lvlJc w:val="right"/>
      <w:pPr>
        <w:ind w:left="2160" w:hanging="180"/>
        <w:jc w:val="left"/>
      </w:pPr>
      <w:rPr>
        <w:rFonts w:cs="Times New Roman"/>
      </w:rPr>
    </w:lvl>
    <w:lvl w:ilvl="3" w:tplc="FFFFFFFF">
      <w:start w:val="1"/>
      <w:numFmt w:val="decimal"/>
      <w:lvlText w:val="%4."/>
      <w:lvlJc w:val="left"/>
      <w:pPr>
        <w:ind w:left="2880" w:hanging="360"/>
        <w:jc w:val="left"/>
      </w:pPr>
      <w:rPr>
        <w:rFonts w:cs="Times New Roman"/>
      </w:rPr>
    </w:lvl>
    <w:lvl w:ilvl="4" w:tplc="FFFFFFFF">
      <w:start w:val="1"/>
      <w:numFmt w:val="lowerLetter"/>
      <w:lvlText w:val="%5."/>
      <w:lvlJc w:val="left"/>
      <w:pPr>
        <w:ind w:left="3600" w:hanging="360"/>
        <w:jc w:val="left"/>
      </w:pPr>
      <w:rPr>
        <w:rFonts w:cs="Times New Roman"/>
      </w:rPr>
    </w:lvl>
    <w:lvl w:ilvl="5" w:tplc="FFFFFFFF">
      <w:start w:val="1"/>
      <w:numFmt w:val="lowerRoman"/>
      <w:lvlText w:val="%6."/>
      <w:lvlJc w:val="right"/>
      <w:pPr>
        <w:ind w:left="4320" w:hanging="180"/>
        <w:jc w:val="left"/>
      </w:pPr>
      <w:rPr>
        <w:rFonts w:cs="Times New Roman"/>
      </w:rPr>
    </w:lvl>
    <w:lvl w:ilvl="6" w:tplc="FFFFFFFF">
      <w:start w:val="1"/>
      <w:numFmt w:val="decimal"/>
      <w:lvlText w:val="%7."/>
      <w:lvlJc w:val="left"/>
      <w:pPr>
        <w:ind w:left="5040" w:hanging="360"/>
        <w:jc w:val="left"/>
      </w:pPr>
      <w:rPr>
        <w:rFonts w:cs="Times New Roman"/>
      </w:rPr>
    </w:lvl>
    <w:lvl w:ilvl="7" w:tplc="FFFFFFFF">
      <w:start w:val="1"/>
      <w:numFmt w:val="lowerLetter"/>
      <w:lvlText w:val="%8."/>
      <w:lvlJc w:val="left"/>
      <w:pPr>
        <w:ind w:left="5760" w:hanging="360"/>
        <w:jc w:val="left"/>
      </w:pPr>
      <w:rPr>
        <w:rFonts w:cs="Times New Roman"/>
      </w:rPr>
    </w:lvl>
    <w:lvl w:ilvl="8" w:tplc="FFFFFFFF">
      <w:start w:val="1"/>
      <w:numFmt w:val="lowerRoman"/>
      <w:lvlText w:val="%9."/>
      <w:lvlJc w:val="right"/>
      <w:pPr>
        <w:ind w:left="6480" w:hanging="180"/>
        <w:jc w:val="left"/>
      </w:pPr>
      <w:rPr>
        <w:rFonts w:cs="Times New Roman"/>
      </w:rPr>
    </w:lvl>
  </w:abstractNum>
  <w:abstractNum w:abstractNumId="6">
    <w:nsid w:val="6E0629E7"/>
    <w:multiLevelType w:val="hybridMultilevel"/>
    <w:tmpl w:val="9230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BBC"/>
    <w:rsid w:val="00033449"/>
    <w:rsid w:val="00042C1D"/>
    <w:rsid w:val="0007298D"/>
    <w:rsid w:val="00072B2C"/>
    <w:rsid w:val="00073E44"/>
    <w:rsid w:val="0007768E"/>
    <w:rsid w:val="000808F8"/>
    <w:rsid w:val="00081412"/>
    <w:rsid w:val="000814D3"/>
    <w:rsid w:val="00081B7D"/>
    <w:rsid w:val="00082472"/>
    <w:rsid w:val="0009358F"/>
    <w:rsid w:val="00093784"/>
    <w:rsid w:val="00094321"/>
    <w:rsid w:val="000A3025"/>
    <w:rsid w:val="000C044A"/>
    <w:rsid w:val="000C10E6"/>
    <w:rsid w:val="000C6DDF"/>
    <w:rsid w:val="000D6253"/>
    <w:rsid w:val="000D7EFE"/>
    <w:rsid w:val="000F45E7"/>
    <w:rsid w:val="000F67DB"/>
    <w:rsid w:val="00100CAA"/>
    <w:rsid w:val="00104B0E"/>
    <w:rsid w:val="00116923"/>
    <w:rsid w:val="00120A73"/>
    <w:rsid w:val="00136C6E"/>
    <w:rsid w:val="00145599"/>
    <w:rsid w:val="00151178"/>
    <w:rsid w:val="00156792"/>
    <w:rsid w:val="001672A3"/>
    <w:rsid w:val="00181389"/>
    <w:rsid w:val="00184379"/>
    <w:rsid w:val="00184735"/>
    <w:rsid w:val="0019441D"/>
    <w:rsid w:val="001A5B5C"/>
    <w:rsid w:val="001B26A9"/>
    <w:rsid w:val="001B7160"/>
    <w:rsid w:val="001D11DF"/>
    <w:rsid w:val="00201513"/>
    <w:rsid w:val="00205741"/>
    <w:rsid w:val="00213CAD"/>
    <w:rsid w:val="00214F68"/>
    <w:rsid w:val="002377F6"/>
    <w:rsid w:val="0024160A"/>
    <w:rsid w:val="00252CE1"/>
    <w:rsid w:val="00261E6C"/>
    <w:rsid w:val="00275CCA"/>
    <w:rsid w:val="002763E1"/>
    <w:rsid w:val="002770D2"/>
    <w:rsid w:val="00284FE0"/>
    <w:rsid w:val="002A0570"/>
    <w:rsid w:val="002B2728"/>
    <w:rsid w:val="002C0DD9"/>
    <w:rsid w:val="002C269A"/>
    <w:rsid w:val="002D0E4E"/>
    <w:rsid w:val="002D5798"/>
    <w:rsid w:val="002D668B"/>
    <w:rsid w:val="002F3D88"/>
    <w:rsid w:val="002F49C0"/>
    <w:rsid w:val="002F6FFC"/>
    <w:rsid w:val="00312A99"/>
    <w:rsid w:val="0031350F"/>
    <w:rsid w:val="00315B3A"/>
    <w:rsid w:val="00317B76"/>
    <w:rsid w:val="00340FDA"/>
    <w:rsid w:val="00347DEF"/>
    <w:rsid w:val="00352510"/>
    <w:rsid w:val="00365CA2"/>
    <w:rsid w:val="003731BD"/>
    <w:rsid w:val="00391C39"/>
    <w:rsid w:val="003A1601"/>
    <w:rsid w:val="003A1654"/>
    <w:rsid w:val="003A2A4B"/>
    <w:rsid w:val="003B1096"/>
    <w:rsid w:val="003B1381"/>
    <w:rsid w:val="003B1D58"/>
    <w:rsid w:val="003E538F"/>
    <w:rsid w:val="003E641D"/>
    <w:rsid w:val="003E7131"/>
    <w:rsid w:val="003F6842"/>
    <w:rsid w:val="0041196A"/>
    <w:rsid w:val="00420D9F"/>
    <w:rsid w:val="0042595E"/>
    <w:rsid w:val="004325DA"/>
    <w:rsid w:val="0044796E"/>
    <w:rsid w:val="00447A75"/>
    <w:rsid w:val="00450EB9"/>
    <w:rsid w:val="00494463"/>
    <w:rsid w:val="00494834"/>
    <w:rsid w:val="004A3B43"/>
    <w:rsid w:val="004B7F1C"/>
    <w:rsid w:val="004C1879"/>
    <w:rsid w:val="004D5534"/>
    <w:rsid w:val="004D6B5B"/>
    <w:rsid w:val="004E32B4"/>
    <w:rsid w:val="00506E28"/>
    <w:rsid w:val="0052392D"/>
    <w:rsid w:val="00527EA4"/>
    <w:rsid w:val="005326DD"/>
    <w:rsid w:val="00534BF1"/>
    <w:rsid w:val="005573C3"/>
    <w:rsid w:val="005803CC"/>
    <w:rsid w:val="00586E09"/>
    <w:rsid w:val="0059312F"/>
    <w:rsid w:val="005A5C3F"/>
    <w:rsid w:val="005B241B"/>
    <w:rsid w:val="005B4B57"/>
    <w:rsid w:val="005C342D"/>
    <w:rsid w:val="005C6AA4"/>
    <w:rsid w:val="005D0F20"/>
    <w:rsid w:val="005E3198"/>
    <w:rsid w:val="005F0A29"/>
    <w:rsid w:val="005F6C47"/>
    <w:rsid w:val="00600AFB"/>
    <w:rsid w:val="00603C0A"/>
    <w:rsid w:val="00622DB1"/>
    <w:rsid w:val="00624108"/>
    <w:rsid w:val="00644EAB"/>
    <w:rsid w:val="00645046"/>
    <w:rsid w:val="0065056F"/>
    <w:rsid w:val="00654A7E"/>
    <w:rsid w:val="006560CD"/>
    <w:rsid w:val="00663B23"/>
    <w:rsid w:val="00663C6B"/>
    <w:rsid w:val="006644D5"/>
    <w:rsid w:val="006675C6"/>
    <w:rsid w:val="00682A33"/>
    <w:rsid w:val="006966A6"/>
    <w:rsid w:val="00697B73"/>
    <w:rsid w:val="006A321F"/>
    <w:rsid w:val="006B1335"/>
    <w:rsid w:val="006C0D1F"/>
    <w:rsid w:val="006D5904"/>
    <w:rsid w:val="006D7820"/>
    <w:rsid w:val="006E7707"/>
    <w:rsid w:val="00715760"/>
    <w:rsid w:val="00727B55"/>
    <w:rsid w:val="0074241B"/>
    <w:rsid w:val="00752538"/>
    <w:rsid w:val="007535B9"/>
    <w:rsid w:val="00757E98"/>
    <w:rsid w:val="00764910"/>
    <w:rsid w:val="0077651D"/>
    <w:rsid w:val="00780305"/>
    <w:rsid w:val="0078121D"/>
    <w:rsid w:val="00783DAD"/>
    <w:rsid w:val="00784E96"/>
    <w:rsid w:val="00790676"/>
    <w:rsid w:val="007A44B5"/>
    <w:rsid w:val="007B24BA"/>
    <w:rsid w:val="007B4516"/>
    <w:rsid w:val="007B456C"/>
    <w:rsid w:val="007C560C"/>
    <w:rsid w:val="007F14EA"/>
    <w:rsid w:val="00832530"/>
    <w:rsid w:val="00833826"/>
    <w:rsid w:val="0086077C"/>
    <w:rsid w:val="0086375A"/>
    <w:rsid w:val="00873A2B"/>
    <w:rsid w:val="00894B8B"/>
    <w:rsid w:val="008E67B3"/>
    <w:rsid w:val="008F1CAE"/>
    <w:rsid w:val="00900111"/>
    <w:rsid w:val="0090614E"/>
    <w:rsid w:val="009061B8"/>
    <w:rsid w:val="009245C3"/>
    <w:rsid w:val="00924E01"/>
    <w:rsid w:val="009272A3"/>
    <w:rsid w:val="00936E8F"/>
    <w:rsid w:val="00955B1A"/>
    <w:rsid w:val="009637E4"/>
    <w:rsid w:val="00963A28"/>
    <w:rsid w:val="0097132E"/>
    <w:rsid w:val="00975243"/>
    <w:rsid w:val="00977E15"/>
    <w:rsid w:val="009836C9"/>
    <w:rsid w:val="00985B0C"/>
    <w:rsid w:val="00987967"/>
    <w:rsid w:val="00993FB4"/>
    <w:rsid w:val="009C6B9C"/>
    <w:rsid w:val="009C728E"/>
    <w:rsid w:val="009D6234"/>
    <w:rsid w:val="009E2061"/>
    <w:rsid w:val="009F7E52"/>
    <w:rsid w:val="00A10859"/>
    <w:rsid w:val="00A12C60"/>
    <w:rsid w:val="00A251C9"/>
    <w:rsid w:val="00A30549"/>
    <w:rsid w:val="00A43227"/>
    <w:rsid w:val="00A451D8"/>
    <w:rsid w:val="00A531A4"/>
    <w:rsid w:val="00A535B6"/>
    <w:rsid w:val="00A53D68"/>
    <w:rsid w:val="00A556E1"/>
    <w:rsid w:val="00A56614"/>
    <w:rsid w:val="00A6498D"/>
    <w:rsid w:val="00A754D3"/>
    <w:rsid w:val="00A81255"/>
    <w:rsid w:val="00A818A3"/>
    <w:rsid w:val="00A95C30"/>
    <w:rsid w:val="00AD3B83"/>
    <w:rsid w:val="00AD7EAA"/>
    <w:rsid w:val="00AE019A"/>
    <w:rsid w:val="00AE02D0"/>
    <w:rsid w:val="00AE0C5F"/>
    <w:rsid w:val="00B01AAE"/>
    <w:rsid w:val="00B05A05"/>
    <w:rsid w:val="00B118DE"/>
    <w:rsid w:val="00B22174"/>
    <w:rsid w:val="00B30BC0"/>
    <w:rsid w:val="00B32E9F"/>
    <w:rsid w:val="00B3502D"/>
    <w:rsid w:val="00B40618"/>
    <w:rsid w:val="00B661F9"/>
    <w:rsid w:val="00B66E4D"/>
    <w:rsid w:val="00B702AF"/>
    <w:rsid w:val="00B90890"/>
    <w:rsid w:val="00B91A88"/>
    <w:rsid w:val="00B95426"/>
    <w:rsid w:val="00B96FC6"/>
    <w:rsid w:val="00BA5E81"/>
    <w:rsid w:val="00BB3751"/>
    <w:rsid w:val="00BC120F"/>
    <w:rsid w:val="00BC2612"/>
    <w:rsid w:val="00BE579E"/>
    <w:rsid w:val="00BF3671"/>
    <w:rsid w:val="00C01F8E"/>
    <w:rsid w:val="00C159C1"/>
    <w:rsid w:val="00C16343"/>
    <w:rsid w:val="00C24E2F"/>
    <w:rsid w:val="00C64E03"/>
    <w:rsid w:val="00C75D0F"/>
    <w:rsid w:val="00C94B1A"/>
    <w:rsid w:val="00CA7FC6"/>
    <w:rsid w:val="00CB5299"/>
    <w:rsid w:val="00CC219A"/>
    <w:rsid w:val="00CD1336"/>
    <w:rsid w:val="00CD28B4"/>
    <w:rsid w:val="00CE18EB"/>
    <w:rsid w:val="00CF1BBC"/>
    <w:rsid w:val="00CF33CA"/>
    <w:rsid w:val="00CF5616"/>
    <w:rsid w:val="00D10F39"/>
    <w:rsid w:val="00D3313D"/>
    <w:rsid w:val="00D45BDD"/>
    <w:rsid w:val="00D46017"/>
    <w:rsid w:val="00D50F56"/>
    <w:rsid w:val="00D62231"/>
    <w:rsid w:val="00D728D3"/>
    <w:rsid w:val="00D86962"/>
    <w:rsid w:val="00DD754E"/>
    <w:rsid w:val="00DE62FD"/>
    <w:rsid w:val="00DF0E3A"/>
    <w:rsid w:val="00DF28E8"/>
    <w:rsid w:val="00E25062"/>
    <w:rsid w:val="00E2557F"/>
    <w:rsid w:val="00E27A0C"/>
    <w:rsid w:val="00E318D0"/>
    <w:rsid w:val="00E41520"/>
    <w:rsid w:val="00E5597A"/>
    <w:rsid w:val="00E579B9"/>
    <w:rsid w:val="00E7235E"/>
    <w:rsid w:val="00E762D8"/>
    <w:rsid w:val="00E849A7"/>
    <w:rsid w:val="00EA77B9"/>
    <w:rsid w:val="00EC2511"/>
    <w:rsid w:val="00EE1473"/>
    <w:rsid w:val="00EE542A"/>
    <w:rsid w:val="00EE63EC"/>
    <w:rsid w:val="00EE75C0"/>
    <w:rsid w:val="00EF450C"/>
    <w:rsid w:val="00EF6362"/>
    <w:rsid w:val="00EF76A6"/>
    <w:rsid w:val="00F0783C"/>
    <w:rsid w:val="00F26770"/>
    <w:rsid w:val="00F33468"/>
    <w:rsid w:val="00F42931"/>
    <w:rsid w:val="00F5784D"/>
    <w:rsid w:val="00F60D59"/>
    <w:rsid w:val="00F65890"/>
    <w:rsid w:val="00F921F8"/>
    <w:rsid w:val="00F95BF8"/>
    <w:rsid w:val="00FB7C26"/>
    <w:rsid w:val="00FD2C9A"/>
    <w:rsid w:val="00FE3F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536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42A"/>
    <w:pPr>
      <w:ind w:left="720"/>
      <w:contextualSpacing/>
    </w:pPr>
  </w:style>
  <w:style w:type="paragraph" w:customStyle="1" w:styleId="Pa5">
    <w:name w:val="Pa5"/>
    <w:basedOn w:val="Normal"/>
    <w:next w:val="Normal"/>
    <w:uiPriority w:val="99"/>
    <w:rsid w:val="00EE542A"/>
    <w:pPr>
      <w:autoSpaceDE w:val="0"/>
      <w:autoSpaceDN w:val="0"/>
      <w:adjustRightInd w:val="0"/>
      <w:spacing w:after="0" w:line="241" w:lineRule="atLeast"/>
    </w:pPr>
    <w:rPr>
      <w:rFonts w:ascii="News Gothic BT" w:eastAsia="Calibri" w:hAnsi="News Gothic BT" w:cs="Times New Roman"/>
      <w:sz w:val="24"/>
      <w:szCs w:val="24"/>
    </w:rPr>
  </w:style>
  <w:style w:type="paragraph" w:styleId="Header">
    <w:name w:val="header"/>
    <w:basedOn w:val="Normal"/>
    <w:link w:val="HeaderChar"/>
    <w:uiPriority w:val="99"/>
    <w:unhideWhenUsed/>
    <w:rsid w:val="00A1085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10859"/>
  </w:style>
  <w:style w:type="paragraph" w:styleId="Footer">
    <w:name w:val="footer"/>
    <w:basedOn w:val="Normal"/>
    <w:link w:val="FooterChar"/>
    <w:uiPriority w:val="99"/>
    <w:unhideWhenUsed/>
    <w:rsid w:val="00A1085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10859"/>
  </w:style>
  <w:style w:type="character" w:styleId="PageNumber">
    <w:name w:val="page number"/>
    <w:basedOn w:val="DefaultParagraphFont"/>
    <w:uiPriority w:val="99"/>
    <w:semiHidden/>
    <w:unhideWhenUsed/>
    <w:rsid w:val="00A10859"/>
  </w:style>
  <w:style w:type="paragraph" w:customStyle="1" w:styleId="ReturnAddress">
    <w:name w:val="Return Address"/>
    <w:basedOn w:val="Normal"/>
    <w:rsid w:val="006D7820"/>
    <w:pPr>
      <w:keepLines/>
      <w:framePr w:w="3413" w:h="1022" w:hRule="exact" w:hSpace="187" w:wrap="notBeside" w:vAnchor="page" w:hAnchor="page" w:xAlign="right" w:y="721" w:anchorLock="1"/>
      <w:spacing w:after="0" w:line="200" w:lineRule="atLeast"/>
    </w:pPr>
    <w:rPr>
      <w:rFonts w:ascii="Times New Roman" w:eastAsia="Times New Roman" w:hAnsi="Times New Roman" w:cs="Times New Roman"/>
      <w:sz w:val="16"/>
      <w:szCs w:val="20"/>
    </w:rPr>
  </w:style>
  <w:style w:type="paragraph" w:customStyle="1" w:styleId="Pa9">
    <w:name w:val="Pa9"/>
    <w:basedOn w:val="Normal"/>
    <w:next w:val="Normal"/>
    <w:uiPriority w:val="99"/>
    <w:rsid w:val="005A5C3F"/>
    <w:pPr>
      <w:autoSpaceDE w:val="0"/>
      <w:autoSpaceDN w:val="0"/>
      <w:adjustRightInd w:val="0"/>
      <w:spacing w:after="0" w:line="241" w:lineRule="atLeast"/>
    </w:pPr>
    <w:rPr>
      <w:rFonts w:ascii="Milocha" w:hAnsi="Milocha"/>
      <w:sz w:val="24"/>
      <w:szCs w:val="24"/>
    </w:rPr>
  </w:style>
  <w:style w:type="character" w:customStyle="1" w:styleId="A7">
    <w:name w:val="A7"/>
    <w:uiPriority w:val="99"/>
    <w:rsid w:val="005A5C3F"/>
    <w:rPr>
      <w:rFonts w:ascii="Futura Std Book" w:hAnsi="Futura Std Book" w:cs="Futura Std Book"/>
      <w:color w:val="000000"/>
      <w:sz w:val="14"/>
      <w:szCs w:val="14"/>
    </w:rPr>
  </w:style>
  <w:style w:type="table" w:styleId="TableGrid">
    <w:name w:val="Table Grid"/>
    <w:basedOn w:val="TableNormal"/>
    <w:uiPriority w:val="59"/>
    <w:rsid w:val="00313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A73"/>
    <w:rPr>
      <w:rFonts w:ascii="Tahoma" w:hAnsi="Tahoma" w:cs="Tahoma"/>
      <w:sz w:val="16"/>
      <w:szCs w:val="16"/>
    </w:rPr>
  </w:style>
  <w:style w:type="paragraph" w:styleId="NoSpacing">
    <w:name w:val="No Spacing"/>
    <w:uiPriority w:val="1"/>
    <w:qFormat/>
    <w:rsid w:val="002F3D8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542A"/>
    <w:pPr>
      <w:ind w:left="720"/>
      <w:contextualSpacing/>
    </w:pPr>
  </w:style>
  <w:style w:type="paragraph" w:customStyle="1" w:styleId="Pa5">
    <w:name w:val="Pa5"/>
    <w:basedOn w:val="Normal"/>
    <w:next w:val="Normal"/>
    <w:uiPriority w:val="99"/>
    <w:rsid w:val="00EE542A"/>
    <w:pPr>
      <w:autoSpaceDE w:val="0"/>
      <w:autoSpaceDN w:val="0"/>
      <w:adjustRightInd w:val="0"/>
      <w:spacing w:after="0" w:line="241" w:lineRule="atLeast"/>
    </w:pPr>
    <w:rPr>
      <w:rFonts w:ascii="News Gothic BT" w:eastAsia="Calibri" w:hAnsi="News Gothic BT" w:cs="Times New Roman"/>
      <w:sz w:val="24"/>
      <w:szCs w:val="24"/>
    </w:rPr>
  </w:style>
  <w:style w:type="paragraph" w:styleId="Header">
    <w:name w:val="header"/>
    <w:basedOn w:val="Normal"/>
    <w:link w:val="HeaderChar"/>
    <w:uiPriority w:val="99"/>
    <w:unhideWhenUsed/>
    <w:rsid w:val="00A1085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10859"/>
  </w:style>
  <w:style w:type="paragraph" w:styleId="Footer">
    <w:name w:val="footer"/>
    <w:basedOn w:val="Normal"/>
    <w:link w:val="FooterChar"/>
    <w:uiPriority w:val="99"/>
    <w:unhideWhenUsed/>
    <w:rsid w:val="00A1085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10859"/>
  </w:style>
  <w:style w:type="character" w:styleId="PageNumber">
    <w:name w:val="page number"/>
    <w:basedOn w:val="DefaultParagraphFont"/>
    <w:uiPriority w:val="99"/>
    <w:semiHidden/>
    <w:unhideWhenUsed/>
    <w:rsid w:val="00A10859"/>
  </w:style>
  <w:style w:type="paragraph" w:customStyle="1" w:styleId="ReturnAddress">
    <w:name w:val="Return Address"/>
    <w:basedOn w:val="Normal"/>
    <w:rsid w:val="006D7820"/>
    <w:pPr>
      <w:keepLines/>
      <w:framePr w:w="3413" w:h="1022" w:hRule="exact" w:hSpace="187" w:wrap="notBeside" w:vAnchor="page" w:hAnchor="page" w:xAlign="right" w:y="721" w:anchorLock="1"/>
      <w:spacing w:after="0" w:line="200" w:lineRule="atLeast"/>
    </w:pPr>
    <w:rPr>
      <w:rFonts w:ascii="Times New Roman" w:eastAsia="Times New Roman" w:hAnsi="Times New Roman" w:cs="Times New Roman"/>
      <w:sz w:val="16"/>
      <w:szCs w:val="20"/>
    </w:rPr>
  </w:style>
  <w:style w:type="paragraph" w:customStyle="1" w:styleId="Pa9">
    <w:name w:val="Pa9"/>
    <w:basedOn w:val="Normal"/>
    <w:next w:val="Normal"/>
    <w:uiPriority w:val="99"/>
    <w:rsid w:val="005A5C3F"/>
    <w:pPr>
      <w:autoSpaceDE w:val="0"/>
      <w:autoSpaceDN w:val="0"/>
      <w:adjustRightInd w:val="0"/>
      <w:spacing w:after="0" w:line="241" w:lineRule="atLeast"/>
    </w:pPr>
    <w:rPr>
      <w:rFonts w:ascii="Milocha" w:hAnsi="Milocha"/>
      <w:sz w:val="24"/>
      <w:szCs w:val="24"/>
    </w:rPr>
  </w:style>
  <w:style w:type="character" w:customStyle="1" w:styleId="A7">
    <w:name w:val="A7"/>
    <w:uiPriority w:val="99"/>
    <w:rsid w:val="005A5C3F"/>
    <w:rPr>
      <w:rFonts w:ascii="Futura Std Book" w:hAnsi="Futura Std Book" w:cs="Futura Std Book"/>
      <w:color w:val="000000"/>
      <w:sz w:val="14"/>
      <w:szCs w:val="14"/>
    </w:rPr>
  </w:style>
  <w:style w:type="table" w:styleId="TableGrid">
    <w:name w:val="Table Grid"/>
    <w:basedOn w:val="TableNormal"/>
    <w:uiPriority w:val="59"/>
    <w:rsid w:val="00313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A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A73"/>
    <w:rPr>
      <w:rFonts w:ascii="Tahoma" w:hAnsi="Tahoma" w:cs="Tahoma"/>
      <w:sz w:val="16"/>
      <w:szCs w:val="16"/>
    </w:rPr>
  </w:style>
  <w:style w:type="paragraph" w:styleId="NoSpacing">
    <w:name w:val="No Spacing"/>
    <w:uiPriority w:val="1"/>
    <w:qFormat/>
    <w:rsid w:val="002F3D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36365">
      <w:bodyDiv w:val="1"/>
      <w:marLeft w:val="0"/>
      <w:marRight w:val="0"/>
      <w:marTop w:val="0"/>
      <w:marBottom w:val="0"/>
      <w:divBdr>
        <w:top w:val="none" w:sz="0" w:space="0" w:color="auto"/>
        <w:left w:val="none" w:sz="0" w:space="0" w:color="auto"/>
        <w:bottom w:val="none" w:sz="0" w:space="0" w:color="auto"/>
        <w:right w:val="none" w:sz="0" w:space="0" w:color="auto"/>
      </w:divBdr>
    </w:div>
    <w:div w:id="418674342">
      <w:bodyDiv w:val="1"/>
      <w:marLeft w:val="0"/>
      <w:marRight w:val="0"/>
      <w:marTop w:val="0"/>
      <w:marBottom w:val="0"/>
      <w:divBdr>
        <w:top w:val="none" w:sz="0" w:space="0" w:color="auto"/>
        <w:left w:val="none" w:sz="0" w:space="0" w:color="auto"/>
        <w:bottom w:val="none" w:sz="0" w:space="0" w:color="auto"/>
        <w:right w:val="none" w:sz="0" w:space="0" w:color="auto"/>
      </w:divBdr>
    </w:div>
    <w:div w:id="855971143">
      <w:bodyDiv w:val="1"/>
      <w:marLeft w:val="0"/>
      <w:marRight w:val="0"/>
      <w:marTop w:val="0"/>
      <w:marBottom w:val="0"/>
      <w:divBdr>
        <w:top w:val="none" w:sz="0" w:space="0" w:color="auto"/>
        <w:left w:val="none" w:sz="0" w:space="0" w:color="auto"/>
        <w:bottom w:val="none" w:sz="0" w:space="0" w:color="auto"/>
        <w:right w:val="none" w:sz="0" w:space="0" w:color="auto"/>
      </w:divBdr>
    </w:div>
    <w:div w:id="944191156">
      <w:bodyDiv w:val="1"/>
      <w:marLeft w:val="0"/>
      <w:marRight w:val="0"/>
      <w:marTop w:val="0"/>
      <w:marBottom w:val="0"/>
      <w:divBdr>
        <w:top w:val="none" w:sz="0" w:space="0" w:color="auto"/>
        <w:left w:val="none" w:sz="0" w:space="0" w:color="auto"/>
        <w:bottom w:val="none" w:sz="0" w:space="0" w:color="auto"/>
        <w:right w:val="none" w:sz="0" w:space="0" w:color="auto"/>
      </w:divBdr>
    </w:div>
    <w:div w:id="1231961324">
      <w:bodyDiv w:val="1"/>
      <w:marLeft w:val="0"/>
      <w:marRight w:val="0"/>
      <w:marTop w:val="0"/>
      <w:marBottom w:val="0"/>
      <w:divBdr>
        <w:top w:val="none" w:sz="0" w:space="0" w:color="auto"/>
        <w:left w:val="none" w:sz="0" w:space="0" w:color="auto"/>
        <w:bottom w:val="none" w:sz="0" w:space="0" w:color="auto"/>
        <w:right w:val="none" w:sz="0" w:space="0" w:color="auto"/>
      </w:divBdr>
    </w:div>
    <w:div w:id="1258096021">
      <w:bodyDiv w:val="1"/>
      <w:marLeft w:val="0"/>
      <w:marRight w:val="0"/>
      <w:marTop w:val="0"/>
      <w:marBottom w:val="0"/>
      <w:divBdr>
        <w:top w:val="none" w:sz="0" w:space="0" w:color="auto"/>
        <w:left w:val="none" w:sz="0" w:space="0" w:color="auto"/>
        <w:bottom w:val="none" w:sz="0" w:space="0" w:color="auto"/>
        <w:right w:val="none" w:sz="0" w:space="0" w:color="auto"/>
      </w:divBdr>
    </w:div>
    <w:div w:id="164412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Cloud9</dc:creator>
  <cp:lastModifiedBy>Owner</cp:lastModifiedBy>
  <cp:revision>3</cp:revision>
  <cp:lastPrinted>2016-12-01T18:09:00Z</cp:lastPrinted>
  <dcterms:created xsi:type="dcterms:W3CDTF">2017-03-18T10:49:00Z</dcterms:created>
  <dcterms:modified xsi:type="dcterms:W3CDTF">2017-03-18T11:28:00Z</dcterms:modified>
</cp:coreProperties>
</file>