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1A522" w14:textId="1E7F2AEC" w:rsidR="0075129C" w:rsidRDefault="0075129C">
      <w:pPr>
        <w:rPr>
          <w:b/>
          <w:bCs/>
        </w:rPr>
      </w:pPr>
      <w:r>
        <w:rPr>
          <w:b/>
          <w:bCs/>
        </w:rPr>
        <w:t xml:space="preserve">PROPOSED </w:t>
      </w:r>
      <w:r w:rsidR="002F5C95" w:rsidRPr="002F5C95">
        <w:rPr>
          <w:b/>
          <w:bCs/>
        </w:rPr>
        <w:t xml:space="preserve">DEVELOMENT </w:t>
      </w:r>
      <w:r>
        <w:rPr>
          <w:b/>
          <w:bCs/>
        </w:rPr>
        <w:t>AT 16 KEWFERRY DRIVE, NORTHWOOD, MIDDX.</w:t>
      </w:r>
      <w:r w:rsidR="002E6F0C">
        <w:rPr>
          <w:b/>
          <w:bCs/>
        </w:rPr>
        <w:t xml:space="preserve"> HA6 2PA</w:t>
      </w:r>
    </w:p>
    <w:p w14:paraId="0EFCA14E" w14:textId="757E70DB" w:rsidR="002E6F0C" w:rsidRDefault="002E6F0C">
      <w:pPr>
        <w:rPr>
          <w:b/>
          <w:bCs/>
        </w:rPr>
      </w:pPr>
      <w:r>
        <w:rPr>
          <w:b/>
          <w:bCs/>
        </w:rPr>
        <w:t>CONSTRUCTION OF NEW REPLACEMENT DWELLING HOUSE WITH PART BASEMENT, DETACHED GARAGE AND ASSOCIATED EXTERNAL WORKS.</w:t>
      </w:r>
    </w:p>
    <w:p w14:paraId="695D63D1" w14:textId="77777777" w:rsidR="0075129C" w:rsidRDefault="0075129C">
      <w:pPr>
        <w:rPr>
          <w:b/>
          <w:bCs/>
        </w:rPr>
      </w:pPr>
      <w:r>
        <w:rPr>
          <w:b/>
          <w:bCs/>
        </w:rPr>
        <w:t>BASEMENT IMPACT ASSESSMENT.</w:t>
      </w:r>
    </w:p>
    <w:p w14:paraId="134EFBE0" w14:textId="77777777" w:rsidR="0075129C" w:rsidRDefault="0075129C" w:rsidP="002E6F0C">
      <w:pPr>
        <w:jc w:val="both"/>
        <w:rPr>
          <w:b/>
          <w:bCs/>
        </w:rPr>
      </w:pPr>
    </w:p>
    <w:p w14:paraId="51307A20" w14:textId="09C9932C" w:rsidR="002E6F0C" w:rsidRPr="002643FD" w:rsidRDefault="002E6F0C" w:rsidP="002643FD">
      <w:pPr>
        <w:pStyle w:val="ListParagraph"/>
        <w:numPr>
          <w:ilvl w:val="0"/>
          <w:numId w:val="9"/>
        </w:numPr>
        <w:ind w:left="709" w:hanging="709"/>
        <w:jc w:val="both"/>
        <w:rPr>
          <w:b/>
          <w:bCs/>
        </w:rPr>
      </w:pPr>
      <w:r w:rsidRPr="002643FD">
        <w:rPr>
          <w:b/>
          <w:bCs/>
        </w:rPr>
        <w:t>Introduction</w:t>
      </w:r>
    </w:p>
    <w:p w14:paraId="5B40CC15" w14:textId="7AF9B54C" w:rsidR="002E6F0C" w:rsidRPr="002E6F0C" w:rsidRDefault="002643FD" w:rsidP="002E6F0C">
      <w:pPr>
        <w:jc w:val="both"/>
      </w:pPr>
      <w:r>
        <w:t>1.1.</w:t>
      </w:r>
      <w:r>
        <w:tab/>
      </w:r>
      <w:r w:rsidR="002E6F0C" w:rsidRPr="002E6F0C">
        <w:t xml:space="preserve">The site is located at 16 </w:t>
      </w:r>
      <w:proofErr w:type="spellStart"/>
      <w:r w:rsidR="002E6F0C" w:rsidRPr="002E6F0C">
        <w:t>Kewferry</w:t>
      </w:r>
      <w:proofErr w:type="spellEnd"/>
      <w:r w:rsidR="002E6F0C" w:rsidRPr="002E6F0C">
        <w:t xml:space="preserve"> Drive, Northwood, Middx. HA6 2PA</w:t>
      </w:r>
    </w:p>
    <w:p w14:paraId="30A728C5" w14:textId="6AF8BEFF" w:rsidR="002E6F0C" w:rsidRDefault="002643FD" w:rsidP="002E6F0C">
      <w:pPr>
        <w:jc w:val="both"/>
      </w:pPr>
      <w:r>
        <w:t>1.2.</w:t>
      </w:r>
      <w:r>
        <w:tab/>
      </w:r>
      <w:r w:rsidR="002E6F0C" w:rsidRPr="002E6F0C">
        <w:t>The current site is occupied by a detached two storey dwelling house which is believed to date from the 1950’s and is of traditional masonry construction, rendered externally and covered with a chalet style roof finished with concrete tiling.</w:t>
      </w:r>
    </w:p>
    <w:p w14:paraId="34703456" w14:textId="225B88E1" w:rsidR="002E6F0C" w:rsidRDefault="002643FD" w:rsidP="002E6F0C">
      <w:pPr>
        <w:jc w:val="both"/>
      </w:pPr>
      <w:r>
        <w:t>1.3.</w:t>
      </w:r>
      <w:r>
        <w:tab/>
      </w:r>
      <w:r w:rsidR="002E6F0C">
        <w:t xml:space="preserve">The proposed development involves the </w:t>
      </w:r>
      <w:r w:rsidR="00886DDA">
        <w:t>substantial demolition of the existing building and the construction of a new two storey dwelling of an enlarged footprint, principally to the rear of the existing building and with additional accommodation at attic level.</w:t>
      </w:r>
    </w:p>
    <w:p w14:paraId="14EDBACC" w14:textId="55B2FCC2" w:rsidR="00886DDA" w:rsidRDefault="002643FD" w:rsidP="002E6F0C">
      <w:pPr>
        <w:jc w:val="both"/>
      </w:pPr>
      <w:r>
        <w:t>1.4.</w:t>
      </w:r>
      <w:r>
        <w:tab/>
      </w:r>
      <w:r w:rsidR="00886DDA">
        <w:t>The proposed development also includes for the formation of a basement level under the new build area to the rear of the footprint of the existing building to provide additional habitable accommodation and including for a small external lightwell to the rear.</w:t>
      </w:r>
    </w:p>
    <w:p w14:paraId="19FF3E60" w14:textId="77777777" w:rsidR="00886DDA" w:rsidRDefault="00886DDA" w:rsidP="002E6F0C">
      <w:pPr>
        <w:jc w:val="both"/>
      </w:pPr>
    </w:p>
    <w:p w14:paraId="163D708B" w14:textId="7EF47D0D" w:rsidR="00886DDA" w:rsidRPr="005A6E27" w:rsidRDefault="002643FD" w:rsidP="002E6F0C">
      <w:pPr>
        <w:jc w:val="both"/>
        <w:rPr>
          <w:b/>
          <w:bCs/>
        </w:rPr>
      </w:pPr>
      <w:r>
        <w:rPr>
          <w:b/>
          <w:bCs/>
        </w:rPr>
        <w:t>2.0.</w:t>
      </w:r>
      <w:r>
        <w:rPr>
          <w:b/>
          <w:bCs/>
        </w:rPr>
        <w:tab/>
      </w:r>
      <w:r w:rsidR="00886DDA" w:rsidRPr="005A6E27">
        <w:rPr>
          <w:b/>
          <w:bCs/>
        </w:rPr>
        <w:t>Site Assessment</w:t>
      </w:r>
    </w:p>
    <w:p w14:paraId="617AE965" w14:textId="2E635C62" w:rsidR="00886DDA" w:rsidRDefault="002643FD" w:rsidP="002E6F0C">
      <w:pPr>
        <w:jc w:val="both"/>
      </w:pPr>
      <w:r>
        <w:t>2.1.</w:t>
      </w:r>
      <w:r>
        <w:tab/>
      </w:r>
      <w:r w:rsidR="00886DDA">
        <w:t xml:space="preserve">The site lies to the North side of </w:t>
      </w:r>
      <w:proofErr w:type="spellStart"/>
      <w:r w:rsidR="00886DDA">
        <w:t>Kewferry</w:t>
      </w:r>
      <w:proofErr w:type="spellEnd"/>
      <w:r w:rsidR="00886DDA">
        <w:t xml:space="preserve"> Drive, with a single access driveway leading to open vehicular parking to the front of the existing building.</w:t>
      </w:r>
    </w:p>
    <w:p w14:paraId="11D85BF5" w14:textId="2922E503" w:rsidR="00886DDA" w:rsidRDefault="002643FD" w:rsidP="002E6F0C">
      <w:pPr>
        <w:jc w:val="both"/>
      </w:pPr>
      <w:r>
        <w:t>2.2.</w:t>
      </w:r>
      <w:r>
        <w:tab/>
      </w:r>
      <w:r w:rsidR="00886DDA">
        <w:t xml:space="preserve">The building area of the site is generally level but is set approximately 1.0m lower than the entrance from </w:t>
      </w:r>
      <w:proofErr w:type="spellStart"/>
      <w:r w:rsidR="00886DDA">
        <w:t>Kewferry</w:t>
      </w:r>
      <w:proofErr w:type="spellEnd"/>
      <w:r w:rsidR="00886DDA">
        <w:t xml:space="preserve"> Drive. The property has a large rear garden which is generally level.</w:t>
      </w:r>
    </w:p>
    <w:p w14:paraId="04AF547D" w14:textId="187C62BA" w:rsidR="00886DDA" w:rsidRPr="002E6F0C" w:rsidRDefault="002643FD" w:rsidP="002E6F0C">
      <w:pPr>
        <w:jc w:val="both"/>
      </w:pPr>
      <w:r>
        <w:t>2.3.</w:t>
      </w:r>
      <w:r>
        <w:tab/>
      </w:r>
      <w:r w:rsidR="00886DDA">
        <w:t xml:space="preserve">The site contains several mature trees, both to the front and rear.  Trees to the front are principally located near the boundary with 18 </w:t>
      </w:r>
      <w:proofErr w:type="spellStart"/>
      <w:r w:rsidR="00886DDA">
        <w:t>Kewferry</w:t>
      </w:r>
      <w:proofErr w:type="spellEnd"/>
      <w:r w:rsidR="00886DDA">
        <w:t xml:space="preserve"> Drive, which are covered by a Tree Protection Order and there are mature trees on both boundaries to the rear garden, but immediately adjacent to the proposed building area.  </w:t>
      </w:r>
    </w:p>
    <w:p w14:paraId="2B26279C" w14:textId="51928943" w:rsidR="002E6F0C" w:rsidRPr="005A6E27" w:rsidRDefault="002643FD" w:rsidP="002E6F0C">
      <w:pPr>
        <w:jc w:val="both"/>
      </w:pPr>
      <w:r>
        <w:t>2.4.</w:t>
      </w:r>
      <w:r>
        <w:tab/>
      </w:r>
      <w:r w:rsidR="005A6E27" w:rsidRPr="005A6E27">
        <w:t>There are no known elements of utility infrastructure in close proximity to the proposed building area.</w:t>
      </w:r>
    </w:p>
    <w:p w14:paraId="6B9CBF8B" w14:textId="42677250" w:rsidR="005A6E27" w:rsidRDefault="002643FD" w:rsidP="002E6F0C">
      <w:pPr>
        <w:jc w:val="both"/>
      </w:pPr>
      <w:r>
        <w:t>2.5.</w:t>
      </w:r>
      <w:r>
        <w:tab/>
      </w:r>
      <w:r w:rsidR="005A6E27" w:rsidRPr="005A6E27">
        <w:t>The geology of the existing site is understood to comprise of London Clay to approximately 5 – 6m depth on a bed of sand and chalk.</w:t>
      </w:r>
      <w:r w:rsidR="005A6E27">
        <w:t xml:space="preserve">  A detailed Site Investigation with boreholes will be carried out prior to the commencement of any new building works. </w:t>
      </w:r>
    </w:p>
    <w:p w14:paraId="319E338B" w14:textId="0609789F" w:rsidR="005A6E27" w:rsidRPr="005A6E27" w:rsidRDefault="002643FD" w:rsidP="002E6F0C">
      <w:pPr>
        <w:jc w:val="both"/>
      </w:pPr>
      <w:r>
        <w:t>2.6.</w:t>
      </w:r>
      <w:r>
        <w:tab/>
      </w:r>
      <w:r w:rsidR="005A6E27">
        <w:t xml:space="preserve">The site is not within a Flood Risk Area and there are no known issues relating to groundwater that would impact on the proposed works. </w:t>
      </w:r>
    </w:p>
    <w:p w14:paraId="4C61DE42" w14:textId="77777777" w:rsidR="005A6E27" w:rsidRDefault="005A6E27" w:rsidP="002E6F0C">
      <w:pPr>
        <w:jc w:val="both"/>
        <w:rPr>
          <w:b/>
          <w:bCs/>
        </w:rPr>
      </w:pPr>
    </w:p>
    <w:p w14:paraId="0AC96500" w14:textId="77777777" w:rsidR="005A6E27" w:rsidRDefault="005A6E27" w:rsidP="002E6F0C">
      <w:pPr>
        <w:jc w:val="both"/>
        <w:rPr>
          <w:b/>
          <w:bCs/>
        </w:rPr>
      </w:pPr>
    </w:p>
    <w:p w14:paraId="26A5B63F" w14:textId="77777777" w:rsidR="002643FD" w:rsidRDefault="002643FD" w:rsidP="002E6F0C">
      <w:pPr>
        <w:jc w:val="both"/>
        <w:rPr>
          <w:b/>
          <w:bCs/>
        </w:rPr>
      </w:pPr>
    </w:p>
    <w:p w14:paraId="1CAFF5CB" w14:textId="6764A84A" w:rsidR="005A6E27" w:rsidRDefault="002643FD" w:rsidP="002E6F0C">
      <w:pPr>
        <w:jc w:val="both"/>
        <w:rPr>
          <w:b/>
          <w:bCs/>
        </w:rPr>
      </w:pPr>
      <w:r>
        <w:rPr>
          <w:b/>
          <w:bCs/>
        </w:rPr>
        <w:lastRenderedPageBreak/>
        <w:t>3.0.</w:t>
      </w:r>
      <w:r>
        <w:rPr>
          <w:b/>
          <w:bCs/>
        </w:rPr>
        <w:tab/>
      </w:r>
      <w:r w:rsidR="005A6E27">
        <w:rPr>
          <w:b/>
          <w:bCs/>
        </w:rPr>
        <w:t>Proposed Development</w:t>
      </w:r>
    </w:p>
    <w:p w14:paraId="519B298A" w14:textId="7DB396C2" w:rsidR="005A6E27" w:rsidRDefault="002643FD" w:rsidP="002E6F0C">
      <w:pPr>
        <w:jc w:val="both"/>
      </w:pPr>
      <w:r>
        <w:t>3.1.</w:t>
      </w:r>
      <w:r>
        <w:tab/>
      </w:r>
      <w:r w:rsidR="005A6E27" w:rsidRPr="00E15FF3">
        <w:t>The proposed basement is located under a new build area of the enlarged dwelling house</w:t>
      </w:r>
      <w:r w:rsidR="00E15FF3" w:rsidRPr="00E15FF3">
        <w:t>. It measures approximately 13.0m wide by 9.0m deep with a 4.0m x 2.0m external lightwell centrally to the rear.</w:t>
      </w:r>
      <w:r w:rsidR="00E15FF3">
        <w:t xml:space="preserve">  The basement excavations will be taken to 3.0m deep below existing ground levels so as to provide a 2.4m headroom to the new accommodation internally on completion.</w:t>
      </w:r>
    </w:p>
    <w:p w14:paraId="60683A16" w14:textId="761CFF27" w:rsidR="00D22284" w:rsidRDefault="002643FD" w:rsidP="002E6F0C">
      <w:pPr>
        <w:jc w:val="both"/>
      </w:pPr>
      <w:r>
        <w:t>3.2.</w:t>
      </w:r>
      <w:r>
        <w:tab/>
      </w:r>
      <w:r w:rsidR="00E15FF3">
        <w:t xml:space="preserve">The proposed basement level is to be used to provide additional habitable accommodation allowing for the creation of a general Games Room, storage and with a separate shower room facility.  The basement level will be accessed via an internal staircase leading from the Ground Floor </w:t>
      </w:r>
      <w:r w:rsidR="00D22284">
        <w:t>Living Room and will be daylit by the external lightwell to the rear.</w:t>
      </w:r>
    </w:p>
    <w:p w14:paraId="180AEB64" w14:textId="78222794" w:rsidR="00D22284" w:rsidRDefault="002643FD" w:rsidP="002E6F0C">
      <w:pPr>
        <w:jc w:val="both"/>
      </w:pPr>
      <w:r>
        <w:t>3,3.</w:t>
      </w:r>
      <w:r>
        <w:tab/>
      </w:r>
      <w:r w:rsidR="00D22284">
        <w:t xml:space="preserve">The proposed basement is to be formed using </w:t>
      </w:r>
      <w:proofErr w:type="gramStart"/>
      <w:r w:rsidR="00D22284">
        <w:t xml:space="preserve">standard </w:t>
      </w:r>
      <w:r w:rsidR="00E15FF3">
        <w:t xml:space="preserve"> </w:t>
      </w:r>
      <w:r w:rsidR="00D22284">
        <w:t>construction</w:t>
      </w:r>
      <w:proofErr w:type="gramEnd"/>
      <w:r w:rsidR="00D22284">
        <w:t xml:space="preserve"> methods with existing building elements to be retained to be underpinned in sequential sections with new mass concrete footings to Structural Engineers design and details.  All underpinning works to be completed before the new basement area is excavated. </w:t>
      </w:r>
    </w:p>
    <w:p w14:paraId="266AC422" w14:textId="32F8629C" w:rsidR="00D22284" w:rsidRDefault="002643FD" w:rsidP="002E6F0C">
      <w:pPr>
        <w:jc w:val="both"/>
      </w:pPr>
      <w:r>
        <w:t>3,4.</w:t>
      </w:r>
      <w:r>
        <w:tab/>
      </w:r>
      <w:r w:rsidR="00D22284">
        <w:t xml:space="preserve">The new basement structure is to be formed with 400mm thick reinforced concrete walls to Structural Engineers deign and details. The walls are to be built in sequential sections to as to cause minimum disturbance to the existing ground with all completed sections backfilled as works progress. </w:t>
      </w:r>
    </w:p>
    <w:p w14:paraId="3D8FFBC3" w14:textId="1F21EA40" w:rsidR="001A4289" w:rsidRDefault="002643FD" w:rsidP="002E6F0C">
      <w:pPr>
        <w:jc w:val="both"/>
      </w:pPr>
      <w:r>
        <w:t>3.5.</w:t>
      </w:r>
      <w:r>
        <w:tab/>
      </w:r>
      <w:r w:rsidR="00D22284">
        <w:t>All basement level walls to be constructed using waterproof concrete to an agreed specified mix with all appropriate samples and tests completed during the construction works, as required by the Building</w:t>
      </w:r>
      <w:r w:rsidR="001A4289">
        <w:t xml:space="preserve"> Warranty Provider.</w:t>
      </w:r>
    </w:p>
    <w:p w14:paraId="210EAF85" w14:textId="77777777" w:rsidR="001A4289" w:rsidRDefault="001A4289" w:rsidP="002E6F0C">
      <w:pPr>
        <w:jc w:val="both"/>
      </w:pPr>
    </w:p>
    <w:p w14:paraId="4B207C6E" w14:textId="6EFB2B33" w:rsidR="001A4289" w:rsidRDefault="002643FD" w:rsidP="002E6F0C">
      <w:pPr>
        <w:jc w:val="both"/>
        <w:rPr>
          <w:b/>
          <w:bCs/>
        </w:rPr>
      </w:pPr>
      <w:r>
        <w:rPr>
          <w:b/>
          <w:bCs/>
        </w:rPr>
        <w:t>4.0.</w:t>
      </w:r>
      <w:r>
        <w:rPr>
          <w:b/>
          <w:bCs/>
        </w:rPr>
        <w:tab/>
      </w:r>
      <w:r w:rsidR="001A4289" w:rsidRPr="001A4289">
        <w:rPr>
          <w:b/>
          <w:bCs/>
        </w:rPr>
        <w:t xml:space="preserve">Basement Impact </w:t>
      </w:r>
    </w:p>
    <w:p w14:paraId="5E4F8ACF" w14:textId="5372D8D1" w:rsidR="001A4289" w:rsidRPr="001A4289" w:rsidRDefault="002643FD" w:rsidP="002E6F0C">
      <w:pPr>
        <w:jc w:val="both"/>
      </w:pPr>
      <w:r>
        <w:t>4.1.</w:t>
      </w:r>
      <w:r>
        <w:tab/>
      </w:r>
      <w:r w:rsidR="001A4289">
        <w:t xml:space="preserve">The proposed basement is being constructed outside the footprint of the existing dwelling house thereby causing minimum disruption to the structural fabric of the existing building.  </w:t>
      </w:r>
    </w:p>
    <w:p w14:paraId="448EADDD" w14:textId="0A7753D9" w:rsidR="005A6E27" w:rsidRDefault="002643FD" w:rsidP="002E6F0C">
      <w:pPr>
        <w:jc w:val="both"/>
      </w:pPr>
      <w:r>
        <w:t>4.2.</w:t>
      </w:r>
      <w:r>
        <w:tab/>
      </w:r>
      <w:r w:rsidR="001A4289">
        <w:t>The basement will be constructed using traditional construction methods and will cause minimum disruption to the existing ground.</w:t>
      </w:r>
    </w:p>
    <w:p w14:paraId="0E17A21C" w14:textId="60F6C358" w:rsidR="001A4289" w:rsidRDefault="002643FD" w:rsidP="002E6F0C">
      <w:pPr>
        <w:jc w:val="both"/>
      </w:pPr>
      <w:r>
        <w:t>4.3.</w:t>
      </w:r>
      <w:r>
        <w:tab/>
      </w:r>
      <w:r w:rsidR="001A4289">
        <w:t xml:space="preserve">The basement is being constructed 4.8m away from the flank wall of the adjoining property at No. 18 </w:t>
      </w:r>
      <w:proofErr w:type="spellStart"/>
      <w:r w:rsidR="001A4289">
        <w:t>Kewferry</w:t>
      </w:r>
      <w:proofErr w:type="spellEnd"/>
      <w:r w:rsidR="001A4289">
        <w:t xml:space="preserve"> Drive and will therefore not impact on the structural fabric of this building.</w:t>
      </w:r>
    </w:p>
    <w:p w14:paraId="6C80F7A6" w14:textId="397FCC2F" w:rsidR="001A4289" w:rsidRDefault="002643FD" w:rsidP="002E6F0C">
      <w:pPr>
        <w:jc w:val="both"/>
      </w:pPr>
      <w:r>
        <w:t>4.4.</w:t>
      </w:r>
      <w:r>
        <w:tab/>
      </w:r>
      <w:r w:rsidR="001A4289">
        <w:t>The basement is being constructed to the rear of the existing dwelling house and will therefore not impact on any protected trees on the site.</w:t>
      </w:r>
    </w:p>
    <w:p w14:paraId="5F055CC7" w14:textId="26E7503C" w:rsidR="001A4289" w:rsidRDefault="002643FD" w:rsidP="002E6F0C">
      <w:pPr>
        <w:jc w:val="both"/>
      </w:pPr>
      <w:r>
        <w:t>4.5.</w:t>
      </w:r>
      <w:r>
        <w:tab/>
      </w:r>
      <w:r w:rsidR="001A4289">
        <w:t>here is not known services or utility infrastructure withing the basement building area and as such there will be no adverse impact of this nature.</w:t>
      </w:r>
    </w:p>
    <w:p w14:paraId="63E55F78" w14:textId="31673720" w:rsidR="002643FD" w:rsidRDefault="002643FD" w:rsidP="002E6F0C">
      <w:pPr>
        <w:jc w:val="both"/>
      </w:pPr>
      <w:r>
        <w:t>4.6.</w:t>
      </w:r>
      <w:r>
        <w:tab/>
      </w:r>
      <w:r w:rsidR="001A4289">
        <w:t xml:space="preserve">The site is not known to have </w:t>
      </w:r>
      <w:r>
        <w:t xml:space="preserve">any water courses or </w:t>
      </w:r>
      <w:r w:rsidR="001A4289">
        <w:t xml:space="preserve">a </w:t>
      </w:r>
      <w:proofErr w:type="gramStart"/>
      <w:r w:rsidR="001A4289">
        <w:t>high water</w:t>
      </w:r>
      <w:proofErr w:type="gramEnd"/>
      <w:r w:rsidR="001A4289">
        <w:t xml:space="preserve"> table level </w:t>
      </w:r>
      <w:r>
        <w:t>to impact on the proposed building works for the basement.</w:t>
      </w:r>
    </w:p>
    <w:p w14:paraId="57903B21" w14:textId="46511CE8" w:rsidR="002643FD" w:rsidRDefault="002643FD" w:rsidP="002E6F0C">
      <w:pPr>
        <w:jc w:val="both"/>
      </w:pPr>
      <w:r>
        <w:t>4.7.</w:t>
      </w:r>
      <w:r>
        <w:tab/>
        <w:t>The basement is being constructed full below the existing ground level and as such will have no visual impact on the proposed replacement dwelling house.</w:t>
      </w:r>
    </w:p>
    <w:p w14:paraId="7B647AA6" w14:textId="4743629C" w:rsidR="002643FD" w:rsidRDefault="002643FD" w:rsidP="002E6F0C">
      <w:pPr>
        <w:jc w:val="both"/>
      </w:pPr>
      <w:r>
        <w:lastRenderedPageBreak/>
        <w:t>4.8.</w:t>
      </w:r>
      <w:r>
        <w:tab/>
        <w:t>The proposed external lightwell is minimal in size, measuring 4.0m x 2.0m and is located immediately to the rear of the new building footprint and will therefore have minimal visual impact on the appearance of the replacement dwelling house.</w:t>
      </w:r>
    </w:p>
    <w:p w14:paraId="25B27718" w14:textId="77777777" w:rsidR="002643FD" w:rsidRDefault="002643FD" w:rsidP="002E6F0C">
      <w:pPr>
        <w:jc w:val="both"/>
      </w:pPr>
      <w:r>
        <w:t>4.9.</w:t>
      </w:r>
      <w:r>
        <w:tab/>
        <w:t>It is therefore submitted that the construction of the proposed basement level, as part of the general redevelopment of this property will not result in any adverse impact on the existing building, the adjoining building, existing trees or existing ground water conditions.</w:t>
      </w:r>
    </w:p>
    <w:p w14:paraId="04DB7EC4" w14:textId="698410C5" w:rsidR="005F1D76" w:rsidRDefault="00F5735A" w:rsidP="00675725">
      <w:pPr>
        <w:spacing w:after="0"/>
      </w:pPr>
      <w:r>
        <w:t xml:space="preserve"> </w:t>
      </w:r>
      <w:r w:rsidR="00205E6A">
        <w:t xml:space="preserve"> </w:t>
      </w:r>
    </w:p>
    <w:p w14:paraId="3315801D" w14:textId="77777777" w:rsidR="0012478B" w:rsidRDefault="0012478B" w:rsidP="00675725">
      <w:pPr>
        <w:spacing w:after="0"/>
      </w:pPr>
    </w:p>
    <w:p w14:paraId="74B591C2" w14:textId="77777777" w:rsidR="0012478B" w:rsidRDefault="0012478B" w:rsidP="00675725">
      <w:pPr>
        <w:spacing w:after="0"/>
      </w:pPr>
    </w:p>
    <w:p w14:paraId="3F229B67" w14:textId="77777777" w:rsidR="0012478B" w:rsidRPr="0012478B" w:rsidRDefault="0012478B" w:rsidP="00675725">
      <w:pPr>
        <w:spacing w:after="0"/>
        <w:rPr>
          <w:b/>
          <w:bCs/>
        </w:rPr>
      </w:pPr>
      <w:r w:rsidRPr="0012478B">
        <w:rPr>
          <w:b/>
          <w:bCs/>
        </w:rPr>
        <w:t>Home Plans</w:t>
      </w:r>
    </w:p>
    <w:p w14:paraId="6963BDF1" w14:textId="77777777" w:rsidR="0012478B" w:rsidRPr="0012478B" w:rsidRDefault="0012478B" w:rsidP="00675725">
      <w:pPr>
        <w:spacing w:after="0"/>
        <w:rPr>
          <w:b/>
          <w:bCs/>
        </w:rPr>
      </w:pPr>
    </w:p>
    <w:p w14:paraId="4A6E8C68" w14:textId="266854F0" w:rsidR="007C6893" w:rsidRDefault="002643FD" w:rsidP="00675725">
      <w:pPr>
        <w:spacing w:after="0"/>
        <w:rPr>
          <w:b/>
          <w:bCs/>
        </w:rPr>
      </w:pPr>
      <w:r>
        <w:rPr>
          <w:b/>
          <w:bCs/>
        </w:rPr>
        <w:t>December</w:t>
      </w:r>
      <w:r w:rsidR="0012478B" w:rsidRPr="0012478B">
        <w:rPr>
          <w:b/>
          <w:bCs/>
        </w:rPr>
        <w:t xml:space="preserve"> 2023</w:t>
      </w:r>
      <w:r w:rsidR="005F1D76" w:rsidRPr="0012478B">
        <w:rPr>
          <w:b/>
          <w:bCs/>
        </w:rPr>
        <w:t xml:space="preserve">   </w:t>
      </w:r>
    </w:p>
    <w:p w14:paraId="0720A352" w14:textId="77777777" w:rsidR="00BB1684" w:rsidRDefault="00BB1684" w:rsidP="00675725">
      <w:pPr>
        <w:spacing w:after="0"/>
        <w:rPr>
          <w:b/>
          <w:bCs/>
        </w:rPr>
      </w:pPr>
    </w:p>
    <w:p w14:paraId="489EEE1E" w14:textId="74572480" w:rsidR="003A2C0A" w:rsidRPr="00675725" w:rsidRDefault="00D25187" w:rsidP="00675725">
      <w:pPr>
        <w:spacing w:after="0"/>
      </w:pPr>
      <w:r>
        <w:t xml:space="preserve">  </w:t>
      </w:r>
      <w:r w:rsidR="003A2C0A">
        <w:t xml:space="preserve">  </w:t>
      </w:r>
    </w:p>
    <w:p w14:paraId="66DCC1B2" w14:textId="19E2F0F5" w:rsidR="00675725" w:rsidRDefault="00675725" w:rsidP="002F5C95">
      <w:pPr>
        <w:rPr>
          <w:sz w:val="20"/>
          <w:szCs w:val="20"/>
        </w:rPr>
      </w:pPr>
      <w:r>
        <w:rPr>
          <w:sz w:val="20"/>
          <w:szCs w:val="20"/>
        </w:rPr>
        <w:t xml:space="preserve"> </w:t>
      </w:r>
    </w:p>
    <w:p w14:paraId="3CC4F3BA" w14:textId="77777777" w:rsidR="002F5C95" w:rsidRDefault="002F5C95" w:rsidP="002F5C95">
      <w:pPr>
        <w:rPr>
          <w:sz w:val="20"/>
          <w:szCs w:val="20"/>
        </w:rPr>
      </w:pPr>
    </w:p>
    <w:p w14:paraId="71029B52" w14:textId="77777777" w:rsidR="002F5C95" w:rsidRDefault="002F5C95" w:rsidP="002F5C95">
      <w:pPr>
        <w:rPr>
          <w:sz w:val="20"/>
          <w:szCs w:val="20"/>
        </w:rPr>
      </w:pPr>
    </w:p>
    <w:p w14:paraId="7E90F297" w14:textId="77777777" w:rsidR="002F5C95" w:rsidRDefault="002F5C95" w:rsidP="002F5C95">
      <w:pPr>
        <w:rPr>
          <w:sz w:val="20"/>
          <w:szCs w:val="20"/>
        </w:rPr>
      </w:pPr>
    </w:p>
    <w:p w14:paraId="2EF48BED" w14:textId="77777777" w:rsidR="002F5C95" w:rsidRDefault="002F5C95" w:rsidP="002F5C95">
      <w:pPr>
        <w:rPr>
          <w:sz w:val="20"/>
          <w:szCs w:val="20"/>
        </w:rPr>
      </w:pPr>
    </w:p>
    <w:sectPr w:rsidR="002F5C95" w:rsidSect="009A603C">
      <w:pgSz w:w="11906" w:h="16838"/>
      <w:pgMar w:top="1440" w:right="1361" w:bottom="1440" w:left="96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C5F7B"/>
    <w:multiLevelType w:val="multilevel"/>
    <w:tmpl w:val="998ACED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3C8F50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1CD2A0D"/>
    <w:multiLevelType w:val="multilevel"/>
    <w:tmpl w:val="DE6C855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3" w15:restartNumberingAfterBreak="0">
    <w:nsid w:val="488178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B5C4C99"/>
    <w:multiLevelType w:val="multilevel"/>
    <w:tmpl w:val="6A280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B91FBB"/>
    <w:multiLevelType w:val="hybridMultilevel"/>
    <w:tmpl w:val="DBFAB2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A14A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A084A18"/>
    <w:multiLevelType w:val="multilevel"/>
    <w:tmpl w:val="6A280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FD082D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4226649">
    <w:abstractNumId w:val="8"/>
  </w:num>
  <w:num w:numId="2" w16cid:durableId="866023807">
    <w:abstractNumId w:val="6"/>
  </w:num>
  <w:num w:numId="3" w16cid:durableId="1223760966">
    <w:abstractNumId w:val="3"/>
  </w:num>
  <w:num w:numId="4" w16cid:durableId="1892501789">
    <w:abstractNumId w:val="1"/>
  </w:num>
  <w:num w:numId="5" w16cid:durableId="642126956">
    <w:abstractNumId w:val="0"/>
  </w:num>
  <w:num w:numId="6" w16cid:durableId="1603418158">
    <w:abstractNumId w:val="7"/>
  </w:num>
  <w:num w:numId="7" w16cid:durableId="740906024">
    <w:abstractNumId w:val="5"/>
  </w:num>
  <w:num w:numId="8" w16cid:durableId="317923331">
    <w:abstractNumId w:val="4"/>
  </w:num>
  <w:num w:numId="9" w16cid:durableId="1733844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9FD"/>
    <w:rsid w:val="00004AA3"/>
    <w:rsid w:val="00006C07"/>
    <w:rsid w:val="00015920"/>
    <w:rsid w:val="000231DB"/>
    <w:rsid w:val="0002610C"/>
    <w:rsid w:val="00031F67"/>
    <w:rsid w:val="00090158"/>
    <w:rsid w:val="000901C8"/>
    <w:rsid w:val="000956E8"/>
    <w:rsid w:val="000A7076"/>
    <w:rsid w:val="000B3FDC"/>
    <w:rsid w:val="000B576D"/>
    <w:rsid w:val="000C04D2"/>
    <w:rsid w:val="000C0F7D"/>
    <w:rsid w:val="000C794C"/>
    <w:rsid w:val="00116210"/>
    <w:rsid w:val="00123480"/>
    <w:rsid w:val="0012478B"/>
    <w:rsid w:val="001545D0"/>
    <w:rsid w:val="00165285"/>
    <w:rsid w:val="001666E5"/>
    <w:rsid w:val="00192FAB"/>
    <w:rsid w:val="001A4289"/>
    <w:rsid w:val="001C23D1"/>
    <w:rsid w:val="001D63CE"/>
    <w:rsid w:val="001F1A61"/>
    <w:rsid w:val="001F613E"/>
    <w:rsid w:val="00205E6A"/>
    <w:rsid w:val="002247BE"/>
    <w:rsid w:val="00232EEB"/>
    <w:rsid w:val="0024200B"/>
    <w:rsid w:val="002643FD"/>
    <w:rsid w:val="002671BE"/>
    <w:rsid w:val="00273575"/>
    <w:rsid w:val="00282995"/>
    <w:rsid w:val="00282B80"/>
    <w:rsid w:val="00285A29"/>
    <w:rsid w:val="0029492F"/>
    <w:rsid w:val="00297D92"/>
    <w:rsid w:val="002B218E"/>
    <w:rsid w:val="002C7755"/>
    <w:rsid w:val="002D2852"/>
    <w:rsid w:val="002E6F0C"/>
    <w:rsid w:val="002F5C95"/>
    <w:rsid w:val="00305AE5"/>
    <w:rsid w:val="00310D38"/>
    <w:rsid w:val="0031610C"/>
    <w:rsid w:val="00324458"/>
    <w:rsid w:val="00396283"/>
    <w:rsid w:val="003A2C0A"/>
    <w:rsid w:val="00424BF5"/>
    <w:rsid w:val="00425089"/>
    <w:rsid w:val="00426272"/>
    <w:rsid w:val="00426DDF"/>
    <w:rsid w:val="00436F00"/>
    <w:rsid w:val="00481D7B"/>
    <w:rsid w:val="00490567"/>
    <w:rsid w:val="004C2A7C"/>
    <w:rsid w:val="004F51C4"/>
    <w:rsid w:val="00506201"/>
    <w:rsid w:val="0052326D"/>
    <w:rsid w:val="0053677C"/>
    <w:rsid w:val="00570DAF"/>
    <w:rsid w:val="0057489B"/>
    <w:rsid w:val="005870C4"/>
    <w:rsid w:val="00590099"/>
    <w:rsid w:val="00596C07"/>
    <w:rsid w:val="005A6E27"/>
    <w:rsid w:val="005C790D"/>
    <w:rsid w:val="005E0C27"/>
    <w:rsid w:val="005F1D76"/>
    <w:rsid w:val="00620D82"/>
    <w:rsid w:val="00673FC8"/>
    <w:rsid w:val="00675725"/>
    <w:rsid w:val="00692786"/>
    <w:rsid w:val="006A3D9E"/>
    <w:rsid w:val="006B1E35"/>
    <w:rsid w:val="006C00CD"/>
    <w:rsid w:val="006C40EE"/>
    <w:rsid w:val="006D00A8"/>
    <w:rsid w:val="006D0F39"/>
    <w:rsid w:val="006D5F82"/>
    <w:rsid w:val="006E3EF5"/>
    <w:rsid w:val="006E7F27"/>
    <w:rsid w:val="00714671"/>
    <w:rsid w:val="007166BB"/>
    <w:rsid w:val="00722BAF"/>
    <w:rsid w:val="0075129C"/>
    <w:rsid w:val="00757A34"/>
    <w:rsid w:val="00775FC7"/>
    <w:rsid w:val="007849A6"/>
    <w:rsid w:val="007B65D9"/>
    <w:rsid w:val="007C6893"/>
    <w:rsid w:val="007E2D37"/>
    <w:rsid w:val="007F0E44"/>
    <w:rsid w:val="007F1D9C"/>
    <w:rsid w:val="008137A9"/>
    <w:rsid w:val="0082429C"/>
    <w:rsid w:val="008409FD"/>
    <w:rsid w:val="008661DC"/>
    <w:rsid w:val="00886DDA"/>
    <w:rsid w:val="00892C85"/>
    <w:rsid w:val="008B108F"/>
    <w:rsid w:val="008C74CE"/>
    <w:rsid w:val="008D03AC"/>
    <w:rsid w:val="009147FA"/>
    <w:rsid w:val="00943579"/>
    <w:rsid w:val="00960453"/>
    <w:rsid w:val="0097042F"/>
    <w:rsid w:val="0098289E"/>
    <w:rsid w:val="009932E4"/>
    <w:rsid w:val="00997D92"/>
    <w:rsid w:val="009A603C"/>
    <w:rsid w:val="009D7753"/>
    <w:rsid w:val="009E1801"/>
    <w:rsid w:val="009F7D14"/>
    <w:rsid w:val="00A379D2"/>
    <w:rsid w:val="00A556B4"/>
    <w:rsid w:val="00A604D9"/>
    <w:rsid w:val="00A634C5"/>
    <w:rsid w:val="00A834A5"/>
    <w:rsid w:val="00A9605E"/>
    <w:rsid w:val="00AA7460"/>
    <w:rsid w:val="00AB0418"/>
    <w:rsid w:val="00AC6350"/>
    <w:rsid w:val="00AE6393"/>
    <w:rsid w:val="00B05541"/>
    <w:rsid w:val="00B14341"/>
    <w:rsid w:val="00B16626"/>
    <w:rsid w:val="00B2601D"/>
    <w:rsid w:val="00B82173"/>
    <w:rsid w:val="00BB1684"/>
    <w:rsid w:val="00BC3F31"/>
    <w:rsid w:val="00BD6B19"/>
    <w:rsid w:val="00BE2B7B"/>
    <w:rsid w:val="00BE335E"/>
    <w:rsid w:val="00BE7DAB"/>
    <w:rsid w:val="00C06DD0"/>
    <w:rsid w:val="00C07D63"/>
    <w:rsid w:val="00C2354F"/>
    <w:rsid w:val="00C42D4E"/>
    <w:rsid w:val="00C633BC"/>
    <w:rsid w:val="00C72167"/>
    <w:rsid w:val="00C7336C"/>
    <w:rsid w:val="00CC4643"/>
    <w:rsid w:val="00CD1A3C"/>
    <w:rsid w:val="00CF2749"/>
    <w:rsid w:val="00D13084"/>
    <w:rsid w:val="00D22284"/>
    <w:rsid w:val="00D2494E"/>
    <w:rsid w:val="00D25187"/>
    <w:rsid w:val="00D459F8"/>
    <w:rsid w:val="00D67C9B"/>
    <w:rsid w:val="00DB6C84"/>
    <w:rsid w:val="00DD11F7"/>
    <w:rsid w:val="00DD2694"/>
    <w:rsid w:val="00E0412B"/>
    <w:rsid w:val="00E138CB"/>
    <w:rsid w:val="00E15FF3"/>
    <w:rsid w:val="00E25E42"/>
    <w:rsid w:val="00E3297A"/>
    <w:rsid w:val="00E51112"/>
    <w:rsid w:val="00E54BCE"/>
    <w:rsid w:val="00E95685"/>
    <w:rsid w:val="00EB55E9"/>
    <w:rsid w:val="00EC542B"/>
    <w:rsid w:val="00ED7288"/>
    <w:rsid w:val="00EE1161"/>
    <w:rsid w:val="00EE3454"/>
    <w:rsid w:val="00EF38CB"/>
    <w:rsid w:val="00F15E6E"/>
    <w:rsid w:val="00F34F3C"/>
    <w:rsid w:val="00F56AA2"/>
    <w:rsid w:val="00F56F13"/>
    <w:rsid w:val="00F5735A"/>
    <w:rsid w:val="00F630CE"/>
    <w:rsid w:val="00F91A6E"/>
    <w:rsid w:val="00F95EA9"/>
    <w:rsid w:val="00FB35CE"/>
    <w:rsid w:val="00FD6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326F1"/>
  <w15:docId w15:val="{636E5B2D-4403-41DA-A842-D27266C43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3FC8"/>
    <w:pPr>
      <w:spacing w:after="0" w:line="240" w:lineRule="auto"/>
    </w:pPr>
  </w:style>
  <w:style w:type="paragraph" w:styleId="BalloonText">
    <w:name w:val="Balloon Text"/>
    <w:basedOn w:val="Normal"/>
    <w:link w:val="BalloonTextChar"/>
    <w:uiPriority w:val="99"/>
    <w:semiHidden/>
    <w:unhideWhenUsed/>
    <w:rsid w:val="001F6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13E"/>
    <w:rPr>
      <w:rFonts w:ascii="Tahoma" w:hAnsi="Tahoma" w:cs="Tahoma"/>
      <w:sz w:val="16"/>
      <w:szCs w:val="16"/>
    </w:rPr>
  </w:style>
  <w:style w:type="paragraph" w:customStyle="1" w:styleId="Default">
    <w:name w:val="Default"/>
    <w:rsid w:val="0049056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ListParagraph">
    <w:name w:val="List Paragraph"/>
    <w:basedOn w:val="Normal"/>
    <w:uiPriority w:val="34"/>
    <w:qFormat/>
    <w:rsid w:val="002E6F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00AF2-055A-4D35-99D6-0661B1305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5098</TotalTime>
  <Pages>3</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patrick@homeplansharefield.com</cp:lastModifiedBy>
  <cp:revision>10</cp:revision>
  <cp:lastPrinted>2023-12-05T20:12:00Z</cp:lastPrinted>
  <dcterms:created xsi:type="dcterms:W3CDTF">2023-11-25T20:02:00Z</dcterms:created>
  <dcterms:modified xsi:type="dcterms:W3CDTF">2024-01-17T13:02:00Z</dcterms:modified>
</cp:coreProperties>
</file>