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CBA05" w14:textId="77777777" w:rsidR="00ED0267" w:rsidRDefault="00ED0267" w:rsidP="00ED0267">
      <w:pPr>
        <w:rPr>
          <w:rFonts w:ascii="Arial" w:hAnsi="Arial" w:cs="Arial"/>
        </w:rPr>
      </w:pPr>
      <w:r w:rsidRPr="009673E8">
        <w:rPr>
          <w:rFonts w:ascii="Arial" w:hAnsi="Arial" w:cs="Arial"/>
          <w:noProof/>
        </w:rPr>
        <w:drawing>
          <wp:anchor distT="0" distB="107950" distL="114300" distR="114300" simplePos="0" relativeHeight="251659264" behindDoc="0" locked="0" layoutInCell="1" allowOverlap="1" wp14:anchorId="72029BAA" wp14:editId="691ABD58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2127600" cy="1296000"/>
            <wp:effectExtent l="0" t="0" r="0" b="0"/>
            <wp:wrapTopAndBottom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600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F9176C" w14:textId="77777777" w:rsidR="00ED0267" w:rsidRPr="005E080A" w:rsidRDefault="00ED0267" w:rsidP="00ED0267">
      <w:pPr>
        <w:pStyle w:val="Heading2"/>
        <w:tabs>
          <w:tab w:val="left" w:pos="1130"/>
        </w:tabs>
        <w:ind w:left="2160" w:hanging="2160"/>
        <w:rPr>
          <w:rFonts w:asciiTheme="minorHAnsi" w:hAnsiTheme="minorHAnsi" w:cstheme="minorHAnsi"/>
          <w:sz w:val="22"/>
          <w:szCs w:val="22"/>
        </w:rPr>
      </w:pPr>
      <w:r w:rsidRPr="005E080A">
        <w:rPr>
          <w:rFonts w:asciiTheme="minorHAnsi" w:hAnsiTheme="minorHAnsi" w:cstheme="minorHAnsi"/>
          <w:sz w:val="22"/>
          <w:szCs w:val="22"/>
        </w:rPr>
        <w:t>URBAN DESIGN</w:t>
      </w:r>
      <w:r>
        <w:rPr>
          <w:rFonts w:asciiTheme="minorHAnsi" w:hAnsiTheme="minorHAnsi" w:cstheme="minorHAnsi"/>
          <w:sz w:val="22"/>
          <w:szCs w:val="22"/>
        </w:rPr>
        <w:t xml:space="preserve"> and CONSERVATION</w:t>
      </w:r>
      <w:r w:rsidRPr="005E080A">
        <w:rPr>
          <w:rFonts w:asciiTheme="minorHAnsi" w:hAnsiTheme="minorHAnsi" w:cstheme="minorHAnsi"/>
          <w:sz w:val="22"/>
          <w:szCs w:val="22"/>
        </w:rPr>
        <w:t xml:space="preserve"> COMMENTS</w:t>
      </w:r>
    </w:p>
    <w:p w14:paraId="2A04809F" w14:textId="77777777" w:rsidR="00ED0267" w:rsidRPr="005E080A" w:rsidRDefault="00ED0267" w:rsidP="00ED0267">
      <w:pPr>
        <w:pStyle w:val="Heading2"/>
        <w:tabs>
          <w:tab w:val="left" w:pos="1130"/>
        </w:tabs>
        <w:ind w:left="1134" w:hanging="2160"/>
        <w:rPr>
          <w:rFonts w:asciiTheme="minorHAnsi" w:hAnsiTheme="minorHAnsi" w:cstheme="minorHAnsi"/>
          <w:sz w:val="22"/>
          <w:szCs w:val="22"/>
        </w:rPr>
      </w:pPr>
    </w:p>
    <w:p w14:paraId="09C72D4E" w14:textId="12DD7EEF" w:rsidR="00ED0267" w:rsidRPr="00BF4CED" w:rsidRDefault="00ED0267" w:rsidP="00ED0267">
      <w:pPr>
        <w:spacing w:after="0"/>
        <w:rPr>
          <w:rFonts w:cstheme="minorHAnsi"/>
        </w:rPr>
      </w:pPr>
      <w:r w:rsidRPr="00BF4CED">
        <w:rPr>
          <w:rFonts w:cstheme="minorHAnsi"/>
        </w:rPr>
        <w:t>Site Address:</w:t>
      </w:r>
      <w:r w:rsidRPr="00BF4CED">
        <w:rPr>
          <w:rFonts w:cstheme="minorHAnsi"/>
        </w:rPr>
        <w:tab/>
      </w:r>
      <w:r w:rsidRPr="00BF4CED">
        <w:rPr>
          <w:rFonts w:cstheme="minorHAnsi"/>
        </w:rPr>
        <w:tab/>
      </w:r>
      <w:r w:rsidR="00ED00CB" w:rsidRPr="00BF4CED">
        <w:rPr>
          <w:rFonts w:cstheme="minorHAnsi"/>
          <w:b/>
          <w:bCs/>
          <w:color w:val="000000"/>
        </w:rPr>
        <w:t>FROGSDITCH FARM SHEPISTON LANE HAYES</w:t>
      </w:r>
    </w:p>
    <w:p w14:paraId="3921BF23" w14:textId="4F89D0A4" w:rsidR="00ED0267" w:rsidRPr="00BF4CED" w:rsidRDefault="00ED0267" w:rsidP="00ED0267">
      <w:pPr>
        <w:spacing w:after="0"/>
        <w:rPr>
          <w:rFonts w:eastAsia="Times New Roman" w:cstheme="minorHAnsi"/>
          <w:lang w:eastAsia="en-GB"/>
        </w:rPr>
      </w:pPr>
      <w:r w:rsidRPr="00BF4CED">
        <w:rPr>
          <w:rFonts w:cstheme="minorHAnsi"/>
        </w:rPr>
        <w:t xml:space="preserve">Planning ref: </w:t>
      </w:r>
      <w:r w:rsidRPr="00BF4CED">
        <w:rPr>
          <w:rFonts w:cstheme="minorHAnsi"/>
        </w:rPr>
        <w:tab/>
      </w:r>
      <w:r w:rsidRPr="00BF4CED">
        <w:rPr>
          <w:rFonts w:cstheme="minorHAnsi"/>
        </w:rPr>
        <w:tab/>
      </w:r>
      <w:r w:rsidR="00ED00CB" w:rsidRPr="00BF4CED">
        <w:rPr>
          <w:rFonts w:cstheme="minorHAnsi"/>
          <w:color w:val="000000"/>
        </w:rPr>
        <w:t>10181/APP/2022/2051</w:t>
      </w:r>
      <w:r w:rsidRPr="00BF4CED">
        <w:rPr>
          <w:rFonts w:cstheme="minorHAnsi"/>
        </w:rPr>
        <w:tab/>
      </w:r>
      <w:r w:rsidRPr="00BF4CED">
        <w:rPr>
          <w:rFonts w:cstheme="minorHAnsi"/>
        </w:rPr>
        <w:tab/>
      </w:r>
    </w:p>
    <w:p w14:paraId="5EAE6539" w14:textId="28CB910D" w:rsidR="00ED0267" w:rsidRPr="00BF4CED" w:rsidRDefault="00ED0267" w:rsidP="00ED0267">
      <w:pPr>
        <w:spacing w:after="0"/>
        <w:ind w:left="1134" w:hanging="1134"/>
        <w:rPr>
          <w:rFonts w:cstheme="minorHAnsi"/>
        </w:rPr>
      </w:pPr>
      <w:r w:rsidRPr="00BF4CED">
        <w:rPr>
          <w:rFonts w:cstheme="minorHAnsi"/>
        </w:rPr>
        <w:t>Case Officer</w:t>
      </w:r>
      <w:r w:rsidRPr="00BF4CED">
        <w:rPr>
          <w:rFonts w:cstheme="minorHAnsi"/>
        </w:rPr>
        <w:tab/>
      </w:r>
      <w:r w:rsidRPr="00BF4CED">
        <w:rPr>
          <w:rFonts w:cstheme="minorHAnsi"/>
        </w:rPr>
        <w:tab/>
      </w:r>
      <w:r w:rsidRPr="00BF4CED">
        <w:rPr>
          <w:rFonts w:cstheme="minorHAnsi"/>
        </w:rPr>
        <w:tab/>
      </w:r>
      <w:r w:rsidR="00BF4CED" w:rsidRPr="00BF4CED">
        <w:rPr>
          <w:rFonts w:cstheme="minorHAnsi"/>
          <w:color w:val="000000"/>
        </w:rPr>
        <w:t>Christopher Brady</w:t>
      </w:r>
      <w:r w:rsidRPr="00BF4CED">
        <w:rPr>
          <w:rFonts w:cstheme="minorHAnsi"/>
        </w:rPr>
        <w:tab/>
      </w:r>
      <w:r w:rsidRPr="00BF4CED">
        <w:rPr>
          <w:rFonts w:cstheme="minorHAnsi"/>
        </w:rPr>
        <w:tab/>
      </w:r>
      <w:r w:rsidRPr="00BF4CED">
        <w:rPr>
          <w:rFonts w:cstheme="minorHAnsi"/>
        </w:rPr>
        <w:tab/>
      </w:r>
      <w:r w:rsidRPr="00BF4CED">
        <w:rPr>
          <w:rFonts w:cstheme="minorHAnsi"/>
        </w:rPr>
        <w:tab/>
      </w:r>
      <w:r w:rsidRPr="00BF4CED">
        <w:rPr>
          <w:rFonts w:cstheme="minorHAnsi"/>
        </w:rPr>
        <w:tab/>
      </w:r>
    </w:p>
    <w:p w14:paraId="636E2ECC" w14:textId="4B264B82" w:rsidR="00ED0267" w:rsidRPr="00BF4CED" w:rsidRDefault="00ED0267" w:rsidP="00ED0267">
      <w:pPr>
        <w:spacing w:after="0"/>
        <w:ind w:left="1134" w:hanging="1134"/>
        <w:rPr>
          <w:rFonts w:cstheme="minorHAnsi"/>
        </w:rPr>
      </w:pPr>
      <w:r w:rsidRPr="00BF4CED">
        <w:rPr>
          <w:rFonts w:cstheme="minorHAnsi"/>
        </w:rPr>
        <w:t>Design Officer:</w:t>
      </w:r>
      <w:r w:rsidRPr="00BF4CED">
        <w:rPr>
          <w:rFonts w:cstheme="minorHAnsi"/>
        </w:rPr>
        <w:tab/>
      </w:r>
      <w:r w:rsidRPr="00BF4CED">
        <w:rPr>
          <w:rFonts w:cstheme="minorHAnsi"/>
        </w:rPr>
        <w:tab/>
        <w:t>Antonia Whatmore</w:t>
      </w:r>
    </w:p>
    <w:p w14:paraId="150621F4" w14:textId="03B3E341" w:rsidR="00ED0267" w:rsidRPr="00BF4CED" w:rsidRDefault="00ED0267" w:rsidP="00ED0267">
      <w:pPr>
        <w:spacing w:after="0"/>
        <w:ind w:left="1134" w:hanging="1134"/>
        <w:rPr>
          <w:rFonts w:cstheme="minorHAnsi"/>
        </w:rPr>
      </w:pPr>
      <w:r w:rsidRPr="00BF4CED">
        <w:rPr>
          <w:rFonts w:cstheme="minorHAnsi"/>
        </w:rPr>
        <w:t>Date of comments:</w:t>
      </w:r>
      <w:r w:rsidRPr="00BF4CED">
        <w:rPr>
          <w:rFonts w:cstheme="minorHAnsi"/>
        </w:rPr>
        <w:tab/>
      </w:r>
      <w:r w:rsidR="00B677D6" w:rsidRPr="00BF4CED">
        <w:rPr>
          <w:rFonts w:cstheme="minorHAnsi"/>
        </w:rPr>
        <w:t>11</w:t>
      </w:r>
      <w:r w:rsidRPr="00BF4CED">
        <w:rPr>
          <w:rFonts w:cstheme="minorHAnsi"/>
        </w:rPr>
        <w:t>.</w:t>
      </w:r>
      <w:r w:rsidR="00B677D6" w:rsidRPr="00BF4CED">
        <w:rPr>
          <w:rFonts w:cstheme="minorHAnsi"/>
        </w:rPr>
        <w:t>10</w:t>
      </w:r>
      <w:r w:rsidRPr="00BF4CED">
        <w:rPr>
          <w:rFonts w:cstheme="minorHAnsi"/>
        </w:rPr>
        <w:t>.2023</w:t>
      </w:r>
    </w:p>
    <w:p w14:paraId="275138F3" w14:textId="6C4305D8" w:rsidR="00ED0267" w:rsidRPr="00BF4CED" w:rsidRDefault="00ED0267" w:rsidP="00ED0267">
      <w:pPr>
        <w:spacing w:after="0"/>
        <w:ind w:left="2160" w:hanging="2160"/>
        <w:rPr>
          <w:rFonts w:cstheme="minorHAnsi"/>
          <w:color w:val="000000"/>
        </w:rPr>
      </w:pPr>
      <w:r w:rsidRPr="00BF4CED">
        <w:rPr>
          <w:rFonts w:cstheme="minorHAnsi"/>
        </w:rPr>
        <w:t>Proposal:</w:t>
      </w:r>
      <w:r w:rsidRPr="00BF4CED">
        <w:rPr>
          <w:rFonts w:cstheme="minorHAnsi"/>
        </w:rPr>
        <w:tab/>
      </w:r>
      <w:r w:rsidR="00BF4CED" w:rsidRPr="00BF4CED">
        <w:rPr>
          <w:rFonts w:cstheme="minorHAnsi"/>
          <w:color w:val="000000"/>
        </w:rPr>
        <w:t>Reserve matters relating to appearance, access, scale, layout, landscaping pursuant to condition 2 of outline planning permission ref 10181/APP/2018/4485 (5 existing buildings and construction of replacement building/s with a combined floor space of 1,402.9 sqm and associated hard standing, fencing and landscaping for use class B8.)</w:t>
      </w:r>
    </w:p>
    <w:p w14:paraId="314E8AD5" w14:textId="77777777" w:rsidR="0041527B" w:rsidRDefault="0041527B" w:rsidP="00ED0267">
      <w:pPr>
        <w:spacing w:after="0"/>
        <w:ind w:left="2160" w:hanging="2160"/>
        <w:rPr>
          <w:rFonts w:cstheme="minorHAnsi"/>
          <w:color w:val="000000"/>
        </w:rPr>
      </w:pPr>
    </w:p>
    <w:p w14:paraId="45E71AC0" w14:textId="6F0C3E83" w:rsidR="0041527B" w:rsidRPr="00DC12D7" w:rsidRDefault="0041527B" w:rsidP="0098270F">
      <w:pPr>
        <w:pStyle w:val="ListParagraph"/>
        <w:numPr>
          <w:ilvl w:val="0"/>
          <w:numId w:val="5"/>
        </w:numPr>
        <w:spacing w:after="0"/>
        <w:rPr>
          <w:rFonts w:cstheme="minorHAnsi"/>
          <w:b/>
          <w:bCs/>
        </w:rPr>
      </w:pPr>
      <w:r w:rsidRPr="00DC12D7">
        <w:rPr>
          <w:rFonts w:cstheme="minorHAnsi"/>
          <w:b/>
          <w:bCs/>
          <w:color w:val="000000"/>
        </w:rPr>
        <w:t>Summary</w:t>
      </w:r>
    </w:p>
    <w:p w14:paraId="437C3CCF" w14:textId="77777777" w:rsidR="002332E2" w:rsidRDefault="002332E2" w:rsidP="00EC3D2F">
      <w:pPr>
        <w:autoSpaceDE w:val="0"/>
        <w:autoSpaceDN w:val="0"/>
        <w:adjustRightInd w:val="0"/>
        <w:spacing w:after="0" w:line="240" w:lineRule="auto"/>
        <w:ind w:left="142"/>
        <w:rPr>
          <w:rFonts w:cstheme="minorHAnsi"/>
          <w:kern w:val="0"/>
          <w:sz w:val="24"/>
          <w:szCs w:val="24"/>
        </w:rPr>
      </w:pPr>
    </w:p>
    <w:p w14:paraId="0B8DC500" w14:textId="7B88DD63" w:rsidR="00F65262" w:rsidRPr="007B6963" w:rsidRDefault="00EE104E" w:rsidP="00F65262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7B6963">
        <w:rPr>
          <w:rFonts w:cstheme="minorHAnsi"/>
          <w:kern w:val="0"/>
          <w:sz w:val="24"/>
          <w:szCs w:val="24"/>
        </w:rPr>
        <w:t xml:space="preserve">The principle of </w:t>
      </w:r>
      <w:r w:rsidR="00AE7243" w:rsidRPr="007B6963">
        <w:rPr>
          <w:rFonts w:cstheme="minorHAnsi"/>
          <w:kern w:val="0"/>
          <w:sz w:val="24"/>
          <w:szCs w:val="24"/>
        </w:rPr>
        <w:t xml:space="preserve">demolishing </w:t>
      </w:r>
      <w:r w:rsidR="00E14C58" w:rsidRPr="007B6963">
        <w:rPr>
          <w:rFonts w:cstheme="minorHAnsi"/>
          <w:kern w:val="0"/>
          <w:sz w:val="24"/>
          <w:szCs w:val="24"/>
        </w:rPr>
        <w:t>the existing five buildings replaced with new buildings with a footprint of 1,402.0</w:t>
      </w:r>
      <w:r w:rsidR="002332E2" w:rsidRPr="007B6963">
        <w:rPr>
          <w:rFonts w:cstheme="minorHAnsi"/>
          <w:kern w:val="0"/>
          <w:sz w:val="24"/>
          <w:szCs w:val="24"/>
        </w:rPr>
        <w:t xml:space="preserve">sqm </w:t>
      </w:r>
      <w:r w:rsidR="002332E2" w:rsidRPr="007B6963">
        <w:rPr>
          <w:rFonts w:cstheme="minorHAnsi"/>
          <w:kern w:val="0"/>
          <w:sz w:val="24"/>
          <w:szCs w:val="24"/>
        </w:rPr>
        <w:t>no more than 6.5m in height</w:t>
      </w:r>
      <w:r w:rsidR="006942E0" w:rsidRPr="007B6963">
        <w:rPr>
          <w:rFonts w:cstheme="minorHAnsi"/>
          <w:kern w:val="0"/>
          <w:sz w:val="24"/>
          <w:szCs w:val="24"/>
        </w:rPr>
        <w:t xml:space="preserve"> </w:t>
      </w:r>
      <w:r w:rsidR="001272FD" w:rsidRPr="007B6963">
        <w:rPr>
          <w:rFonts w:cstheme="minorHAnsi"/>
          <w:kern w:val="0"/>
          <w:sz w:val="24"/>
          <w:szCs w:val="24"/>
        </w:rPr>
        <w:t xml:space="preserve">was agreed </w:t>
      </w:r>
      <w:r w:rsidR="006942E0" w:rsidRPr="007B6963">
        <w:rPr>
          <w:rFonts w:cstheme="minorHAnsi"/>
          <w:kern w:val="0"/>
          <w:sz w:val="24"/>
          <w:szCs w:val="24"/>
        </w:rPr>
        <w:t xml:space="preserve">as part of the outline application. </w:t>
      </w:r>
      <w:proofErr w:type="gramStart"/>
      <w:r w:rsidR="006942E0" w:rsidRPr="007B6963">
        <w:rPr>
          <w:rFonts w:cstheme="minorHAnsi"/>
          <w:kern w:val="0"/>
          <w:sz w:val="24"/>
          <w:szCs w:val="24"/>
        </w:rPr>
        <w:t>This reserved matters</w:t>
      </w:r>
      <w:proofErr w:type="gramEnd"/>
      <w:r w:rsidR="006942E0" w:rsidRPr="007B6963">
        <w:rPr>
          <w:rFonts w:cstheme="minorHAnsi"/>
          <w:kern w:val="0"/>
          <w:sz w:val="24"/>
          <w:szCs w:val="24"/>
        </w:rPr>
        <w:t xml:space="preserve"> application seeks</w:t>
      </w:r>
      <w:r w:rsidR="00F65262" w:rsidRPr="007B6963">
        <w:rPr>
          <w:rFonts w:cstheme="minorHAnsi"/>
          <w:kern w:val="0"/>
          <w:sz w:val="24"/>
          <w:szCs w:val="24"/>
        </w:rPr>
        <w:t xml:space="preserve"> approv</w:t>
      </w:r>
      <w:r w:rsidR="00276B7D">
        <w:rPr>
          <w:rFonts w:cstheme="minorHAnsi"/>
          <w:kern w:val="0"/>
          <w:sz w:val="24"/>
          <w:szCs w:val="24"/>
        </w:rPr>
        <w:t>al</w:t>
      </w:r>
      <w:r w:rsidR="00F65262" w:rsidRPr="007B6963">
        <w:rPr>
          <w:rFonts w:cstheme="minorHAnsi"/>
          <w:kern w:val="0"/>
          <w:sz w:val="24"/>
          <w:szCs w:val="24"/>
        </w:rPr>
        <w:t xml:space="preserve"> </w:t>
      </w:r>
      <w:r w:rsidR="000767F2" w:rsidRPr="007B6963">
        <w:rPr>
          <w:rFonts w:cstheme="minorHAnsi"/>
          <w:kern w:val="0"/>
          <w:sz w:val="24"/>
          <w:szCs w:val="24"/>
        </w:rPr>
        <w:t>of the Layout, Scale, Appearance, Access and Landscap</w:t>
      </w:r>
      <w:r w:rsidR="00276B7D">
        <w:rPr>
          <w:rFonts w:cstheme="minorHAnsi"/>
          <w:kern w:val="0"/>
          <w:sz w:val="24"/>
          <w:szCs w:val="24"/>
        </w:rPr>
        <w:t>e</w:t>
      </w:r>
      <w:r w:rsidR="000767F2" w:rsidRPr="007B6963">
        <w:rPr>
          <w:rFonts w:cstheme="minorHAnsi"/>
          <w:kern w:val="0"/>
          <w:sz w:val="24"/>
          <w:szCs w:val="24"/>
        </w:rPr>
        <w:t xml:space="preserve"> proposals. </w:t>
      </w:r>
    </w:p>
    <w:p w14:paraId="53CCE3B9" w14:textId="77777777" w:rsidR="002332E2" w:rsidRPr="007B6963" w:rsidRDefault="002332E2" w:rsidP="00EC3D2F">
      <w:pPr>
        <w:autoSpaceDE w:val="0"/>
        <w:autoSpaceDN w:val="0"/>
        <w:adjustRightInd w:val="0"/>
        <w:spacing w:after="0" w:line="240" w:lineRule="auto"/>
        <w:ind w:left="142"/>
        <w:rPr>
          <w:rFonts w:ascii="CIDFont+F1" w:hAnsi="CIDFont+F1" w:cs="CIDFont+F1"/>
          <w:kern w:val="0"/>
          <w:sz w:val="24"/>
          <w:szCs w:val="24"/>
        </w:rPr>
      </w:pPr>
    </w:p>
    <w:p w14:paraId="2A0A350C" w14:textId="3C90275A" w:rsidR="008D2B63" w:rsidRPr="007B6963" w:rsidRDefault="005D4983" w:rsidP="008D2B63">
      <w:pPr>
        <w:spacing w:after="0"/>
        <w:rPr>
          <w:rFonts w:cstheme="minorHAnsi"/>
          <w:sz w:val="24"/>
          <w:szCs w:val="24"/>
        </w:rPr>
      </w:pPr>
      <w:r w:rsidRPr="007B6963">
        <w:rPr>
          <w:rFonts w:cstheme="minorHAnsi"/>
          <w:sz w:val="24"/>
          <w:szCs w:val="24"/>
        </w:rPr>
        <w:t xml:space="preserve">It is considered that </w:t>
      </w:r>
      <w:r w:rsidR="00276B7D">
        <w:rPr>
          <w:rFonts w:cstheme="minorHAnsi"/>
          <w:sz w:val="24"/>
          <w:szCs w:val="24"/>
        </w:rPr>
        <w:t xml:space="preserve">the </w:t>
      </w:r>
      <w:r w:rsidR="00D20050">
        <w:rPr>
          <w:rFonts w:cstheme="minorHAnsi"/>
          <w:sz w:val="24"/>
          <w:szCs w:val="24"/>
        </w:rPr>
        <w:t xml:space="preserve">scale and appearance of the buildings are acceptable. However, </w:t>
      </w:r>
      <w:r w:rsidR="00800B41">
        <w:rPr>
          <w:rFonts w:cstheme="minorHAnsi"/>
          <w:sz w:val="24"/>
          <w:szCs w:val="24"/>
        </w:rPr>
        <w:t>revision</w:t>
      </w:r>
      <w:r w:rsidR="00276B7D">
        <w:rPr>
          <w:rFonts w:cstheme="minorHAnsi"/>
          <w:sz w:val="24"/>
          <w:szCs w:val="24"/>
        </w:rPr>
        <w:t>s</w:t>
      </w:r>
      <w:r w:rsidR="00800B41">
        <w:rPr>
          <w:rFonts w:cstheme="minorHAnsi"/>
          <w:sz w:val="24"/>
          <w:szCs w:val="24"/>
        </w:rPr>
        <w:t xml:space="preserve"> are required to the</w:t>
      </w:r>
      <w:r w:rsidRPr="007B6963">
        <w:rPr>
          <w:rFonts w:cstheme="minorHAnsi"/>
          <w:sz w:val="24"/>
          <w:szCs w:val="24"/>
        </w:rPr>
        <w:t xml:space="preserve"> Layout</w:t>
      </w:r>
      <w:r w:rsidR="00800B41">
        <w:rPr>
          <w:rFonts w:cstheme="minorHAnsi"/>
          <w:sz w:val="24"/>
          <w:szCs w:val="24"/>
        </w:rPr>
        <w:t xml:space="preserve"> and Landscape proposals to</w:t>
      </w:r>
      <w:r w:rsidR="00FC50E2" w:rsidRPr="007B6963">
        <w:rPr>
          <w:rFonts w:cstheme="minorHAnsi"/>
          <w:sz w:val="24"/>
          <w:szCs w:val="24"/>
        </w:rPr>
        <w:t xml:space="preserve"> make efficient use of land </w:t>
      </w:r>
      <w:r w:rsidR="00BD6784">
        <w:rPr>
          <w:rFonts w:cstheme="minorHAnsi"/>
          <w:sz w:val="24"/>
          <w:szCs w:val="24"/>
        </w:rPr>
        <w:t xml:space="preserve">and </w:t>
      </w:r>
      <w:r w:rsidR="00526B3B" w:rsidRPr="007B6963">
        <w:rPr>
          <w:rFonts w:cstheme="minorHAnsi"/>
          <w:sz w:val="24"/>
          <w:szCs w:val="24"/>
        </w:rPr>
        <w:t xml:space="preserve">increased </w:t>
      </w:r>
      <w:r w:rsidR="00276B7D">
        <w:rPr>
          <w:rFonts w:cstheme="minorHAnsi"/>
          <w:sz w:val="24"/>
          <w:szCs w:val="24"/>
        </w:rPr>
        <w:t xml:space="preserve">the </w:t>
      </w:r>
      <w:r w:rsidR="00526B3B" w:rsidRPr="007B6963">
        <w:rPr>
          <w:rFonts w:cstheme="minorHAnsi"/>
          <w:sz w:val="24"/>
          <w:szCs w:val="24"/>
        </w:rPr>
        <w:t>variety</w:t>
      </w:r>
      <w:r w:rsidR="00BD6784">
        <w:rPr>
          <w:rFonts w:cstheme="minorHAnsi"/>
          <w:sz w:val="24"/>
          <w:szCs w:val="24"/>
        </w:rPr>
        <w:t xml:space="preserve"> of the landscape proposals</w:t>
      </w:r>
      <w:r w:rsidR="00526B3B" w:rsidRPr="007B6963">
        <w:rPr>
          <w:rFonts w:cstheme="minorHAnsi"/>
          <w:sz w:val="24"/>
          <w:szCs w:val="24"/>
        </w:rPr>
        <w:t xml:space="preserve"> </w:t>
      </w:r>
      <w:r w:rsidR="00C032D7" w:rsidRPr="007B6963">
        <w:rPr>
          <w:rFonts w:cstheme="minorHAnsi"/>
          <w:sz w:val="24"/>
          <w:szCs w:val="24"/>
        </w:rPr>
        <w:t xml:space="preserve">to support the character of the Green Belt and provide increase </w:t>
      </w:r>
      <w:proofErr w:type="gramStart"/>
      <w:r w:rsidR="00C032D7" w:rsidRPr="007B6963">
        <w:rPr>
          <w:rFonts w:cstheme="minorHAnsi"/>
          <w:sz w:val="24"/>
          <w:szCs w:val="24"/>
        </w:rPr>
        <w:t>bio-diversity</w:t>
      </w:r>
      <w:proofErr w:type="gramEnd"/>
      <w:r w:rsidR="00C032D7" w:rsidRPr="007B6963">
        <w:rPr>
          <w:rFonts w:cstheme="minorHAnsi"/>
          <w:sz w:val="24"/>
          <w:szCs w:val="24"/>
        </w:rPr>
        <w:t xml:space="preserve"> and habitat for wildlife. </w:t>
      </w:r>
    </w:p>
    <w:p w14:paraId="26046D2E" w14:textId="77777777" w:rsidR="000767F2" w:rsidRDefault="000767F2" w:rsidP="008D2B63">
      <w:pPr>
        <w:spacing w:after="0"/>
        <w:rPr>
          <w:rFonts w:cstheme="minorHAnsi"/>
        </w:rPr>
      </w:pP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6947"/>
        <w:gridCol w:w="3118"/>
      </w:tblGrid>
      <w:tr w:rsidR="00A61828" w14:paraId="31F03CB3" w14:textId="77777777" w:rsidTr="00556205"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69CEE" w14:textId="77777777" w:rsidR="00A61828" w:rsidRDefault="00A61828" w:rsidP="00135CEC">
            <w:pPr>
              <w:pStyle w:val="BodyText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Comment + </w:t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 xml:space="preserve">Action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F4B7F" w14:textId="77777777" w:rsidR="00A61828" w:rsidRDefault="00A61828" w:rsidP="00135CEC">
            <w:pPr>
              <w:pStyle w:val="BodyText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Information required</w:t>
            </w:r>
          </w:p>
        </w:tc>
      </w:tr>
      <w:tr w:rsidR="00A61828" w14:paraId="02418567" w14:textId="77777777" w:rsidTr="00556205"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578B7" w14:textId="77777777" w:rsidR="00A61828" w:rsidRDefault="00A61828" w:rsidP="00135CEC">
            <w:pPr>
              <w:pStyle w:val="BodyText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4EE95" w14:textId="77777777" w:rsidR="00A61828" w:rsidRDefault="00A61828" w:rsidP="00135CEC">
            <w:pPr>
              <w:pStyle w:val="BodyTex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61828" w14:paraId="2D5773B8" w14:textId="77777777" w:rsidTr="00556205"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76788" w14:textId="77777777" w:rsidR="00A61828" w:rsidRDefault="00A61828" w:rsidP="00135CEC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color w:val="FF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B9F33" w14:textId="77777777" w:rsidR="00A61828" w:rsidRDefault="00A61828" w:rsidP="00135CEC">
            <w:pPr>
              <w:pStyle w:val="BodyTex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61828" w14:paraId="4305E496" w14:textId="77777777" w:rsidTr="00556205"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F2DFE" w14:textId="77777777" w:rsidR="00A61828" w:rsidRDefault="00A61828" w:rsidP="00135CEC">
            <w:pPr>
              <w:autoSpaceDE w:val="0"/>
              <w:autoSpaceDN w:val="0"/>
              <w:adjustRightInd w:val="0"/>
              <w:rPr>
                <w:rFonts w:cstheme="minorHAnsi"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41C13" w14:textId="77777777" w:rsidR="00A61828" w:rsidRDefault="00A61828" w:rsidP="00135CEC">
            <w:pPr>
              <w:pStyle w:val="BodyTex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61828" w14:paraId="296FDF05" w14:textId="77777777" w:rsidTr="00556205"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26AF" w14:textId="36D43D4D" w:rsidR="00A61828" w:rsidRDefault="00A61828" w:rsidP="00135CEC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Revise the </w:t>
            </w:r>
            <w:r>
              <w:rPr>
                <w:rFonts w:cstheme="minorHAnsi"/>
                <w:i/>
                <w:iCs/>
              </w:rPr>
              <w:t>layout plan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D965" w14:textId="77777777" w:rsidR="00A61828" w:rsidRDefault="00A61828" w:rsidP="00135CEC">
            <w:pPr>
              <w:pStyle w:val="BodyText"/>
              <w:rPr>
                <w:rFonts w:cstheme="minorHAnsi"/>
                <w:i/>
                <w:iCs/>
                <w:sz w:val="22"/>
                <w:szCs w:val="22"/>
              </w:rPr>
            </w:pPr>
            <w:r>
              <w:rPr>
                <w:rFonts w:cstheme="minorHAnsi"/>
                <w:i/>
                <w:iCs/>
                <w:sz w:val="22"/>
                <w:szCs w:val="22"/>
              </w:rPr>
              <w:t>Drawings/ Information</w:t>
            </w:r>
          </w:p>
        </w:tc>
      </w:tr>
      <w:tr w:rsidR="00A61828" w14:paraId="65CEF7C1" w14:textId="77777777" w:rsidTr="00556205"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88CD" w14:textId="693A0E8C" w:rsidR="00A61828" w:rsidRDefault="00A61828" w:rsidP="00135CEC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Revise the landscape plan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ECF9" w14:textId="77777777" w:rsidR="00A61828" w:rsidRDefault="00A61828" w:rsidP="00135CEC">
            <w:pPr>
              <w:pStyle w:val="BodyText"/>
              <w:rPr>
                <w:rFonts w:cstheme="minorHAnsi"/>
                <w:i/>
                <w:iCs/>
                <w:sz w:val="22"/>
                <w:szCs w:val="22"/>
              </w:rPr>
            </w:pPr>
            <w:r>
              <w:rPr>
                <w:rFonts w:cstheme="minorHAnsi"/>
                <w:i/>
                <w:iCs/>
                <w:sz w:val="22"/>
                <w:szCs w:val="22"/>
              </w:rPr>
              <w:t>Drawings/ Information</w:t>
            </w:r>
          </w:p>
        </w:tc>
      </w:tr>
    </w:tbl>
    <w:p w14:paraId="4CA302F7" w14:textId="242F4BF1" w:rsidR="004A470C" w:rsidRPr="00C237E0" w:rsidRDefault="004A470C" w:rsidP="00A51408">
      <w:pPr>
        <w:pStyle w:val="Heading1"/>
        <w:tabs>
          <w:tab w:val="left" w:pos="1246"/>
          <w:tab w:val="left" w:pos="4654"/>
          <w:tab w:val="left" w:pos="6487"/>
        </w:tabs>
        <w:spacing w:before="60" w:after="60"/>
        <w:rPr>
          <w:rFonts w:asciiTheme="minorHAnsi" w:hAnsiTheme="minorHAnsi" w:cstheme="minorHAnsi"/>
          <w:b/>
          <w:color w:val="000000" w:themeColor="text1"/>
          <w:sz w:val="16"/>
          <w:szCs w:val="16"/>
        </w:rPr>
      </w:pPr>
    </w:p>
    <w:tbl>
      <w:tblPr>
        <w:tblStyle w:val="TableGrid"/>
        <w:tblW w:w="5594" w:type="pct"/>
        <w:tblInd w:w="-441" w:type="dxa"/>
        <w:tblBorders>
          <w:top w:val="single" w:sz="12" w:space="0" w:color="538135" w:themeColor="accent6" w:themeShade="BF"/>
          <w:left w:val="single" w:sz="12" w:space="0" w:color="538135" w:themeColor="accent6" w:themeShade="BF"/>
          <w:bottom w:val="single" w:sz="12" w:space="0" w:color="538135" w:themeColor="accent6" w:themeShade="BF"/>
          <w:right w:val="single" w:sz="12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2411"/>
        <w:gridCol w:w="2834"/>
        <w:gridCol w:w="2414"/>
        <w:gridCol w:w="2406"/>
      </w:tblGrid>
      <w:tr w:rsidR="004A470C" w14:paraId="35B2A186" w14:textId="77777777" w:rsidTr="00DD293F">
        <w:tc>
          <w:tcPr>
            <w:tcW w:w="1198" w:type="pct"/>
            <w:tcBorders>
              <w:top w:val="single" w:sz="12" w:space="0" w:color="538135" w:themeColor="accent6" w:themeShade="BF"/>
              <w:left w:val="single" w:sz="12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shd w:val="clear" w:color="auto" w:fill="FFFFFF" w:themeFill="background1"/>
            <w:hideMark/>
          </w:tcPr>
          <w:p w14:paraId="24B5897C" w14:textId="77777777" w:rsidR="004A470C" w:rsidRDefault="004A470C" w:rsidP="00135CEC">
            <w:pPr>
              <w:spacing w:before="60" w:after="6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Objection</w:t>
            </w:r>
          </w:p>
        </w:tc>
        <w:tc>
          <w:tcPr>
            <w:tcW w:w="1408" w:type="pct"/>
            <w:tcBorders>
              <w:top w:val="single" w:sz="12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shd w:val="clear" w:color="auto" w:fill="FFFFFF" w:themeFill="background1"/>
            <w:hideMark/>
          </w:tcPr>
          <w:p w14:paraId="63682606" w14:textId="77777777" w:rsidR="004A470C" w:rsidRDefault="004A470C" w:rsidP="00135CEC">
            <w:pPr>
              <w:spacing w:before="60" w:after="6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Comments</w:t>
            </w:r>
          </w:p>
        </w:tc>
        <w:tc>
          <w:tcPr>
            <w:tcW w:w="1199" w:type="pct"/>
            <w:tcBorders>
              <w:top w:val="single" w:sz="12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shd w:val="clear" w:color="auto" w:fill="FFFFFF" w:themeFill="background1"/>
          </w:tcPr>
          <w:p w14:paraId="2D879510" w14:textId="77777777" w:rsidR="004A470C" w:rsidRDefault="004A470C" w:rsidP="00135CEC">
            <w:pPr>
              <w:spacing w:before="60" w:after="6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Conditions</w:t>
            </w:r>
          </w:p>
        </w:tc>
        <w:tc>
          <w:tcPr>
            <w:tcW w:w="1195" w:type="pct"/>
            <w:tcBorders>
              <w:top w:val="single" w:sz="12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12" w:space="0" w:color="538135" w:themeColor="accent6" w:themeShade="BF"/>
            </w:tcBorders>
            <w:shd w:val="clear" w:color="auto" w:fill="FFFFFF" w:themeFill="background1"/>
            <w:hideMark/>
          </w:tcPr>
          <w:p w14:paraId="456E5B55" w14:textId="77777777" w:rsidR="004A470C" w:rsidRDefault="004A470C" w:rsidP="00135CEC">
            <w:pPr>
              <w:spacing w:before="60" w:after="6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Approval of Details</w:t>
            </w:r>
          </w:p>
        </w:tc>
      </w:tr>
      <w:tr w:rsidR="004A470C" w14:paraId="4A23EC0C" w14:textId="77777777" w:rsidTr="00DD293F">
        <w:trPr>
          <w:trHeight w:val="189"/>
        </w:trPr>
        <w:tc>
          <w:tcPr>
            <w:tcW w:w="1198" w:type="pct"/>
            <w:tcBorders>
              <w:top w:val="single" w:sz="4" w:space="0" w:color="538135" w:themeColor="accent6" w:themeShade="BF"/>
              <w:left w:val="single" w:sz="12" w:space="0" w:color="538135" w:themeColor="accent6" w:themeShade="BF"/>
              <w:bottom w:val="single" w:sz="12" w:space="0" w:color="538135" w:themeColor="accent6" w:themeShade="BF"/>
              <w:right w:val="single" w:sz="4" w:space="0" w:color="538135" w:themeColor="accent6" w:themeShade="BF"/>
            </w:tcBorders>
            <w:shd w:val="clear" w:color="auto" w:fill="auto"/>
            <w:hideMark/>
          </w:tcPr>
          <w:p w14:paraId="20EB5CC3" w14:textId="77777777" w:rsidR="004A470C" w:rsidRDefault="004A470C" w:rsidP="00135CEC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x          </w:t>
            </w:r>
          </w:p>
        </w:tc>
        <w:tc>
          <w:tcPr>
            <w:tcW w:w="1408" w:type="pct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12" w:space="0" w:color="538135" w:themeColor="accent6" w:themeShade="BF"/>
              <w:right w:val="single" w:sz="4" w:space="0" w:color="538135" w:themeColor="accent6" w:themeShade="BF"/>
            </w:tcBorders>
            <w:shd w:val="clear" w:color="auto" w:fill="auto"/>
            <w:hideMark/>
          </w:tcPr>
          <w:p w14:paraId="00525878" w14:textId="77777777" w:rsidR="004A470C" w:rsidRDefault="004A470C" w:rsidP="00135CEC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199" w:type="pct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12" w:space="0" w:color="538135" w:themeColor="accent6" w:themeShade="BF"/>
              <w:right w:val="single" w:sz="4" w:space="0" w:color="538135" w:themeColor="accent6" w:themeShade="BF"/>
            </w:tcBorders>
          </w:tcPr>
          <w:p w14:paraId="7218ACD6" w14:textId="77777777" w:rsidR="004A470C" w:rsidRDefault="004A470C" w:rsidP="00135CEC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95" w:type="pct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12" w:space="0" w:color="538135" w:themeColor="accent6" w:themeShade="BF"/>
              <w:right w:val="single" w:sz="12" w:space="0" w:color="538135" w:themeColor="accent6" w:themeShade="BF"/>
            </w:tcBorders>
            <w:shd w:val="clear" w:color="auto" w:fill="auto"/>
          </w:tcPr>
          <w:p w14:paraId="37AB8541" w14:textId="77777777" w:rsidR="004A470C" w:rsidRDefault="004A470C" w:rsidP="00135CEC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46373541" w14:textId="77777777" w:rsidR="00FC50E2" w:rsidRPr="008D2B63" w:rsidRDefault="00FC50E2" w:rsidP="008D2B63">
      <w:pPr>
        <w:spacing w:after="0"/>
        <w:rPr>
          <w:rFonts w:cstheme="minorHAnsi"/>
        </w:rPr>
      </w:pPr>
    </w:p>
    <w:p w14:paraId="06ED4FAC" w14:textId="715CD936" w:rsidR="00A549D9" w:rsidRPr="00F751FD" w:rsidRDefault="001F1B19" w:rsidP="00F751FD">
      <w:pPr>
        <w:pStyle w:val="ListParagraph"/>
        <w:numPr>
          <w:ilvl w:val="0"/>
          <w:numId w:val="5"/>
        </w:numPr>
        <w:rPr>
          <w:b/>
          <w:bCs/>
        </w:rPr>
      </w:pPr>
      <w:r w:rsidRPr="00F751FD">
        <w:rPr>
          <w:b/>
          <w:bCs/>
        </w:rPr>
        <w:t>Context</w:t>
      </w:r>
    </w:p>
    <w:p w14:paraId="20806ABC" w14:textId="77777777" w:rsidR="00196A6B" w:rsidRPr="00196A6B" w:rsidRDefault="00196A6B" w:rsidP="00196A6B">
      <w:pPr>
        <w:pStyle w:val="ListParagraph"/>
        <w:autoSpaceDE w:val="0"/>
        <w:autoSpaceDN w:val="0"/>
        <w:adjustRightInd w:val="0"/>
        <w:spacing w:after="0" w:line="240" w:lineRule="auto"/>
        <w:ind w:left="502"/>
        <w:rPr>
          <w:rFonts w:ascii="Helvetica" w:hAnsi="Helvetica" w:cs="Helvetica"/>
          <w:kern w:val="0"/>
          <w:sz w:val="20"/>
          <w:szCs w:val="20"/>
        </w:rPr>
      </w:pPr>
    </w:p>
    <w:p w14:paraId="2ECDB816" w14:textId="1A641B6C" w:rsidR="006E1125" w:rsidRDefault="00196A6B" w:rsidP="00362C9A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 w:rsidRPr="00362C9A">
        <w:rPr>
          <w:rFonts w:cstheme="minorHAnsi"/>
          <w:kern w:val="0"/>
          <w:sz w:val="24"/>
          <w:szCs w:val="24"/>
        </w:rPr>
        <w:t xml:space="preserve">The </w:t>
      </w:r>
      <w:proofErr w:type="spellStart"/>
      <w:r w:rsidRPr="00362C9A">
        <w:rPr>
          <w:rFonts w:cstheme="minorHAnsi"/>
          <w:kern w:val="0"/>
          <w:sz w:val="24"/>
          <w:szCs w:val="24"/>
        </w:rPr>
        <w:t>Frogsditch</w:t>
      </w:r>
      <w:proofErr w:type="spellEnd"/>
      <w:r w:rsidRPr="00362C9A">
        <w:rPr>
          <w:rFonts w:cstheme="minorHAnsi"/>
          <w:kern w:val="0"/>
          <w:sz w:val="24"/>
          <w:szCs w:val="24"/>
        </w:rPr>
        <w:t xml:space="preserve"> Farm</w:t>
      </w:r>
      <w:r w:rsidR="00B77F5C" w:rsidRPr="00B77F5C">
        <w:rPr>
          <w:rFonts w:ascii="Foundry Form Sans" w:hAnsi="Foundry Form Sans" w:cs="Foundry Form Sans"/>
          <w:kern w:val="0"/>
          <w:sz w:val="24"/>
          <w:szCs w:val="24"/>
        </w:rPr>
        <w:t xml:space="preserve"> </w:t>
      </w:r>
      <w:r w:rsidR="00B77F5C">
        <w:rPr>
          <w:rFonts w:ascii="Foundry Form Sans" w:hAnsi="Foundry Form Sans" w:cs="Foundry Form Sans"/>
          <w:kern w:val="0"/>
          <w:sz w:val="24"/>
          <w:szCs w:val="24"/>
        </w:rPr>
        <w:t>site has an area of 1.1ha</w:t>
      </w:r>
      <w:r w:rsidR="00B77F5C">
        <w:rPr>
          <w:rFonts w:ascii="Foundry Form Sans" w:hAnsi="Foundry Form Sans" w:cs="Foundry Form Sans"/>
          <w:kern w:val="0"/>
          <w:sz w:val="24"/>
          <w:szCs w:val="24"/>
        </w:rPr>
        <w:t>. It</w:t>
      </w:r>
      <w:r w:rsidRPr="00362C9A">
        <w:rPr>
          <w:rFonts w:cstheme="minorHAnsi"/>
          <w:kern w:val="0"/>
          <w:sz w:val="24"/>
          <w:szCs w:val="24"/>
        </w:rPr>
        <w:t xml:space="preserve"> is </w:t>
      </w:r>
      <w:r w:rsidR="00276B7D">
        <w:rPr>
          <w:rFonts w:cstheme="minorHAnsi"/>
          <w:kern w:val="0"/>
          <w:sz w:val="24"/>
          <w:szCs w:val="24"/>
        </w:rPr>
        <w:t xml:space="preserve">a </w:t>
      </w:r>
      <w:r w:rsidRPr="00362C9A">
        <w:rPr>
          <w:rFonts w:cstheme="minorHAnsi"/>
          <w:kern w:val="0"/>
          <w:sz w:val="24"/>
          <w:szCs w:val="24"/>
        </w:rPr>
        <w:t xml:space="preserve">brownfield </w:t>
      </w:r>
      <w:r w:rsidR="00276B7D">
        <w:rPr>
          <w:rFonts w:cstheme="minorHAnsi"/>
          <w:kern w:val="0"/>
          <w:sz w:val="24"/>
          <w:szCs w:val="24"/>
        </w:rPr>
        <w:t xml:space="preserve">site </w:t>
      </w:r>
      <w:r w:rsidR="00996D02">
        <w:rPr>
          <w:rFonts w:cstheme="minorHAnsi"/>
          <w:kern w:val="0"/>
          <w:sz w:val="24"/>
          <w:szCs w:val="24"/>
        </w:rPr>
        <w:t>and</w:t>
      </w:r>
      <w:r w:rsidRPr="00362C9A">
        <w:rPr>
          <w:rFonts w:cstheme="minorHAnsi"/>
          <w:kern w:val="0"/>
          <w:sz w:val="24"/>
          <w:szCs w:val="24"/>
        </w:rPr>
        <w:t xml:space="preserve"> forms part of the</w:t>
      </w:r>
      <w:r w:rsidR="006915C3">
        <w:rPr>
          <w:rFonts w:cstheme="minorHAnsi"/>
          <w:kern w:val="0"/>
          <w:sz w:val="24"/>
          <w:szCs w:val="24"/>
        </w:rPr>
        <w:t xml:space="preserve"> </w:t>
      </w:r>
      <w:r w:rsidRPr="00362C9A">
        <w:rPr>
          <w:rFonts w:cstheme="minorHAnsi"/>
          <w:kern w:val="0"/>
          <w:sz w:val="24"/>
          <w:szCs w:val="24"/>
        </w:rPr>
        <w:t>Metropolitan Green Belt.</w:t>
      </w:r>
      <w:r w:rsidR="00B03232" w:rsidRPr="00362C9A">
        <w:rPr>
          <w:rFonts w:cstheme="minorHAnsi"/>
          <w:kern w:val="0"/>
          <w:sz w:val="24"/>
          <w:szCs w:val="24"/>
        </w:rPr>
        <w:t xml:space="preserve"> </w:t>
      </w:r>
    </w:p>
    <w:p w14:paraId="04F97670" w14:textId="77777777" w:rsidR="00276B7D" w:rsidRPr="00362C9A" w:rsidRDefault="00276B7D" w:rsidP="00362C9A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4B6812A5" w14:textId="38E4188A" w:rsidR="00DA0792" w:rsidRPr="008A6A90" w:rsidRDefault="00731E8F" w:rsidP="008A6A90">
      <w:pPr>
        <w:pStyle w:val="ListParagraph"/>
        <w:numPr>
          <w:ilvl w:val="0"/>
          <w:numId w:val="5"/>
        </w:numPr>
        <w:rPr>
          <w:b/>
          <w:bCs/>
        </w:rPr>
      </w:pPr>
      <w:r w:rsidRPr="004E295A">
        <w:rPr>
          <w:b/>
          <w:bCs/>
        </w:rPr>
        <w:lastRenderedPageBreak/>
        <w:t>Layout</w:t>
      </w:r>
    </w:p>
    <w:p w14:paraId="366AAD18" w14:textId="0B593042" w:rsidR="00A7191F" w:rsidRDefault="00A7191F" w:rsidP="009B31D1">
      <w:pPr>
        <w:autoSpaceDE w:val="0"/>
        <w:autoSpaceDN w:val="0"/>
        <w:adjustRightInd w:val="0"/>
        <w:spacing w:after="0" w:line="240" w:lineRule="auto"/>
        <w:rPr>
          <w:rFonts w:ascii="Foundry Form Sans" w:hAnsi="Foundry Form Sans" w:cs="Foundry Form Sans"/>
          <w:kern w:val="0"/>
          <w:sz w:val="24"/>
          <w:szCs w:val="24"/>
        </w:rPr>
      </w:pPr>
      <w:r>
        <w:rPr>
          <w:rFonts w:ascii="Foundry Form Sans" w:hAnsi="Foundry Form Sans" w:cs="Foundry Form Sans"/>
          <w:kern w:val="0"/>
          <w:sz w:val="24"/>
          <w:szCs w:val="24"/>
        </w:rPr>
        <w:t>The layout includes</w:t>
      </w:r>
      <w:r w:rsidR="00D60348">
        <w:rPr>
          <w:rFonts w:ascii="Foundry Form Sans" w:hAnsi="Foundry Form Sans" w:cs="Foundry Form Sans"/>
          <w:kern w:val="0"/>
          <w:sz w:val="24"/>
          <w:szCs w:val="24"/>
        </w:rPr>
        <w:t xml:space="preserve"> </w:t>
      </w:r>
      <w:r w:rsidR="00D60348">
        <w:rPr>
          <w:rFonts w:ascii="Foundry Form Sans" w:hAnsi="Foundry Form Sans" w:cs="Foundry Form Sans"/>
          <w:kern w:val="0"/>
          <w:sz w:val="24"/>
          <w:szCs w:val="24"/>
        </w:rPr>
        <w:t>two areas of built form</w:t>
      </w:r>
      <w:r w:rsidR="00D60348">
        <w:rPr>
          <w:rFonts w:ascii="Foundry Form Sans" w:hAnsi="Foundry Form Sans" w:cs="Foundry Form Sans"/>
          <w:kern w:val="0"/>
          <w:sz w:val="24"/>
          <w:szCs w:val="24"/>
        </w:rPr>
        <w:t xml:space="preserve"> between</w:t>
      </w:r>
      <w:r>
        <w:rPr>
          <w:rFonts w:ascii="Foundry Form Sans" w:hAnsi="Foundry Form Sans" w:cs="Foundry Form Sans"/>
          <w:kern w:val="0"/>
          <w:sz w:val="24"/>
          <w:szCs w:val="24"/>
        </w:rPr>
        <w:t xml:space="preserve"> a road</w:t>
      </w:r>
      <w:r w:rsidR="004B7AB2">
        <w:rPr>
          <w:rFonts w:ascii="Foundry Form Sans" w:hAnsi="Foundry Form Sans" w:cs="Foundry Form Sans"/>
          <w:kern w:val="0"/>
          <w:sz w:val="24"/>
          <w:szCs w:val="24"/>
        </w:rPr>
        <w:t>way</w:t>
      </w:r>
      <w:r>
        <w:rPr>
          <w:rFonts w:ascii="Foundry Form Sans" w:hAnsi="Foundry Form Sans" w:cs="Foundry Form Sans"/>
          <w:kern w:val="0"/>
          <w:sz w:val="24"/>
          <w:szCs w:val="24"/>
        </w:rPr>
        <w:t xml:space="preserve"> to</w:t>
      </w:r>
      <w:r w:rsidR="0070349F">
        <w:rPr>
          <w:rFonts w:ascii="Foundry Form Sans" w:hAnsi="Foundry Form Sans" w:cs="Foundry Form Sans"/>
          <w:kern w:val="0"/>
          <w:sz w:val="24"/>
          <w:szCs w:val="24"/>
        </w:rPr>
        <w:t xml:space="preserve"> </w:t>
      </w:r>
      <w:r w:rsidR="0070349F">
        <w:rPr>
          <w:rFonts w:ascii="Foundry Form Sans" w:hAnsi="Foundry Form Sans" w:cs="Foundry Form Sans"/>
          <w:kern w:val="0"/>
          <w:sz w:val="24"/>
          <w:szCs w:val="24"/>
        </w:rPr>
        <w:t>access</w:t>
      </w:r>
      <w:r>
        <w:rPr>
          <w:rFonts w:ascii="Foundry Form Sans" w:hAnsi="Foundry Form Sans" w:cs="Foundry Form Sans"/>
          <w:kern w:val="0"/>
          <w:sz w:val="24"/>
          <w:szCs w:val="24"/>
        </w:rPr>
        <w:t xml:space="preserve"> the site to the north</w:t>
      </w:r>
      <w:r w:rsidR="004B7AB2">
        <w:rPr>
          <w:rFonts w:ascii="Foundry Form Sans" w:hAnsi="Foundry Form Sans" w:cs="Foundry Form Sans"/>
          <w:kern w:val="0"/>
          <w:sz w:val="24"/>
          <w:szCs w:val="24"/>
        </w:rPr>
        <w:t xml:space="preserve"> along the </w:t>
      </w:r>
      <w:r w:rsidR="00454714">
        <w:rPr>
          <w:rFonts w:ascii="Foundry Form Sans" w:hAnsi="Foundry Form Sans" w:cs="Foundry Form Sans"/>
          <w:kern w:val="0"/>
          <w:sz w:val="24"/>
          <w:szCs w:val="24"/>
        </w:rPr>
        <w:t>western boundary</w:t>
      </w:r>
      <w:r>
        <w:rPr>
          <w:rFonts w:ascii="Foundry Form Sans" w:hAnsi="Foundry Form Sans" w:cs="Foundry Form Sans"/>
          <w:kern w:val="0"/>
          <w:sz w:val="24"/>
          <w:szCs w:val="24"/>
        </w:rPr>
        <w:t xml:space="preserve"> </w:t>
      </w:r>
      <w:r w:rsidR="00D60348">
        <w:rPr>
          <w:rFonts w:ascii="Foundry Form Sans" w:hAnsi="Foundry Form Sans" w:cs="Foundry Form Sans"/>
          <w:kern w:val="0"/>
          <w:sz w:val="24"/>
          <w:szCs w:val="24"/>
        </w:rPr>
        <w:t>and</w:t>
      </w:r>
      <w:r>
        <w:rPr>
          <w:rFonts w:ascii="Foundry Form Sans" w:hAnsi="Foundry Form Sans" w:cs="Foundry Form Sans"/>
          <w:kern w:val="0"/>
          <w:sz w:val="24"/>
          <w:szCs w:val="24"/>
        </w:rPr>
        <w:t xml:space="preserve"> access road servicing the units </w:t>
      </w:r>
      <w:r w:rsidR="0006754F">
        <w:rPr>
          <w:rFonts w:ascii="Foundry Form Sans" w:hAnsi="Foundry Form Sans" w:cs="Foundry Form Sans"/>
          <w:kern w:val="0"/>
          <w:sz w:val="24"/>
          <w:szCs w:val="24"/>
        </w:rPr>
        <w:t xml:space="preserve">with </w:t>
      </w:r>
      <w:r w:rsidR="00454714">
        <w:rPr>
          <w:rFonts w:ascii="Foundry Form Sans" w:hAnsi="Foundry Form Sans" w:cs="Foundry Form Sans"/>
          <w:kern w:val="0"/>
          <w:sz w:val="24"/>
          <w:szCs w:val="24"/>
        </w:rPr>
        <w:t xml:space="preserve">associated </w:t>
      </w:r>
      <w:r>
        <w:rPr>
          <w:rFonts w:ascii="Foundry Form Sans" w:hAnsi="Foundry Form Sans" w:cs="Foundry Form Sans"/>
          <w:kern w:val="0"/>
          <w:sz w:val="24"/>
          <w:szCs w:val="24"/>
        </w:rPr>
        <w:t>parking and external areas of hardstanding for the bins</w:t>
      </w:r>
      <w:r w:rsidR="00736349">
        <w:rPr>
          <w:rFonts w:ascii="Foundry Form Sans" w:hAnsi="Foundry Form Sans" w:cs="Foundry Form Sans"/>
          <w:kern w:val="0"/>
          <w:sz w:val="24"/>
          <w:szCs w:val="24"/>
        </w:rPr>
        <w:t xml:space="preserve">. </w:t>
      </w:r>
      <w:r w:rsidR="0070349F">
        <w:rPr>
          <w:rFonts w:ascii="Foundry Form Sans" w:hAnsi="Foundry Form Sans" w:cs="Foundry Form Sans"/>
          <w:kern w:val="0"/>
          <w:sz w:val="24"/>
          <w:szCs w:val="24"/>
        </w:rPr>
        <w:t xml:space="preserve"> </w:t>
      </w:r>
    </w:p>
    <w:p w14:paraId="6EA52894" w14:textId="77777777" w:rsidR="00A7191F" w:rsidRDefault="00A7191F" w:rsidP="009B31D1">
      <w:pPr>
        <w:autoSpaceDE w:val="0"/>
        <w:autoSpaceDN w:val="0"/>
        <w:adjustRightInd w:val="0"/>
        <w:spacing w:after="0" w:line="240" w:lineRule="auto"/>
        <w:rPr>
          <w:rFonts w:ascii="Foundry Form Sans" w:hAnsi="Foundry Form Sans" w:cs="Foundry Form Sans"/>
          <w:kern w:val="0"/>
          <w:sz w:val="24"/>
          <w:szCs w:val="24"/>
        </w:rPr>
      </w:pPr>
    </w:p>
    <w:p w14:paraId="7F831403" w14:textId="00300067" w:rsidR="00FA73E5" w:rsidRDefault="00FA73E5" w:rsidP="009B31D1">
      <w:pPr>
        <w:autoSpaceDE w:val="0"/>
        <w:autoSpaceDN w:val="0"/>
        <w:adjustRightInd w:val="0"/>
        <w:spacing w:after="0" w:line="240" w:lineRule="auto"/>
        <w:rPr>
          <w:rFonts w:ascii="Foundry Form Sans" w:hAnsi="Foundry Form Sans" w:cs="Foundry Form Sans"/>
          <w:kern w:val="0"/>
          <w:sz w:val="24"/>
          <w:szCs w:val="24"/>
        </w:rPr>
      </w:pPr>
      <w:r>
        <w:rPr>
          <w:rFonts w:ascii="Foundry Form Sans" w:hAnsi="Foundry Form Sans" w:cs="Foundry Form Sans"/>
          <w:kern w:val="0"/>
          <w:sz w:val="24"/>
          <w:szCs w:val="24"/>
        </w:rPr>
        <w:t>While it is acknowledged that</w:t>
      </w:r>
      <w:r w:rsidR="007D681C">
        <w:rPr>
          <w:rFonts w:ascii="Foundry Form Sans" w:hAnsi="Foundry Form Sans" w:cs="Foundry Form Sans"/>
          <w:kern w:val="0"/>
          <w:sz w:val="24"/>
          <w:szCs w:val="24"/>
        </w:rPr>
        <w:t xml:space="preserve"> the</w:t>
      </w:r>
      <w:r>
        <w:rPr>
          <w:rFonts w:ascii="Foundry Form Sans" w:hAnsi="Foundry Form Sans" w:cs="Foundry Form Sans"/>
          <w:kern w:val="0"/>
          <w:sz w:val="24"/>
          <w:szCs w:val="24"/>
        </w:rPr>
        <w:t xml:space="preserve"> </w:t>
      </w:r>
      <w:r w:rsidR="00132EAC">
        <w:rPr>
          <w:rFonts w:ascii="Foundry Form Sans" w:hAnsi="Foundry Form Sans" w:cs="Foundry Form Sans"/>
          <w:kern w:val="0"/>
          <w:sz w:val="24"/>
          <w:szCs w:val="24"/>
        </w:rPr>
        <w:t>building footprint</w:t>
      </w:r>
      <w:r w:rsidR="00365B7F">
        <w:rPr>
          <w:rFonts w:ascii="Foundry Form Sans" w:hAnsi="Foundry Form Sans" w:cs="Foundry Form Sans"/>
          <w:kern w:val="0"/>
          <w:sz w:val="24"/>
          <w:szCs w:val="24"/>
        </w:rPr>
        <w:t xml:space="preserve"> size</w:t>
      </w:r>
      <w:r w:rsidR="007D681C">
        <w:rPr>
          <w:rFonts w:ascii="Foundry Form Sans" w:hAnsi="Foundry Form Sans" w:cs="Foundry Form Sans"/>
          <w:kern w:val="0"/>
          <w:sz w:val="24"/>
          <w:szCs w:val="24"/>
        </w:rPr>
        <w:t xml:space="preserve"> of </w:t>
      </w:r>
      <w:r w:rsidR="007D681C" w:rsidRPr="00B13374">
        <w:rPr>
          <w:rFonts w:ascii="CIDFont+F1" w:hAnsi="CIDFont+F1" w:cs="CIDFont+F1"/>
          <w:kern w:val="0"/>
        </w:rPr>
        <w:t>1,402.9 sqm</w:t>
      </w:r>
      <w:r w:rsidR="00132EAC">
        <w:rPr>
          <w:rFonts w:ascii="Foundry Form Sans" w:hAnsi="Foundry Form Sans" w:cs="Foundry Form Sans"/>
          <w:kern w:val="0"/>
          <w:sz w:val="24"/>
          <w:szCs w:val="24"/>
        </w:rPr>
        <w:t xml:space="preserve"> divided into two </w:t>
      </w:r>
      <w:r w:rsidR="00365B7F">
        <w:rPr>
          <w:rFonts w:ascii="Foundry Form Sans" w:hAnsi="Foundry Form Sans" w:cs="Foundry Form Sans"/>
          <w:kern w:val="0"/>
          <w:sz w:val="24"/>
          <w:szCs w:val="24"/>
        </w:rPr>
        <w:t>areas of built form</w:t>
      </w:r>
      <w:r w:rsidR="00AA58F6">
        <w:rPr>
          <w:rFonts w:ascii="Foundry Form Sans" w:hAnsi="Foundry Form Sans" w:cs="Foundry Form Sans"/>
          <w:kern w:val="0"/>
          <w:sz w:val="24"/>
          <w:szCs w:val="24"/>
        </w:rPr>
        <w:t xml:space="preserve"> complies with</w:t>
      </w:r>
      <w:r w:rsidR="00952DFB">
        <w:rPr>
          <w:rFonts w:ascii="Foundry Form Sans" w:hAnsi="Foundry Form Sans" w:cs="Foundry Form Sans"/>
          <w:kern w:val="0"/>
          <w:sz w:val="24"/>
          <w:szCs w:val="24"/>
        </w:rPr>
        <w:t xml:space="preserve"> </w:t>
      </w:r>
      <w:r w:rsidR="0006754F">
        <w:rPr>
          <w:rFonts w:ascii="Foundry Form Sans" w:hAnsi="Foundry Form Sans" w:cs="Foundry Form Sans"/>
          <w:kern w:val="0"/>
          <w:sz w:val="24"/>
          <w:szCs w:val="24"/>
        </w:rPr>
        <w:t xml:space="preserve">the </w:t>
      </w:r>
      <w:r w:rsidR="00365B7F">
        <w:rPr>
          <w:rFonts w:ascii="Foundry Form Sans" w:hAnsi="Foundry Form Sans" w:cs="Foundry Form Sans"/>
          <w:kern w:val="0"/>
          <w:sz w:val="24"/>
          <w:szCs w:val="24"/>
        </w:rPr>
        <w:t>outline application</w:t>
      </w:r>
      <w:r w:rsidR="0006754F">
        <w:rPr>
          <w:rFonts w:ascii="Foundry Form Sans" w:hAnsi="Foundry Form Sans" w:cs="Foundry Form Sans"/>
          <w:kern w:val="0"/>
          <w:sz w:val="24"/>
          <w:szCs w:val="24"/>
        </w:rPr>
        <w:t>,</w:t>
      </w:r>
      <w:r w:rsidR="00365B7F">
        <w:rPr>
          <w:rFonts w:ascii="Foundry Form Sans" w:hAnsi="Foundry Form Sans" w:cs="Foundry Form Sans"/>
          <w:kern w:val="0"/>
          <w:sz w:val="24"/>
          <w:szCs w:val="24"/>
        </w:rPr>
        <w:t xml:space="preserve"> </w:t>
      </w:r>
      <w:r w:rsidR="00A12AF5">
        <w:rPr>
          <w:rFonts w:ascii="Foundry Form Sans" w:hAnsi="Foundry Form Sans" w:cs="Foundry Form Sans"/>
          <w:kern w:val="0"/>
          <w:sz w:val="24"/>
          <w:szCs w:val="24"/>
        </w:rPr>
        <w:t xml:space="preserve">every </w:t>
      </w:r>
      <w:r w:rsidR="00B30ACC">
        <w:rPr>
          <w:rFonts w:ascii="Foundry Form Sans" w:hAnsi="Foundry Form Sans" w:cs="Foundry Form Sans"/>
          <w:kern w:val="0"/>
          <w:sz w:val="24"/>
          <w:szCs w:val="24"/>
        </w:rPr>
        <w:t xml:space="preserve">effort should be taken to prevent unnecessary hard surfacing and </w:t>
      </w:r>
      <w:r w:rsidR="008A6A90">
        <w:rPr>
          <w:rFonts w:ascii="Foundry Form Sans" w:hAnsi="Foundry Form Sans" w:cs="Foundry Form Sans"/>
          <w:kern w:val="0"/>
          <w:sz w:val="24"/>
          <w:szCs w:val="24"/>
        </w:rPr>
        <w:t>associated development beyond the buildings</w:t>
      </w:r>
      <w:r w:rsidR="00AA7F02">
        <w:rPr>
          <w:rFonts w:ascii="Foundry Form Sans" w:hAnsi="Foundry Form Sans" w:cs="Foundry Form Sans"/>
          <w:kern w:val="0"/>
          <w:sz w:val="24"/>
          <w:szCs w:val="24"/>
        </w:rPr>
        <w:t xml:space="preserve"> </w:t>
      </w:r>
      <w:r w:rsidR="006715DE">
        <w:rPr>
          <w:rFonts w:ascii="Foundry Form Sans" w:hAnsi="Foundry Form Sans" w:cs="Foundry Form Sans"/>
          <w:kern w:val="0"/>
          <w:sz w:val="24"/>
          <w:szCs w:val="24"/>
        </w:rPr>
        <w:t xml:space="preserve">to promote effective and </w:t>
      </w:r>
      <w:r w:rsidR="00F564A4">
        <w:rPr>
          <w:rFonts w:ascii="Foundry Form Sans" w:hAnsi="Foundry Form Sans" w:cs="Foundry Form Sans"/>
          <w:kern w:val="0"/>
          <w:sz w:val="24"/>
          <w:szCs w:val="24"/>
        </w:rPr>
        <w:t xml:space="preserve">efficient use of land. </w:t>
      </w:r>
    </w:p>
    <w:p w14:paraId="45C71A1D" w14:textId="77777777" w:rsidR="00AE18C2" w:rsidRDefault="00AE18C2" w:rsidP="009B31D1">
      <w:pPr>
        <w:autoSpaceDE w:val="0"/>
        <w:autoSpaceDN w:val="0"/>
        <w:adjustRightInd w:val="0"/>
        <w:spacing w:after="0" w:line="240" w:lineRule="auto"/>
        <w:rPr>
          <w:rFonts w:ascii="Foundry Form Sans" w:hAnsi="Foundry Form Sans" w:cs="Foundry Form Sans"/>
          <w:kern w:val="0"/>
          <w:sz w:val="24"/>
          <w:szCs w:val="24"/>
        </w:rPr>
      </w:pPr>
    </w:p>
    <w:p w14:paraId="593C4429" w14:textId="35300613" w:rsidR="00474E90" w:rsidRDefault="00FC069A" w:rsidP="009B31D1">
      <w:pPr>
        <w:autoSpaceDE w:val="0"/>
        <w:autoSpaceDN w:val="0"/>
        <w:adjustRightInd w:val="0"/>
        <w:spacing w:after="0" w:line="240" w:lineRule="auto"/>
        <w:rPr>
          <w:rFonts w:ascii="Foundry Form Sans" w:hAnsi="Foundry Form Sans" w:cs="Foundry Form Sans"/>
          <w:kern w:val="0"/>
          <w:sz w:val="24"/>
          <w:szCs w:val="24"/>
        </w:rPr>
      </w:pPr>
      <w:r>
        <w:rPr>
          <w:rFonts w:ascii="Foundry Form Sans" w:hAnsi="Foundry Form Sans" w:cs="Foundry Form Sans"/>
          <w:kern w:val="0"/>
          <w:sz w:val="24"/>
          <w:szCs w:val="24"/>
        </w:rPr>
        <w:t>The area of hardstand</w:t>
      </w:r>
      <w:r w:rsidR="0006754F">
        <w:rPr>
          <w:rFonts w:ascii="Foundry Form Sans" w:hAnsi="Foundry Form Sans" w:cs="Foundry Form Sans"/>
          <w:kern w:val="0"/>
          <w:sz w:val="24"/>
          <w:szCs w:val="24"/>
        </w:rPr>
        <w:t>ing</w:t>
      </w:r>
      <w:r>
        <w:rPr>
          <w:rFonts w:ascii="Foundry Form Sans" w:hAnsi="Foundry Form Sans" w:cs="Foundry Form Sans"/>
          <w:kern w:val="0"/>
          <w:sz w:val="24"/>
          <w:szCs w:val="24"/>
        </w:rPr>
        <w:t xml:space="preserve"> could considerabl</w:t>
      </w:r>
      <w:r w:rsidR="005F784C">
        <w:rPr>
          <w:rFonts w:ascii="Foundry Form Sans" w:hAnsi="Foundry Form Sans" w:cs="Foundry Form Sans"/>
          <w:kern w:val="0"/>
          <w:sz w:val="24"/>
          <w:szCs w:val="24"/>
        </w:rPr>
        <w:t>y</w:t>
      </w:r>
      <w:r>
        <w:rPr>
          <w:rFonts w:ascii="Foundry Form Sans" w:hAnsi="Foundry Form Sans" w:cs="Foundry Form Sans"/>
          <w:kern w:val="0"/>
          <w:sz w:val="24"/>
          <w:szCs w:val="24"/>
        </w:rPr>
        <w:t xml:space="preserve"> be reduced </w:t>
      </w:r>
      <w:r w:rsidR="0051549F">
        <w:rPr>
          <w:rFonts w:ascii="Foundry Form Sans" w:hAnsi="Foundry Form Sans" w:cs="Foundry Form Sans"/>
          <w:kern w:val="0"/>
          <w:sz w:val="24"/>
          <w:szCs w:val="24"/>
        </w:rPr>
        <w:t>utilizing the</w:t>
      </w:r>
      <w:r w:rsidR="00030A4D">
        <w:rPr>
          <w:rFonts w:ascii="Foundry Form Sans" w:hAnsi="Foundry Form Sans" w:cs="Foundry Form Sans"/>
          <w:kern w:val="0"/>
          <w:sz w:val="24"/>
          <w:szCs w:val="24"/>
        </w:rPr>
        <w:t xml:space="preserve"> access road along the </w:t>
      </w:r>
      <w:r w:rsidR="00F56387">
        <w:rPr>
          <w:rFonts w:ascii="Foundry Form Sans" w:hAnsi="Foundry Form Sans" w:cs="Foundry Form Sans"/>
          <w:kern w:val="0"/>
          <w:sz w:val="24"/>
          <w:szCs w:val="24"/>
        </w:rPr>
        <w:t xml:space="preserve">western edge </w:t>
      </w:r>
      <w:r w:rsidR="0051549F">
        <w:rPr>
          <w:rFonts w:ascii="Foundry Form Sans" w:hAnsi="Foundry Form Sans" w:cs="Foundry Form Sans"/>
          <w:kern w:val="0"/>
          <w:sz w:val="24"/>
          <w:szCs w:val="24"/>
        </w:rPr>
        <w:t xml:space="preserve">to </w:t>
      </w:r>
      <w:r w:rsidR="00703D3B">
        <w:rPr>
          <w:rFonts w:ascii="Foundry Form Sans" w:hAnsi="Foundry Form Sans" w:cs="Foundry Form Sans"/>
          <w:kern w:val="0"/>
          <w:sz w:val="24"/>
          <w:szCs w:val="24"/>
        </w:rPr>
        <w:t>provid</w:t>
      </w:r>
      <w:r w:rsidR="005F784C">
        <w:rPr>
          <w:rFonts w:ascii="Foundry Form Sans" w:hAnsi="Foundry Form Sans" w:cs="Foundry Form Sans"/>
          <w:kern w:val="0"/>
          <w:sz w:val="24"/>
          <w:szCs w:val="24"/>
        </w:rPr>
        <w:t>e</w:t>
      </w:r>
      <w:r w:rsidR="00703D3B">
        <w:rPr>
          <w:rFonts w:ascii="Foundry Form Sans" w:hAnsi="Foundry Form Sans" w:cs="Foundry Form Sans"/>
          <w:kern w:val="0"/>
          <w:sz w:val="24"/>
          <w:szCs w:val="24"/>
        </w:rPr>
        <w:t xml:space="preserve"> access to the units. This would eliminate the need to duplicate the 7.3m road on the eastern side of the units</w:t>
      </w:r>
      <w:r w:rsidR="005140D8">
        <w:rPr>
          <w:rFonts w:ascii="Foundry Form Sans" w:hAnsi="Foundry Form Sans" w:cs="Foundry Form Sans"/>
          <w:kern w:val="0"/>
          <w:sz w:val="24"/>
          <w:szCs w:val="24"/>
        </w:rPr>
        <w:t xml:space="preserve"> allowing a much larger area for landscaping</w:t>
      </w:r>
      <w:r w:rsidR="005770FE">
        <w:rPr>
          <w:rFonts w:ascii="Foundry Form Sans" w:hAnsi="Foundry Form Sans" w:cs="Foundry Form Sans"/>
          <w:kern w:val="0"/>
          <w:sz w:val="24"/>
          <w:szCs w:val="24"/>
        </w:rPr>
        <w:t xml:space="preserve"> which would be more in keeping with the Green Belt character. </w:t>
      </w:r>
    </w:p>
    <w:p w14:paraId="1059F672" w14:textId="77777777" w:rsidR="00DC0BFD" w:rsidRDefault="00DC0BFD" w:rsidP="009B31D1">
      <w:pPr>
        <w:autoSpaceDE w:val="0"/>
        <w:autoSpaceDN w:val="0"/>
        <w:adjustRightInd w:val="0"/>
        <w:spacing w:after="0" w:line="240" w:lineRule="auto"/>
        <w:rPr>
          <w:rFonts w:ascii="Foundry Form Sans" w:hAnsi="Foundry Form Sans" w:cs="Foundry Form Sans"/>
          <w:kern w:val="0"/>
          <w:sz w:val="24"/>
          <w:szCs w:val="24"/>
        </w:rPr>
      </w:pPr>
    </w:p>
    <w:p w14:paraId="2D245CAA" w14:textId="0F48FA3C" w:rsidR="00DC0BFD" w:rsidRDefault="00DC0BFD" w:rsidP="009B31D1">
      <w:pPr>
        <w:autoSpaceDE w:val="0"/>
        <w:autoSpaceDN w:val="0"/>
        <w:adjustRightInd w:val="0"/>
        <w:spacing w:after="0" w:line="240" w:lineRule="auto"/>
        <w:rPr>
          <w:rFonts w:ascii="Foundry Form Sans" w:hAnsi="Foundry Form Sans" w:cs="Foundry Form Sans"/>
          <w:kern w:val="0"/>
          <w:sz w:val="24"/>
          <w:szCs w:val="24"/>
        </w:rPr>
      </w:pPr>
      <w:r>
        <w:rPr>
          <w:rFonts w:ascii="Foundry Form Sans" w:hAnsi="Foundry Form Sans" w:cs="Foundry Form Sans"/>
          <w:kern w:val="0"/>
          <w:sz w:val="24"/>
          <w:szCs w:val="24"/>
        </w:rPr>
        <w:t xml:space="preserve">Further justification is needed for the </w:t>
      </w:r>
      <w:r w:rsidR="00697B1D">
        <w:rPr>
          <w:rFonts w:ascii="Foundry Form Sans" w:hAnsi="Foundry Form Sans" w:cs="Foundry Form Sans"/>
          <w:kern w:val="0"/>
          <w:sz w:val="24"/>
          <w:szCs w:val="24"/>
        </w:rPr>
        <w:t>width of the service road at 7.3m, the amount of car parking and the need to accommodate the bins external to the buildings</w:t>
      </w:r>
      <w:r w:rsidR="00576F84">
        <w:rPr>
          <w:rFonts w:ascii="Foundry Form Sans" w:hAnsi="Foundry Form Sans" w:cs="Foundry Form Sans"/>
          <w:kern w:val="0"/>
          <w:sz w:val="24"/>
          <w:szCs w:val="24"/>
        </w:rPr>
        <w:t xml:space="preserve"> with additional areas of hardstanding. </w:t>
      </w:r>
      <w:r w:rsidR="00D35CAB">
        <w:rPr>
          <w:rFonts w:ascii="Foundry Form Sans" w:hAnsi="Foundry Form Sans" w:cs="Foundry Form Sans"/>
          <w:kern w:val="0"/>
          <w:sz w:val="24"/>
          <w:szCs w:val="24"/>
        </w:rPr>
        <w:t xml:space="preserve"> </w:t>
      </w:r>
    </w:p>
    <w:p w14:paraId="73EAF24C" w14:textId="77777777" w:rsidR="00044488" w:rsidRDefault="00044488" w:rsidP="004E295A">
      <w:pPr>
        <w:autoSpaceDE w:val="0"/>
        <w:autoSpaceDN w:val="0"/>
        <w:adjustRightInd w:val="0"/>
        <w:spacing w:after="0" w:line="240" w:lineRule="auto"/>
        <w:ind w:left="142"/>
        <w:rPr>
          <w:rFonts w:ascii="Foundry Form Sans" w:hAnsi="Foundry Form Sans" w:cs="Foundry Form Sans"/>
          <w:kern w:val="0"/>
          <w:sz w:val="24"/>
          <w:szCs w:val="24"/>
        </w:rPr>
      </w:pPr>
    </w:p>
    <w:p w14:paraId="5BDAC016" w14:textId="725CD48F" w:rsidR="00D74008" w:rsidRDefault="00D74008" w:rsidP="00D74008">
      <w:pPr>
        <w:autoSpaceDE w:val="0"/>
        <w:autoSpaceDN w:val="0"/>
        <w:adjustRightInd w:val="0"/>
        <w:spacing w:after="0" w:line="240" w:lineRule="auto"/>
        <w:rPr>
          <w:rFonts w:ascii="Foundry Form Sans" w:hAnsi="Foundry Form Sans" w:cs="Foundry Form Sans"/>
          <w:kern w:val="0"/>
          <w:sz w:val="24"/>
          <w:szCs w:val="24"/>
        </w:rPr>
      </w:pPr>
      <w:r>
        <w:rPr>
          <w:rFonts w:ascii="Foundry Form Sans" w:hAnsi="Foundry Form Sans" w:cs="Foundry Form Sans"/>
          <w:kern w:val="0"/>
          <w:sz w:val="24"/>
          <w:szCs w:val="24"/>
        </w:rPr>
        <w:t>I</w:t>
      </w:r>
      <w:r w:rsidR="005770FE">
        <w:rPr>
          <w:rFonts w:ascii="Foundry Form Sans" w:hAnsi="Foundry Form Sans" w:cs="Foundry Form Sans"/>
          <w:kern w:val="0"/>
          <w:sz w:val="24"/>
          <w:szCs w:val="24"/>
        </w:rPr>
        <w:t>t should be recognised that</w:t>
      </w:r>
      <w:r w:rsidR="0018517B">
        <w:rPr>
          <w:rFonts w:ascii="Foundry Form Sans" w:hAnsi="Foundry Form Sans" w:cs="Foundry Form Sans"/>
          <w:kern w:val="0"/>
          <w:sz w:val="24"/>
          <w:szCs w:val="24"/>
        </w:rPr>
        <w:t xml:space="preserve"> </w:t>
      </w:r>
      <w:r w:rsidR="00A161BF">
        <w:rPr>
          <w:rFonts w:ascii="Foundry Form Sans" w:hAnsi="Foundry Form Sans" w:cs="Foundry Form Sans"/>
          <w:kern w:val="0"/>
          <w:sz w:val="24"/>
          <w:szCs w:val="24"/>
        </w:rPr>
        <w:t>undevelo</w:t>
      </w:r>
      <w:r w:rsidR="005770FE">
        <w:rPr>
          <w:rFonts w:ascii="Foundry Form Sans" w:hAnsi="Foundry Form Sans" w:cs="Foundry Form Sans"/>
          <w:kern w:val="0"/>
          <w:sz w:val="24"/>
          <w:szCs w:val="24"/>
        </w:rPr>
        <w:t>ped</w:t>
      </w:r>
      <w:r w:rsidR="0018517B">
        <w:rPr>
          <w:rFonts w:ascii="Foundry Form Sans" w:hAnsi="Foundry Form Sans" w:cs="Foundry Form Sans"/>
          <w:kern w:val="0"/>
          <w:sz w:val="24"/>
          <w:szCs w:val="24"/>
        </w:rPr>
        <w:t xml:space="preserve"> </w:t>
      </w:r>
      <w:r>
        <w:rPr>
          <w:rFonts w:ascii="Foundry Form Sans" w:hAnsi="Foundry Form Sans" w:cs="Foundry Form Sans"/>
          <w:kern w:val="0"/>
          <w:sz w:val="24"/>
          <w:szCs w:val="24"/>
        </w:rPr>
        <w:t>land</w:t>
      </w:r>
      <w:r w:rsidR="00BD3227">
        <w:rPr>
          <w:rFonts w:ascii="Foundry Form Sans" w:hAnsi="Foundry Form Sans" w:cs="Foundry Form Sans"/>
          <w:kern w:val="0"/>
          <w:sz w:val="24"/>
          <w:szCs w:val="24"/>
        </w:rPr>
        <w:t xml:space="preserve"> </w:t>
      </w:r>
      <w:r w:rsidR="008534D8">
        <w:rPr>
          <w:rFonts w:ascii="Foundry Form Sans" w:hAnsi="Foundry Form Sans" w:cs="Foundry Form Sans"/>
          <w:kern w:val="0"/>
          <w:sz w:val="24"/>
          <w:szCs w:val="24"/>
        </w:rPr>
        <w:t>with landscaping is appropriate to this Green Belt location</w:t>
      </w:r>
      <w:r w:rsidR="0018517B">
        <w:rPr>
          <w:rFonts w:ascii="Foundry Form Sans" w:hAnsi="Foundry Form Sans" w:cs="Foundry Form Sans"/>
          <w:kern w:val="0"/>
          <w:sz w:val="24"/>
          <w:szCs w:val="24"/>
        </w:rPr>
        <w:t xml:space="preserve"> </w:t>
      </w:r>
      <w:r w:rsidR="00D26E8C">
        <w:rPr>
          <w:rFonts w:ascii="Foundry Form Sans" w:hAnsi="Foundry Form Sans" w:cs="Foundry Form Sans"/>
          <w:kern w:val="0"/>
          <w:sz w:val="24"/>
          <w:szCs w:val="24"/>
        </w:rPr>
        <w:t>perform</w:t>
      </w:r>
      <w:r w:rsidR="00C12130">
        <w:rPr>
          <w:rFonts w:ascii="Foundry Form Sans" w:hAnsi="Foundry Form Sans" w:cs="Foundry Form Sans"/>
          <w:kern w:val="0"/>
          <w:sz w:val="24"/>
          <w:szCs w:val="24"/>
        </w:rPr>
        <w:t>ing</w:t>
      </w:r>
      <w:r w:rsidR="00D26E8C">
        <w:rPr>
          <w:rFonts w:ascii="Foundry Form Sans" w:hAnsi="Foundry Form Sans" w:cs="Foundry Form Sans"/>
          <w:kern w:val="0"/>
          <w:sz w:val="24"/>
          <w:szCs w:val="24"/>
        </w:rPr>
        <w:t xml:space="preserve"> many functions such as providing habitat for wildlife, flood mitigation, cooling/</w:t>
      </w:r>
      <w:proofErr w:type="gramStart"/>
      <w:r w:rsidR="00D26E8C">
        <w:rPr>
          <w:rFonts w:ascii="Foundry Form Sans" w:hAnsi="Foundry Form Sans" w:cs="Foundry Form Sans"/>
          <w:kern w:val="0"/>
          <w:sz w:val="24"/>
          <w:szCs w:val="24"/>
        </w:rPr>
        <w:t>shading</w:t>
      </w:r>
      <w:proofErr w:type="gramEnd"/>
      <w:r w:rsidR="00A161BF">
        <w:rPr>
          <w:rFonts w:ascii="Foundry Form Sans" w:hAnsi="Foundry Form Sans" w:cs="Foundry Form Sans"/>
          <w:kern w:val="0"/>
          <w:sz w:val="24"/>
          <w:szCs w:val="24"/>
        </w:rPr>
        <w:t xml:space="preserve"> and carbon storage</w:t>
      </w:r>
      <w:r w:rsidR="009D737D">
        <w:rPr>
          <w:rFonts w:ascii="Foundry Form Sans" w:hAnsi="Foundry Form Sans" w:cs="Foundry Form Sans"/>
          <w:kern w:val="0"/>
          <w:sz w:val="24"/>
          <w:szCs w:val="24"/>
        </w:rPr>
        <w:t xml:space="preserve">. </w:t>
      </w:r>
    </w:p>
    <w:p w14:paraId="37D76236" w14:textId="77777777" w:rsidR="00D74008" w:rsidRDefault="00D74008" w:rsidP="00D74008">
      <w:pPr>
        <w:autoSpaceDE w:val="0"/>
        <w:autoSpaceDN w:val="0"/>
        <w:adjustRightInd w:val="0"/>
        <w:spacing w:after="0" w:line="240" w:lineRule="auto"/>
        <w:rPr>
          <w:rFonts w:ascii="Foundry Form Sans" w:hAnsi="Foundry Form Sans" w:cs="Foundry Form Sans"/>
          <w:kern w:val="0"/>
          <w:sz w:val="24"/>
          <w:szCs w:val="24"/>
        </w:rPr>
      </w:pPr>
    </w:p>
    <w:p w14:paraId="17ED3589" w14:textId="59756FF8" w:rsidR="00044488" w:rsidRDefault="009D737D" w:rsidP="00D74008">
      <w:pPr>
        <w:autoSpaceDE w:val="0"/>
        <w:autoSpaceDN w:val="0"/>
        <w:adjustRightInd w:val="0"/>
        <w:spacing w:after="0" w:line="240" w:lineRule="auto"/>
        <w:rPr>
          <w:rFonts w:ascii="Foundry Form Sans" w:hAnsi="Foundry Form Sans" w:cs="Foundry Form Sans"/>
          <w:kern w:val="0"/>
          <w:sz w:val="24"/>
          <w:szCs w:val="24"/>
        </w:rPr>
      </w:pPr>
      <w:r>
        <w:rPr>
          <w:rFonts w:ascii="Foundry Form Sans" w:hAnsi="Foundry Form Sans" w:cs="Foundry Form Sans"/>
          <w:kern w:val="0"/>
          <w:sz w:val="24"/>
          <w:szCs w:val="24"/>
        </w:rPr>
        <w:t xml:space="preserve">It is considered that the layout fails to </w:t>
      </w:r>
      <w:r w:rsidR="001B4A8D">
        <w:rPr>
          <w:rFonts w:ascii="Foundry Form Sans" w:hAnsi="Foundry Form Sans" w:cs="Foundry Form Sans"/>
          <w:kern w:val="0"/>
          <w:sz w:val="24"/>
          <w:szCs w:val="24"/>
        </w:rPr>
        <w:t xml:space="preserve">comply with the London Plan policy </w:t>
      </w:r>
      <w:r w:rsidR="00AF7A94">
        <w:rPr>
          <w:rFonts w:ascii="Foundry Form Sans" w:hAnsi="Foundry Form Sans" w:cs="Foundry Form Sans"/>
          <w:kern w:val="0"/>
          <w:sz w:val="24"/>
          <w:szCs w:val="24"/>
        </w:rPr>
        <w:t>GG2 Making the best use of Land</w:t>
      </w:r>
      <w:r w:rsidR="0029197A">
        <w:rPr>
          <w:rFonts w:ascii="Foundry Form Sans" w:hAnsi="Foundry Form Sans" w:cs="Foundry Form Sans"/>
          <w:kern w:val="0"/>
          <w:sz w:val="24"/>
          <w:szCs w:val="24"/>
        </w:rPr>
        <w:t xml:space="preserve"> and should be revised</w:t>
      </w:r>
      <w:r w:rsidR="007E1F59">
        <w:rPr>
          <w:rFonts w:ascii="Foundry Form Sans" w:hAnsi="Foundry Form Sans" w:cs="Foundry Form Sans"/>
          <w:kern w:val="0"/>
          <w:sz w:val="24"/>
          <w:szCs w:val="24"/>
        </w:rPr>
        <w:t xml:space="preserve"> to eliminate the duplication of access road and</w:t>
      </w:r>
      <w:r w:rsidR="0029197A">
        <w:rPr>
          <w:rFonts w:ascii="Foundry Form Sans" w:hAnsi="Foundry Form Sans" w:cs="Foundry Form Sans"/>
          <w:kern w:val="0"/>
          <w:sz w:val="24"/>
          <w:szCs w:val="24"/>
        </w:rPr>
        <w:t xml:space="preserve"> </w:t>
      </w:r>
      <w:r w:rsidR="007E1F59">
        <w:rPr>
          <w:rFonts w:ascii="Foundry Form Sans" w:hAnsi="Foundry Form Sans" w:cs="Foundry Form Sans"/>
          <w:kern w:val="0"/>
          <w:sz w:val="24"/>
          <w:szCs w:val="24"/>
        </w:rPr>
        <w:t>increase</w:t>
      </w:r>
      <w:r w:rsidR="007C0AE2">
        <w:rPr>
          <w:rFonts w:ascii="Foundry Form Sans" w:hAnsi="Foundry Form Sans" w:cs="Foundry Form Sans"/>
          <w:kern w:val="0"/>
          <w:sz w:val="24"/>
          <w:szCs w:val="24"/>
        </w:rPr>
        <w:t xml:space="preserve"> the areas of landscape </w:t>
      </w:r>
      <w:r w:rsidR="002E034D">
        <w:rPr>
          <w:rFonts w:ascii="Foundry Form Sans" w:hAnsi="Foundry Form Sans" w:cs="Foundry Form Sans"/>
          <w:kern w:val="0"/>
          <w:sz w:val="24"/>
          <w:szCs w:val="24"/>
        </w:rPr>
        <w:t xml:space="preserve">to comply with </w:t>
      </w:r>
      <w:r w:rsidR="001D5E51">
        <w:rPr>
          <w:rFonts w:ascii="Foundry Form Sans" w:hAnsi="Foundry Form Sans" w:cs="Foundry Form Sans"/>
          <w:kern w:val="0"/>
          <w:sz w:val="24"/>
          <w:szCs w:val="24"/>
        </w:rPr>
        <w:t>Hillingdon Local Plan Policy</w:t>
      </w:r>
      <w:r w:rsidR="00FC4EB4" w:rsidRPr="00FC4EB4">
        <w:rPr>
          <w:rFonts w:cstheme="minorHAnsi"/>
          <w:kern w:val="0"/>
          <w:sz w:val="24"/>
          <w:szCs w:val="24"/>
        </w:rPr>
        <w:t xml:space="preserve"> DMHB13: Design of Development</w:t>
      </w:r>
      <w:r w:rsidR="00FC4EB4">
        <w:rPr>
          <w:rFonts w:cstheme="minorHAnsi"/>
          <w:kern w:val="0"/>
          <w:sz w:val="24"/>
          <w:szCs w:val="24"/>
        </w:rPr>
        <w:t xml:space="preserve">. </w:t>
      </w:r>
    </w:p>
    <w:p w14:paraId="6E6B75EB" w14:textId="77777777" w:rsidR="00D22EF1" w:rsidRDefault="00D22EF1" w:rsidP="007F34E8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</w:p>
    <w:p w14:paraId="5DD3ACAB" w14:textId="4A19427C" w:rsidR="006176C2" w:rsidRPr="00B13374" w:rsidRDefault="006176C2" w:rsidP="0050009D">
      <w:pPr>
        <w:pStyle w:val="ListParagraph"/>
        <w:numPr>
          <w:ilvl w:val="0"/>
          <w:numId w:val="5"/>
        </w:numPr>
        <w:rPr>
          <w:b/>
          <w:bCs/>
        </w:rPr>
      </w:pPr>
      <w:r w:rsidRPr="00B13374">
        <w:rPr>
          <w:b/>
          <w:bCs/>
        </w:rPr>
        <w:t xml:space="preserve">Height scale and massing </w:t>
      </w:r>
    </w:p>
    <w:p w14:paraId="3DFFE84D" w14:textId="6C9138FE" w:rsidR="00B13374" w:rsidRPr="00B13374" w:rsidRDefault="00353CA2" w:rsidP="009634D5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The height of the buildings at no more than 6.5m in height are in accordance with the outline application</w:t>
      </w:r>
      <w:r w:rsidR="007E1F59">
        <w:rPr>
          <w:rFonts w:ascii="CIDFont+F1" w:hAnsi="CIDFont+F1" w:cs="CIDFont+F1"/>
          <w:kern w:val="0"/>
        </w:rPr>
        <w:t xml:space="preserve"> which is accepted. </w:t>
      </w:r>
    </w:p>
    <w:p w14:paraId="68B2650A" w14:textId="77777777" w:rsidR="00E80F3C" w:rsidRPr="00E80F3C" w:rsidRDefault="00E80F3C" w:rsidP="00E80F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ADDA5D2" w14:textId="210612A2" w:rsidR="000A5733" w:rsidRPr="00FC5363" w:rsidRDefault="00FC5363" w:rsidP="00FC5363">
      <w:pPr>
        <w:ind w:left="284" w:hanging="142"/>
        <w:rPr>
          <w:b/>
          <w:bCs/>
        </w:rPr>
      </w:pPr>
      <w:r>
        <w:rPr>
          <w:b/>
          <w:bCs/>
        </w:rPr>
        <w:t>5</w:t>
      </w:r>
      <w:r w:rsidR="00BA2ADF">
        <w:rPr>
          <w:b/>
          <w:bCs/>
        </w:rPr>
        <w:t xml:space="preserve">. </w:t>
      </w:r>
      <w:r w:rsidR="00771F4A">
        <w:rPr>
          <w:b/>
          <w:bCs/>
        </w:rPr>
        <w:t xml:space="preserve">Appearance </w:t>
      </w:r>
    </w:p>
    <w:p w14:paraId="4EEABE7D" w14:textId="0E8FDCA2" w:rsidR="00771F4A" w:rsidRDefault="00B22A86" w:rsidP="00771F4A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 appearance of the buildings </w:t>
      </w:r>
      <w:r w:rsidR="008F65FC">
        <w:rPr>
          <w:rFonts w:asciiTheme="minorHAnsi" w:hAnsiTheme="minorHAnsi" w:cstheme="minorHAnsi"/>
          <w:sz w:val="22"/>
          <w:szCs w:val="22"/>
        </w:rPr>
        <w:t>is</w:t>
      </w:r>
      <w:r>
        <w:rPr>
          <w:rFonts w:asciiTheme="minorHAnsi" w:hAnsiTheme="minorHAnsi" w:cstheme="minorHAnsi"/>
          <w:sz w:val="22"/>
          <w:szCs w:val="22"/>
        </w:rPr>
        <w:t xml:space="preserve"> consistent with the use and </w:t>
      </w:r>
      <w:r w:rsidR="007E1F59">
        <w:rPr>
          <w:rFonts w:asciiTheme="minorHAnsi" w:hAnsiTheme="minorHAnsi" w:cstheme="minorHAnsi"/>
          <w:sz w:val="22"/>
          <w:szCs w:val="22"/>
        </w:rPr>
        <w:t xml:space="preserve">is </w:t>
      </w:r>
      <w:r>
        <w:rPr>
          <w:rFonts w:asciiTheme="minorHAnsi" w:hAnsiTheme="minorHAnsi" w:cstheme="minorHAnsi"/>
          <w:sz w:val="22"/>
          <w:szCs w:val="22"/>
        </w:rPr>
        <w:t xml:space="preserve">accepted. </w:t>
      </w:r>
    </w:p>
    <w:p w14:paraId="35DB5AA1" w14:textId="77777777" w:rsidR="00C07D93" w:rsidRDefault="00C07D93" w:rsidP="00C10C24">
      <w:pPr>
        <w:pStyle w:val="Default"/>
      </w:pPr>
    </w:p>
    <w:p w14:paraId="09DBECD5" w14:textId="1C2F4608" w:rsidR="002A5315" w:rsidRPr="00994F2A" w:rsidRDefault="00B22A86" w:rsidP="009A5891">
      <w:pPr>
        <w:ind w:firstLine="142"/>
        <w:rPr>
          <w:b/>
          <w:bCs/>
        </w:rPr>
      </w:pPr>
      <w:r>
        <w:rPr>
          <w:b/>
          <w:bCs/>
        </w:rPr>
        <w:t>6</w:t>
      </w:r>
      <w:r w:rsidR="00994F2A" w:rsidRPr="00994F2A">
        <w:rPr>
          <w:b/>
          <w:bCs/>
        </w:rPr>
        <w:t>. Landscape</w:t>
      </w:r>
    </w:p>
    <w:p w14:paraId="439348B1" w14:textId="59823450" w:rsidR="00B22A86" w:rsidRDefault="009A5891" w:rsidP="00495FA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The landscape proposals are limited to </w:t>
      </w:r>
      <w:r w:rsidR="006847F4">
        <w:rPr>
          <w:rFonts w:ascii="CIDFont+F1" w:hAnsi="CIDFont+F1" w:cs="CIDFont+F1"/>
          <w:kern w:val="0"/>
        </w:rPr>
        <w:t>a hedgerow along the western boundary</w:t>
      </w:r>
      <w:r w:rsidR="003F0CE1">
        <w:rPr>
          <w:rFonts w:ascii="CIDFont+F1" w:hAnsi="CIDFont+F1" w:cs="CIDFont+F1"/>
          <w:kern w:val="0"/>
        </w:rPr>
        <w:t xml:space="preserve">, enhance boundary planting along </w:t>
      </w:r>
      <w:proofErr w:type="spellStart"/>
      <w:r w:rsidR="002307E3">
        <w:rPr>
          <w:rFonts w:ascii="CIDFont+F1" w:hAnsi="CIDFont+F1" w:cs="CIDFont+F1"/>
          <w:kern w:val="0"/>
        </w:rPr>
        <w:t>Shepiston</w:t>
      </w:r>
      <w:proofErr w:type="spellEnd"/>
      <w:r w:rsidR="002307E3">
        <w:rPr>
          <w:rFonts w:ascii="CIDFont+F1" w:hAnsi="CIDFont+F1" w:cs="CIDFont+F1"/>
          <w:kern w:val="0"/>
        </w:rPr>
        <w:t xml:space="preserve"> Lane, with a </w:t>
      </w:r>
      <w:r w:rsidR="00610D9D">
        <w:rPr>
          <w:rFonts w:ascii="CIDFont+F1" w:hAnsi="CIDFont+F1" w:cs="CIDFont+F1"/>
          <w:kern w:val="0"/>
        </w:rPr>
        <w:t xml:space="preserve">species rich wild grass </w:t>
      </w:r>
      <w:r w:rsidR="002307E3">
        <w:rPr>
          <w:rFonts w:ascii="CIDFont+F1" w:hAnsi="CIDFont+F1" w:cs="CIDFont+F1"/>
          <w:kern w:val="0"/>
        </w:rPr>
        <w:t xml:space="preserve">mix for the remainder of the site. </w:t>
      </w:r>
    </w:p>
    <w:p w14:paraId="48AE6626" w14:textId="77777777" w:rsidR="000D6334" w:rsidRDefault="000D6334" w:rsidP="00495FA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21758F9F" w14:textId="2314904A" w:rsidR="00F611F9" w:rsidRDefault="000D6334" w:rsidP="00495FA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It is considered that </w:t>
      </w:r>
      <w:r w:rsidR="00AB41B7">
        <w:rPr>
          <w:rFonts w:ascii="CIDFont+F1" w:hAnsi="CIDFont+F1" w:cs="CIDFont+F1"/>
          <w:kern w:val="0"/>
        </w:rPr>
        <w:t xml:space="preserve">additional information is required with some revisions and some additions </w:t>
      </w:r>
      <w:proofErr w:type="gramStart"/>
      <w:r w:rsidR="00AB41B7">
        <w:rPr>
          <w:rFonts w:ascii="CIDFont+F1" w:hAnsi="CIDFont+F1" w:cs="CIDFont+F1"/>
          <w:kern w:val="0"/>
        </w:rPr>
        <w:t>including</w:t>
      </w:r>
      <w:r w:rsidR="00F611F9">
        <w:rPr>
          <w:rFonts w:ascii="CIDFont+F1" w:hAnsi="CIDFont+F1" w:cs="CIDFont+F1"/>
          <w:kern w:val="0"/>
        </w:rPr>
        <w:t>;</w:t>
      </w:r>
      <w:proofErr w:type="gramEnd"/>
    </w:p>
    <w:p w14:paraId="299AAA67" w14:textId="77777777" w:rsidR="00F611F9" w:rsidRDefault="00F611F9" w:rsidP="00495FA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1E66E494" w14:textId="50FEA789" w:rsidR="000D6334" w:rsidRDefault="00EB144D" w:rsidP="00F611F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W</w:t>
      </w:r>
      <w:r w:rsidR="000D6334" w:rsidRPr="00F611F9">
        <w:rPr>
          <w:rFonts w:ascii="CIDFont+F1" w:hAnsi="CIDFont+F1" w:cs="CIDFont+F1"/>
          <w:kern w:val="0"/>
        </w:rPr>
        <w:t xml:space="preserve">estern </w:t>
      </w:r>
      <w:r w:rsidR="0066267F" w:rsidRPr="00F611F9">
        <w:rPr>
          <w:rFonts w:ascii="CIDFont+F1" w:hAnsi="CIDFont+F1" w:cs="CIDFont+F1"/>
          <w:kern w:val="0"/>
        </w:rPr>
        <w:t xml:space="preserve">edge planting </w:t>
      </w:r>
      <w:r>
        <w:rPr>
          <w:rFonts w:ascii="CIDFont+F1" w:hAnsi="CIDFont+F1" w:cs="CIDFont+F1"/>
          <w:kern w:val="0"/>
        </w:rPr>
        <w:t>to</w:t>
      </w:r>
      <w:r w:rsidR="0066267F" w:rsidRPr="00F611F9">
        <w:rPr>
          <w:rFonts w:ascii="CIDFont+F1" w:hAnsi="CIDFont+F1" w:cs="CIDFont+F1"/>
          <w:kern w:val="0"/>
        </w:rPr>
        <w:t xml:space="preserve"> include trees to further screen the building</w:t>
      </w:r>
      <w:r w:rsidR="00DC095F">
        <w:rPr>
          <w:rFonts w:ascii="CIDFont+F1" w:hAnsi="CIDFont+F1" w:cs="CIDFont+F1"/>
          <w:kern w:val="0"/>
        </w:rPr>
        <w:t>s</w:t>
      </w:r>
      <w:r w:rsidR="0066267F" w:rsidRPr="00F611F9">
        <w:rPr>
          <w:rFonts w:ascii="CIDFont+F1" w:hAnsi="CIDFont+F1" w:cs="CIDFont+F1"/>
          <w:kern w:val="0"/>
        </w:rPr>
        <w:t xml:space="preserve"> from View 1 of the </w:t>
      </w:r>
      <w:r w:rsidR="001F1A0D" w:rsidRPr="00F611F9">
        <w:rPr>
          <w:rFonts w:ascii="CIDFont+F1" w:hAnsi="CIDFont+F1" w:cs="CIDFont+F1"/>
          <w:kern w:val="0"/>
        </w:rPr>
        <w:t xml:space="preserve">Views Assessment Statement. </w:t>
      </w:r>
      <w:r w:rsidR="00B72121">
        <w:rPr>
          <w:rFonts w:ascii="CIDFont+F1" w:hAnsi="CIDFont+F1" w:cs="CIDFont+F1"/>
          <w:kern w:val="0"/>
        </w:rPr>
        <w:t xml:space="preserve">More information is required </w:t>
      </w:r>
      <w:r w:rsidR="00E47744">
        <w:rPr>
          <w:rFonts w:ascii="CIDFont+F1" w:hAnsi="CIDFont+F1" w:cs="CIDFont+F1"/>
          <w:kern w:val="0"/>
        </w:rPr>
        <w:t>related to the</w:t>
      </w:r>
      <w:r w:rsidR="006624C0" w:rsidRPr="00F611F9">
        <w:rPr>
          <w:rFonts w:ascii="CIDFont+F1" w:hAnsi="CIDFont+F1" w:cs="CIDFont+F1"/>
          <w:kern w:val="0"/>
        </w:rPr>
        <w:t xml:space="preserve"> hedge mix includ</w:t>
      </w:r>
      <w:r w:rsidR="00E47744">
        <w:rPr>
          <w:rFonts w:ascii="CIDFont+F1" w:hAnsi="CIDFont+F1" w:cs="CIDFont+F1"/>
          <w:kern w:val="0"/>
        </w:rPr>
        <w:t xml:space="preserve">ing plant sizes, origin, and spacing. </w:t>
      </w:r>
    </w:p>
    <w:p w14:paraId="75E2DE29" w14:textId="70052A1D" w:rsidR="009C32E3" w:rsidRDefault="009C32E3" w:rsidP="00F611F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lastRenderedPageBreak/>
        <w:t xml:space="preserve">Confirmation is </w:t>
      </w:r>
      <w:r w:rsidR="00807F59">
        <w:rPr>
          <w:rFonts w:ascii="CIDFont+F1" w:hAnsi="CIDFont+F1" w:cs="CIDFont+F1"/>
          <w:kern w:val="0"/>
        </w:rPr>
        <w:t xml:space="preserve">required </w:t>
      </w:r>
      <w:r w:rsidR="00ED1A87">
        <w:rPr>
          <w:rFonts w:ascii="CIDFont+F1" w:hAnsi="CIDFont+F1" w:cs="CIDFont+F1"/>
          <w:kern w:val="0"/>
        </w:rPr>
        <w:t>that</w:t>
      </w:r>
      <w:r w:rsidR="00807F59">
        <w:rPr>
          <w:rFonts w:ascii="CIDFont+F1" w:hAnsi="CIDFont+F1" w:cs="CIDFont+F1"/>
          <w:kern w:val="0"/>
        </w:rPr>
        <w:t xml:space="preserve"> the </w:t>
      </w:r>
      <w:r w:rsidR="000A6018">
        <w:rPr>
          <w:rFonts w:ascii="CIDFont+F1" w:hAnsi="CIDFont+F1" w:cs="CIDFont+F1"/>
          <w:kern w:val="0"/>
        </w:rPr>
        <w:t>topsoil</w:t>
      </w:r>
      <w:r w:rsidR="00CF33C8">
        <w:rPr>
          <w:rFonts w:ascii="CIDFont+F1" w:hAnsi="CIDFont+F1" w:cs="CIDFont+F1"/>
          <w:kern w:val="0"/>
        </w:rPr>
        <w:t xml:space="preserve"> has been retained and</w:t>
      </w:r>
      <w:r w:rsidR="00807F59">
        <w:rPr>
          <w:rFonts w:ascii="CIDFont+F1" w:hAnsi="CIDFont+F1" w:cs="CIDFont+F1"/>
          <w:kern w:val="0"/>
        </w:rPr>
        <w:t xml:space="preserve"> is appropriate for planting and not compacted</w:t>
      </w:r>
      <w:r w:rsidR="00151D4B">
        <w:rPr>
          <w:rFonts w:ascii="CIDFont+F1" w:hAnsi="CIDFont+F1" w:cs="CIDFont+F1"/>
          <w:kern w:val="0"/>
        </w:rPr>
        <w:t xml:space="preserve"> and fille</w:t>
      </w:r>
      <w:r w:rsidR="00CF33C8">
        <w:rPr>
          <w:rFonts w:ascii="CIDFont+F1" w:hAnsi="CIDFont+F1" w:cs="CIDFont+F1"/>
          <w:kern w:val="0"/>
        </w:rPr>
        <w:t>d</w:t>
      </w:r>
      <w:r w:rsidR="00151D4B">
        <w:rPr>
          <w:rFonts w:ascii="CIDFont+F1" w:hAnsi="CIDFont+F1" w:cs="CIDFont+F1"/>
          <w:kern w:val="0"/>
        </w:rPr>
        <w:t xml:space="preserve"> with rubble</w:t>
      </w:r>
      <w:r w:rsidR="00807F59">
        <w:rPr>
          <w:rFonts w:ascii="CIDFont+F1" w:hAnsi="CIDFont+F1" w:cs="CIDFont+F1"/>
          <w:kern w:val="0"/>
        </w:rPr>
        <w:t xml:space="preserve"> due to </w:t>
      </w:r>
      <w:r w:rsidR="00A54433">
        <w:rPr>
          <w:rFonts w:ascii="CIDFont+F1" w:hAnsi="CIDFont+F1" w:cs="CIDFont+F1"/>
          <w:kern w:val="0"/>
        </w:rPr>
        <w:t xml:space="preserve">the </w:t>
      </w:r>
      <w:r w:rsidR="00807F59">
        <w:rPr>
          <w:rFonts w:ascii="CIDFont+F1" w:hAnsi="CIDFont+F1" w:cs="CIDFont+F1"/>
          <w:kern w:val="0"/>
        </w:rPr>
        <w:t xml:space="preserve">previous industrial </w:t>
      </w:r>
      <w:proofErr w:type="gramStart"/>
      <w:r w:rsidR="00807F59">
        <w:rPr>
          <w:rFonts w:ascii="CIDFont+F1" w:hAnsi="CIDFont+F1" w:cs="CIDFont+F1"/>
          <w:kern w:val="0"/>
        </w:rPr>
        <w:t>use;</w:t>
      </w:r>
      <w:proofErr w:type="gramEnd"/>
    </w:p>
    <w:p w14:paraId="62A62E4F" w14:textId="79254303" w:rsidR="00807F59" w:rsidRDefault="00041D8E" w:rsidP="00F611F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Additional hedging is required along the eastern and northern boundary </w:t>
      </w:r>
      <w:r w:rsidR="003E3922">
        <w:rPr>
          <w:rFonts w:ascii="CIDFont+F1" w:hAnsi="CIDFont+F1" w:cs="CIDFont+F1"/>
          <w:kern w:val="0"/>
        </w:rPr>
        <w:t>outside the</w:t>
      </w:r>
      <w:r w:rsidR="00BF28BF">
        <w:rPr>
          <w:rFonts w:ascii="CIDFont+F1" w:hAnsi="CIDFont+F1" w:cs="CIDFont+F1"/>
          <w:kern w:val="0"/>
        </w:rPr>
        <w:t xml:space="preserve"> 2.4m high </w:t>
      </w:r>
      <w:r w:rsidR="003E3922">
        <w:rPr>
          <w:rFonts w:ascii="CIDFont+F1" w:hAnsi="CIDFont+F1" w:cs="CIDFont+F1"/>
          <w:kern w:val="0"/>
        </w:rPr>
        <w:t>security fencing to better screen the buildings</w:t>
      </w:r>
      <w:r w:rsidR="00F1333F">
        <w:rPr>
          <w:rFonts w:ascii="CIDFont+F1" w:hAnsi="CIDFont+F1" w:cs="CIDFont+F1"/>
          <w:kern w:val="0"/>
        </w:rPr>
        <w:t xml:space="preserve"> more in keeping with the Green Belt character</w:t>
      </w:r>
      <w:r w:rsidR="003E3922">
        <w:rPr>
          <w:rFonts w:ascii="CIDFont+F1" w:hAnsi="CIDFont+F1" w:cs="CIDFont+F1"/>
          <w:kern w:val="0"/>
        </w:rPr>
        <w:t xml:space="preserve"> and increase biodiversity provid</w:t>
      </w:r>
      <w:r w:rsidR="00F1333F">
        <w:rPr>
          <w:rFonts w:ascii="CIDFont+F1" w:hAnsi="CIDFont+F1" w:cs="CIDFont+F1"/>
          <w:kern w:val="0"/>
        </w:rPr>
        <w:t>ing</w:t>
      </w:r>
      <w:r w:rsidR="003E3922">
        <w:rPr>
          <w:rFonts w:ascii="CIDFont+F1" w:hAnsi="CIDFont+F1" w:cs="CIDFont+F1"/>
          <w:kern w:val="0"/>
        </w:rPr>
        <w:t xml:space="preserve"> additional habitat for wildlife. </w:t>
      </w:r>
    </w:p>
    <w:p w14:paraId="6B428B0E" w14:textId="62FBD6BC" w:rsidR="003E3922" w:rsidRPr="00F611F9" w:rsidRDefault="00BF28BF" w:rsidP="00F611F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Additional groups of native trees within the </w:t>
      </w:r>
      <w:r w:rsidR="0095353E">
        <w:rPr>
          <w:rFonts w:ascii="CIDFont+F1" w:hAnsi="CIDFont+F1" w:cs="CIDFont+F1"/>
          <w:kern w:val="0"/>
        </w:rPr>
        <w:t xml:space="preserve">proposed </w:t>
      </w:r>
      <w:r w:rsidR="0095353E">
        <w:rPr>
          <w:rFonts w:ascii="CIDFont+F1" w:hAnsi="CIDFont+F1" w:cs="CIDFont+F1"/>
          <w:kern w:val="0"/>
        </w:rPr>
        <w:t>species rich wild grass mix</w:t>
      </w:r>
      <w:r w:rsidR="0095353E">
        <w:rPr>
          <w:rFonts w:ascii="CIDFont+F1" w:hAnsi="CIDFont+F1" w:cs="CIDFont+F1"/>
          <w:kern w:val="0"/>
        </w:rPr>
        <w:t xml:space="preserve"> </w:t>
      </w:r>
      <w:r w:rsidR="00A54433">
        <w:rPr>
          <w:rFonts w:ascii="CIDFont+F1" w:hAnsi="CIDFont+F1" w:cs="CIDFont+F1"/>
          <w:kern w:val="0"/>
        </w:rPr>
        <w:t xml:space="preserve">areas is required </w:t>
      </w:r>
      <w:r w:rsidR="0095353E">
        <w:rPr>
          <w:rFonts w:ascii="CIDFont+F1" w:hAnsi="CIDFont+F1" w:cs="CIDFont+F1"/>
          <w:kern w:val="0"/>
        </w:rPr>
        <w:t xml:space="preserve">to create increase </w:t>
      </w:r>
      <w:r w:rsidR="00D616E5">
        <w:rPr>
          <w:rFonts w:ascii="CIDFont+F1" w:hAnsi="CIDFont+F1" w:cs="CIDFont+F1"/>
          <w:kern w:val="0"/>
        </w:rPr>
        <w:t xml:space="preserve">landscape variety </w:t>
      </w:r>
      <w:r w:rsidR="00A73BC5">
        <w:rPr>
          <w:rFonts w:ascii="CIDFont+F1" w:hAnsi="CIDFont+F1" w:cs="CIDFont+F1"/>
          <w:kern w:val="0"/>
        </w:rPr>
        <w:t>and</w:t>
      </w:r>
      <w:r w:rsidR="00D616E5">
        <w:rPr>
          <w:rFonts w:ascii="CIDFont+F1" w:hAnsi="CIDFont+F1" w:cs="CIDFont+F1"/>
          <w:kern w:val="0"/>
        </w:rPr>
        <w:t xml:space="preserve"> </w:t>
      </w:r>
      <w:r w:rsidR="00A73BC5">
        <w:rPr>
          <w:rFonts w:ascii="CIDFont+F1" w:hAnsi="CIDFont+F1" w:cs="CIDFont+F1"/>
          <w:kern w:val="0"/>
        </w:rPr>
        <w:t xml:space="preserve">to </w:t>
      </w:r>
      <w:r w:rsidR="00D616E5">
        <w:rPr>
          <w:rFonts w:ascii="CIDFont+F1" w:hAnsi="CIDFont+F1" w:cs="CIDFont+F1"/>
          <w:kern w:val="0"/>
        </w:rPr>
        <w:t xml:space="preserve">benefit wildlife. </w:t>
      </w:r>
    </w:p>
    <w:p w14:paraId="02A633DA" w14:textId="77777777" w:rsidR="008A6694" w:rsidRDefault="008A6694" w:rsidP="00495FA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6E13F703" w14:textId="414961AF" w:rsidR="0067363F" w:rsidRDefault="00054576" w:rsidP="004B0C3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If minded </w:t>
      </w:r>
      <w:proofErr w:type="gramStart"/>
      <w:r>
        <w:rPr>
          <w:rFonts w:ascii="CIDFont+F1" w:hAnsi="CIDFont+F1" w:cs="CIDFont+F1"/>
          <w:kern w:val="0"/>
        </w:rPr>
        <w:t>to grant</w:t>
      </w:r>
      <w:proofErr w:type="gramEnd"/>
      <w:r>
        <w:rPr>
          <w:rFonts w:ascii="CIDFont+F1" w:hAnsi="CIDFont+F1" w:cs="CIDFont+F1"/>
          <w:kern w:val="0"/>
        </w:rPr>
        <w:t xml:space="preserve"> this application please include the following Conditions:</w:t>
      </w:r>
    </w:p>
    <w:p w14:paraId="5AB999FC" w14:textId="77777777" w:rsidR="00AF3E19" w:rsidRPr="00AF3E19" w:rsidRDefault="00AF3E19" w:rsidP="004B0C3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06EF6C6F" w14:textId="79853559" w:rsidR="00CB03E6" w:rsidRPr="004B0C34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04B72">
        <w:rPr>
          <w:rFonts w:cstheme="minorHAnsi"/>
          <w:b/>
          <w:bCs/>
          <w:sz w:val="24"/>
          <w:szCs w:val="24"/>
        </w:rPr>
        <w:t>Materials</w:t>
      </w:r>
    </w:p>
    <w:p w14:paraId="191AAC49" w14:textId="29E5F2C8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spellStart"/>
      <w:r w:rsidRPr="00F04B72">
        <w:rPr>
          <w:rFonts w:cstheme="minorHAnsi"/>
          <w:sz w:val="24"/>
          <w:szCs w:val="24"/>
        </w:rPr>
        <w:t>Not withstanding</w:t>
      </w:r>
      <w:proofErr w:type="spellEnd"/>
      <w:r w:rsidRPr="00F04B72">
        <w:rPr>
          <w:rFonts w:cstheme="minorHAnsi"/>
          <w:sz w:val="24"/>
          <w:szCs w:val="24"/>
        </w:rPr>
        <w:t xml:space="preserve"> the submitted plans, detailed </w:t>
      </w:r>
      <w:proofErr w:type="gramStart"/>
      <w:r w:rsidRPr="00F04B72">
        <w:rPr>
          <w:rFonts w:cstheme="minorHAnsi"/>
          <w:sz w:val="24"/>
          <w:szCs w:val="24"/>
        </w:rPr>
        <w:t>drawings</w:t>
      </w:r>
      <w:proofErr w:type="gramEnd"/>
      <w:r w:rsidRPr="00F04B72">
        <w:rPr>
          <w:rFonts w:cstheme="minorHAnsi"/>
          <w:sz w:val="24"/>
          <w:szCs w:val="24"/>
        </w:rPr>
        <w:t xml:space="preserve"> or samples of materials, as</w:t>
      </w:r>
      <w:r w:rsidR="00F04B72">
        <w:rPr>
          <w:rFonts w:cstheme="minorHAnsi"/>
          <w:sz w:val="24"/>
          <w:szCs w:val="24"/>
        </w:rPr>
        <w:t xml:space="preserve"> </w:t>
      </w:r>
      <w:r w:rsidRPr="00F04B72">
        <w:rPr>
          <w:rFonts w:cstheme="minorHAnsi"/>
          <w:sz w:val="24"/>
          <w:szCs w:val="24"/>
        </w:rPr>
        <w:t>appropriate, in respect of the following shall be submitted to and approved in writing by</w:t>
      </w:r>
    </w:p>
    <w:p w14:paraId="2F501EA6" w14:textId="77777777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>the Local Planning Authority before the relevant part of the work is begun. Thereafter the</w:t>
      </w:r>
    </w:p>
    <w:p w14:paraId="3CAA7D0F" w14:textId="7439F17B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>development shall be constructed in accordance with the approved details and be</w:t>
      </w:r>
      <w:r w:rsidR="00F04B72">
        <w:rPr>
          <w:rFonts w:cstheme="minorHAnsi"/>
          <w:sz w:val="24"/>
          <w:szCs w:val="24"/>
        </w:rPr>
        <w:t xml:space="preserve"> </w:t>
      </w:r>
      <w:r w:rsidRPr="00F04B72">
        <w:rPr>
          <w:rFonts w:cstheme="minorHAnsi"/>
          <w:sz w:val="24"/>
          <w:szCs w:val="24"/>
        </w:rPr>
        <w:t>retained as such. Details should include information relating to:</w:t>
      </w:r>
    </w:p>
    <w:p w14:paraId="6DAEE23D" w14:textId="3D5C84EA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>(</w:t>
      </w:r>
      <w:proofErr w:type="spellStart"/>
      <w:r w:rsidRPr="00F04B72">
        <w:rPr>
          <w:rFonts w:cstheme="minorHAnsi"/>
          <w:sz w:val="24"/>
          <w:szCs w:val="24"/>
        </w:rPr>
        <w:t>i</w:t>
      </w:r>
      <w:proofErr w:type="spellEnd"/>
      <w:r w:rsidRPr="00F04B72">
        <w:rPr>
          <w:rFonts w:cstheme="minorHAnsi"/>
          <w:sz w:val="24"/>
          <w:szCs w:val="24"/>
        </w:rPr>
        <w:t xml:space="preserve">) Details and samples of all new </w:t>
      </w:r>
      <w:r w:rsidR="00080D3D">
        <w:rPr>
          <w:rFonts w:cstheme="minorHAnsi"/>
          <w:sz w:val="24"/>
          <w:szCs w:val="24"/>
        </w:rPr>
        <w:t xml:space="preserve">building </w:t>
      </w:r>
      <w:r w:rsidRPr="00F04B72">
        <w:rPr>
          <w:rFonts w:cstheme="minorHAnsi"/>
          <w:sz w:val="24"/>
          <w:szCs w:val="24"/>
        </w:rPr>
        <w:t xml:space="preserve">external materials, including </w:t>
      </w:r>
      <w:r w:rsidR="00394C74">
        <w:rPr>
          <w:rFonts w:cstheme="minorHAnsi"/>
          <w:sz w:val="24"/>
          <w:szCs w:val="24"/>
        </w:rPr>
        <w:t xml:space="preserve">cladding, </w:t>
      </w:r>
      <w:r w:rsidRPr="00F04B72">
        <w:rPr>
          <w:rFonts w:cstheme="minorHAnsi"/>
          <w:sz w:val="24"/>
          <w:szCs w:val="24"/>
        </w:rPr>
        <w:t>roofing materials</w:t>
      </w:r>
      <w:r w:rsidR="00C24737">
        <w:rPr>
          <w:rFonts w:cstheme="minorHAnsi"/>
          <w:sz w:val="24"/>
          <w:szCs w:val="24"/>
        </w:rPr>
        <w:t xml:space="preserve"> and </w:t>
      </w:r>
      <w:r w:rsidRPr="00F04B72">
        <w:rPr>
          <w:rFonts w:cstheme="minorHAnsi"/>
          <w:sz w:val="24"/>
          <w:szCs w:val="24"/>
        </w:rPr>
        <w:t>rainwater goods</w:t>
      </w:r>
    </w:p>
    <w:p w14:paraId="10ADB551" w14:textId="3ECB59E7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>(ii) Detailed drawings of fenestration and doors, including profiles of all new windows,</w:t>
      </w:r>
    </w:p>
    <w:p w14:paraId="73119F77" w14:textId="5B180E2E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>external doors, together with information on materials</w:t>
      </w:r>
      <w:r w:rsidR="00C24737">
        <w:rPr>
          <w:rFonts w:cstheme="minorHAnsi"/>
          <w:sz w:val="24"/>
          <w:szCs w:val="24"/>
        </w:rPr>
        <w:t xml:space="preserve"> and</w:t>
      </w:r>
      <w:r w:rsidRPr="00F04B72">
        <w:rPr>
          <w:rFonts w:cstheme="minorHAnsi"/>
          <w:sz w:val="24"/>
          <w:szCs w:val="24"/>
        </w:rPr>
        <w:t xml:space="preserve"> glazing </w:t>
      </w:r>
    </w:p>
    <w:p w14:paraId="04509E71" w14:textId="65C9DD29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>(</w:t>
      </w:r>
      <w:r w:rsidR="00A05C99">
        <w:rPr>
          <w:rFonts w:cstheme="minorHAnsi"/>
          <w:sz w:val="24"/>
          <w:szCs w:val="24"/>
        </w:rPr>
        <w:t>iii</w:t>
      </w:r>
      <w:r w:rsidRPr="00F04B72">
        <w:rPr>
          <w:rFonts w:cstheme="minorHAnsi"/>
          <w:sz w:val="24"/>
          <w:szCs w:val="24"/>
        </w:rPr>
        <w:t xml:space="preserve">) Full details of boundary treatments </w:t>
      </w:r>
    </w:p>
    <w:p w14:paraId="23DB0169" w14:textId="00891B4D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>(</w:t>
      </w:r>
      <w:r w:rsidR="00A05C99">
        <w:rPr>
          <w:rFonts w:cstheme="minorHAnsi"/>
          <w:sz w:val="24"/>
          <w:szCs w:val="24"/>
        </w:rPr>
        <w:t>iv</w:t>
      </w:r>
      <w:r w:rsidRPr="00F04B72">
        <w:rPr>
          <w:rFonts w:cstheme="minorHAnsi"/>
          <w:sz w:val="24"/>
          <w:szCs w:val="24"/>
        </w:rPr>
        <w:t>) Comprehensive colour scheme for all built details</w:t>
      </w:r>
    </w:p>
    <w:p w14:paraId="23D1E101" w14:textId="2FCC2B69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>(</w:t>
      </w:r>
      <w:r w:rsidR="00A05C99">
        <w:rPr>
          <w:rFonts w:cstheme="minorHAnsi"/>
          <w:sz w:val="24"/>
          <w:szCs w:val="24"/>
        </w:rPr>
        <w:t>v</w:t>
      </w:r>
      <w:r w:rsidRPr="00F04B72">
        <w:rPr>
          <w:rFonts w:cstheme="minorHAnsi"/>
          <w:sz w:val="24"/>
          <w:szCs w:val="24"/>
        </w:rPr>
        <w:t xml:space="preserve">) Make, product/type, </w:t>
      </w:r>
      <w:proofErr w:type="gramStart"/>
      <w:r w:rsidRPr="00F04B72">
        <w:rPr>
          <w:rFonts w:cstheme="minorHAnsi"/>
          <w:sz w:val="24"/>
          <w:szCs w:val="24"/>
        </w:rPr>
        <w:t>colour</w:t>
      </w:r>
      <w:proofErr w:type="gramEnd"/>
      <w:r w:rsidRPr="00F04B72">
        <w:rPr>
          <w:rFonts w:cstheme="minorHAnsi"/>
          <w:sz w:val="24"/>
          <w:szCs w:val="24"/>
        </w:rPr>
        <w:t xml:space="preserve"> and photographs/images.</w:t>
      </w:r>
    </w:p>
    <w:p w14:paraId="45B19E42" w14:textId="32EFED63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>(</w:t>
      </w:r>
      <w:r w:rsidR="00A05C99">
        <w:rPr>
          <w:rFonts w:cstheme="minorHAnsi"/>
          <w:sz w:val="24"/>
          <w:szCs w:val="24"/>
        </w:rPr>
        <w:t>vi</w:t>
      </w:r>
      <w:r w:rsidRPr="00F04B72">
        <w:rPr>
          <w:rFonts w:cstheme="minorHAnsi"/>
          <w:sz w:val="24"/>
          <w:szCs w:val="24"/>
        </w:rPr>
        <w:t>) Bin Stores</w:t>
      </w:r>
    </w:p>
    <w:p w14:paraId="4A111AF9" w14:textId="77777777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0D44A9DD" w14:textId="77777777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>REASON</w:t>
      </w:r>
    </w:p>
    <w:p w14:paraId="4E47EFCE" w14:textId="77777777" w:rsidR="004B0C34" w:rsidRDefault="00CB03E6" w:rsidP="00CB03E6">
      <w:pPr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>To ensure that the development presents a satisfactory appearance in accordance</w:t>
      </w:r>
      <w:r w:rsidR="00080D3D">
        <w:rPr>
          <w:rFonts w:cstheme="minorHAnsi"/>
          <w:sz w:val="24"/>
          <w:szCs w:val="24"/>
        </w:rPr>
        <w:t xml:space="preserve"> with</w:t>
      </w:r>
      <w:r w:rsidR="006114BC">
        <w:rPr>
          <w:rFonts w:cstheme="minorHAnsi"/>
          <w:sz w:val="24"/>
          <w:szCs w:val="24"/>
        </w:rPr>
        <w:t xml:space="preserve"> </w:t>
      </w:r>
      <w:r w:rsidR="0032569F">
        <w:rPr>
          <w:rFonts w:cstheme="minorHAnsi"/>
          <w:sz w:val="24"/>
          <w:szCs w:val="24"/>
        </w:rPr>
        <w:t>policy</w:t>
      </w:r>
      <w:r w:rsidR="0009198B">
        <w:rPr>
          <w:rFonts w:cstheme="minorHAnsi"/>
          <w:sz w:val="24"/>
          <w:szCs w:val="24"/>
        </w:rPr>
        <w:t xml:space="preserve"> </w:t>
      </w:r>
      <w:r w:rsidR="0009198B" w:rsidRPr="0009198B">
        <w:rPr>
          <w:rFonts w:cstheme="minorHAnsi"/>
          <w:kern w:val="0"/>
          <w:sz w:val="24"/>
          <w:szCs w:val="24"/>
        </w:rPr>
        <w:t>DMHB13</w:t>
      </w:r>
      <w:r w:rsidR="006114BC" w:rsidRPr="006114BC">
        <w:rPr>
          <w:rFonts w:cstheme="minorHAnsi"/>
          <w:sz w:val="24"/>
          <w:szCs w:val="24"/>
        </w:rPr>
        <w:t xml:space="preserve"> </w:t>
      </w:r>
      <w:r w:rsidR="006114BC" w:rsidRPr="007C5D9B">
        <w:rPr>
          <w:rFonts w:cstheme="minorHAnsi"/>
          <w:sz w:val="24"/>
          <w:szCs w:val="24"/>
        </w:rPr>
        <w:t xml:space="preserve">Hillingdon Local Plan: Part Two. </w:t>
      </w:r>
      <w:r w:rsidR="0009198B">
        <w:rPr>
          <w:rFonts w:cstheme="minorHAnsi"/>
          <w:kern w:val="0"/>
          <w:sz w:val="24"/>
          <w:szCs w:val="24"/>
        </w:rPr>
        <w:t xml:space="preserve"> </w:t>
      </w:r>
    </w:p>
    <w:p w14:paraId="404F1822" w14:textId="77777777" w:rsidR="00AF3E19" w:rsidRDefault="00CB03E6" w:rsidP="00AF3E19">
      <w:pPr>
        <w:spacing w:after="0"/>
        <w:rPr>
          <w:rFonts w:cstheme="minorHAnsi"/>
          <w:sz w:val="24"/>
          <w:szCs w:val="24"/>
        </w:rPr>
      </w:pPr>
      <w:r w:rsidRPr="00F04B72">
        <w:rPr>
          <w:rFonts w:cstheme="minorHAnsi"/>
          <w:b/>
          <w:bCs/>
          <w:sz w:val="24"/>
          <w:szCs w:val="24"/>
        </w:rPr>
        <w:t>Landscape</w:t>
      </w:r>
    </w:p>
    <w:p w14:paraId="6A385DC8" w14:textId="48BAC61D" w:rsidR="00CB03E6" w:rsidRPr="00F04B72" w:rsidRDefault="00CB03E6" w:rsidP="00AF3E19">
      <w:pPr>
        <w:spacing w:after="0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>A landscape scheme shall be submitted to and approved in writing by the Local Planning</w:t>
      </w:r>
    </w:p>
    <w:p w14:paraId="0F72C29C" w14:textId="77777777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>Authority before the relevant part of the work is begun. The scheme shall include: -</w:t>
      </w:r>
    </w:p>
    <w:p w14:paraId="40A0A54D" w14:textId="77777777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>1. Details of Soft Landscaping</w:t>
      </w:r>
    </w:p>
    <w:p w14:paraId="6DF25183" w14:textId="77777777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>1.a Planting plans (at not less than a scale of 1:100),</w:t>
      </w:r>
    </w:p>
    <w:p w14:paraId="042E06EE" w14:textId="77777777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>1.b Written specification of planting and cultivation works to be undertaken,</w:t>
      </w:r>
    </w:p>
    <w:p w14:paraId="285DE255" w14:textId="68F6907C" w:rsidR="008107A3" w:rsidRPr="008107A3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 xml:space="preserve">1.c Schedule of plants giving species, plant sizes, and proposed numbers/densities </w:t>
      </w:r>
    </w:p>
    <w:p w14:paraId="276819D5" w14:textId="5418B7D6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 xml:space="preserve">2. Details of </w:t>
      </w:r>
      <w:r w:rsidR="004B7777">
        <w:rPr>
          <w:rFonts w:cstheme="minorHAnsi"/>
          <w:sz w:val="24"/>
          <w:szCs w:val="24"/>
        </w:rPr>
        <w:t xml:space="preserve">all </w:t>
      </w:r>
      <w:r w:rsidR="004B7777" w:rsidRPr="00F04B72">
        <w:rPr>
          <w:rFonts w:cstheme="minorHAnsi"/>
          <w:sz w:val="24"/>
          <w:szCs w:val="24"/>
        </w:rPr>
        <w:t xml:space="preserve">Hard Surfacing Materials, including </w:t>
      </w:r>
      <w:r w:rsidR="004B7777">
        <w:rPr>
          <w:rFonts w:cstheme="minorHAnsi"/>
          <w:sz w:val="24"/>
          <w:szCs w:val="24"/>
        </w:rPr>
        <w:t>surface car park and footways</w:t>
      </w:r>
    </w:p>
    <w:p w14:paraId="5FB3CC48" w14:textId="43AD0E7E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 xml:space="preserve">2.a Cycle Storage </w:t>
      </w:r>
      <w:r w:rsidR="002F682C">
        <w:rPr>
          <w:rFonts w:cstheme="minorHAnsi"/>
          <w:sz w:val="24"/>
          <w:szCs w:val="24"/>
        </w:rPr>
        <w:t>details</w:t>
      </w:r>
    </w:p>
    <w:p w14:paraId="0FB0C013" w14:textId="092C66EC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 xml:space="preserve">2.b </w:t>
      </w:r>
      <w:r w:rsidR="002F682C">
        <w:rPr>
          <w:rFonts w:cstheme="minorHAnsi"/>
          <w:sz w:val="24"/>
          <w:szCs w:val="24"/>
        </w:rPr>
        <w:t>B</w:t>
      </w:r>
      <w:r w:rsidRPr="00F04B72">
        <w:rPr>
          <w:rFonts w:cstheme="minorHAnsi"/>
          <w:sz w:val="24"/>
          <w:szCs w:val="24"/>
        </w:rPr>
        <w:t xml:space="preserve">oundary treatments </w:t>
      </w:r>
      <w:r w:rsidR="002F682C">
        <w:rPr>
          <w:rFonts w:cstheme="minorHAnsi"/>
          <w:sz w:val="24"/>
          <w:szCs w:val="24"/>
        </w:rPr>
        <w:t>details</w:t>
      </w:r>
    </w:p>
    <w:p w14:paraId="089D47CE" w14:textId="77777777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>3. Details of Landscape Maintenance</w:t>
      </w:r>
    </w:p>
    <w:p w14:paraId="14D86482" w14:textId="77777777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>3.a Landscape Maintenance Schedule for a minimum period of 5 years.</w:t>
      </w:r>
    </w:p>
    <w:p w14:paraId="4C948B52" w14:textId="77777777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 xml:space="preserve">3.b Proposals for the replacement of any tree, shrub, or area of surfing/seeding </w:t>
      </w:r>
      <w:proofErr w:type="gramStart"/>
      <w:r w:rsidRPr="00F04B72">
        <w:rPr>
          <w:rFonts w:cstheme="minorHAnsi"/>
          <w:sz w:val="24"/>
          <w:szCs w:val="24"/>
        </w:rPr>
        <w:t>within</w:t>
      </w:r>
      <w:proofErr w:type="gramEnd"/>
    </w:p>
    <w:p w14:paraId="79B19630" w14:textId="77777777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>the landscaping scheme which dies or in the opinion of the Local Planning Authority</w:t>
      </w:r>
    </w:p>
    <w:p w14:paraId="2CDBA1A1" w14:textId="77777777" w:rsidR="00CB03E6" w:rsidRPr="00F04B72" w:rsidRDefault="00CB03E6" w:rsidP="00CB03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04B72">
        <w:rPr>
          <w:rFonts w:cstheme="minorHAnsi"/>
          <w:sz w:val="24"/>
          <w:szCs w:val="24"/>
        </w:rPr>
        <w:t>becomes seriously damaged or diseased.</w:t>
      </w:r>
    </w:p>
    <w:p w14:paraId="045A0F3E" w14:textId="77777777" w:rsidR="008A6A90" w:rsidRDefault="008A6A90" w:rsidP="009E77F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49BDF1D0" w14:textId="77777777" w:rsidR="003950D0" w:rsidRPr="003950D0" w:rsidRDefault="003950D0" w:rsidP="003950D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3950D0">
        <w:rPr>
          <w:rFonts w:cstheme="minorHAnsi"/>
          <w:sz w:val="24"/>
          <w:szCs w:val="24"/>
        </w:rPr>
        <w:t>REASON</w:t>
      </w:r>
    </w:p>
    <w:p w14:paraId="5F4A8ADC" w14:textId="781C2B76" w:rsidR="003950D0" w:rsidRPr="00994F2A" w:rsidRDefault="003950D0" w:rsidP="00AF3E19">
      <w:pPr>
        <w:pStyle w:val="Default"/>
        <w:rPr>
          <w:rFonts w:asciiTheme="minorHAnsi" w:hAnsiTheme="minorHAnsi" w:cstheme="minorHAnsi"/>
        </w:rPr>
      </w:pPr>
      <w:r w:rsidRPr="007C5D9B">
        <w:rPr>
          <w:rFonts w:asciiTheme="minorHAnsi" w:hAnsiTheme="minorHAnsi" w:cstheme="minorHAnsi"/>
        </w:rPr>
        <w:t xml:space="preserve">To ensure that the proposed development will </w:t>
      </w:r>
      <w:r w:rsidR="007C5D9B" w:rsidRPr="007C5D9B">
        <w:rPr>
          <w:rFonts w:asciiTheme="minorHAnsi" w:hAnsiTheme="minorHAnsi" w:cstheme="minorHAnsi"/>
        </w:rPr>
        <w:t>retain or enhance existing landscaping,</w:t>
      </w:r>
      <w:r w:rsidR="007C5D9B" w:rsidRPr="007C5D9B">
        <w:rPr>
          <w:rFonts w:asciiTheme="minorHAnsi" w:hAnsiTheme="minorHAnsi" w:cstheme="minorHAnsi"/>
        </w:rPr>
        <w:t xml:space="preserve"> </w:t>
      </w:r>
      <w:r w:rsidR="00F23B0D" w:rsidRPr="00F04B72">
        <w:rPr>
          <w:rFonts w:asciiTheme="minorHAnsi" w:hAnsiTheme="minorHAnsi" w:cstheme="minorHAnsi"/>
        </w:rPr>
        <w:t>in accordance</w:t>
      </w:r>
      <w:r w:rsidR="00F23B0D">
        <w:rPr>
          <w:rFonts w:cstheme="minorHAnsi"/>
        </w:rPr>
        <w:t xml:space="preserve"> </w:t>
      </w:r>
      <w:r w:rsidR="00893566">
        <w:rPr>
          <w:rFonts w:asciiTheme="minorHAnsi" w:hAnsiTheme="minorHAnsi" w:cstheme="minorHAnsi"/>
        </w:rPr>
        <w:t xml:space="preserve">with </w:t>
      </w:r>
      <w:r w:rsidRPr="007C5D9B">
        <w:rPr>
          <w:rFonts w:asciiTheme="minorHAnsi" w:hAnsiTheme="minorHAnsi" w:cstheme="minorHAnsi"/>
        </w:rPr>
        <w:t>polic</w:t>
      </w:r>
      <w:r w:rsidR="008107A3">
        <w:rPr>
          <w:rFonts w:asciiTheme="minorHAnsi" w:hAnsiTheme="minorHAnsi" w:cstheme="minorHAnsi"/>
        </w:rPr>
        <w:t>y</w:t>
      </w:r>
      <w:r w:rsidRPr="007C5D9B">
        <w:rPr>
          <w:rFonts w:asciiTheme="minorHAnsi" w:hAnsiTheme="minorHAnsi" w:cstheme="minorHAnsi"/>
        </w:rPr>
        <w:t xml:space="preserve"> </w:t>
      </w:r>
      <w:r w:rsidR="002F122D" w:rsidRPr="007C5D9B">
        <w:rPr>
          <w:rFonts w:asciiTheme="minorHAnsi" w:hAnsiTheme="minorHAnsi" w:cstheme="minorHAnsi"/>
        </w:rPr>
        <w:t>D</w:t>
      </w:r>
      <w:r w:rsidR="00BA4F56" w:rsidRPr="007C5D9B">
        <w:rPr>
          <w:rFonts w:asciiTheme="minorHAnsi" w:hAnsiTheme="minorHAnsi" w:cstheme="minorHAnsi"/>
        </w:rPr>
        <w:t xml:space="preserve">MHB </w:t>
      </w:r>
      <w:r w:rsidR="00287887" w:rsidRPr="007C5D9B">
        <w:rPr>
          <w:rFonts w:asciiTheme="minorHAnsi" w:hAnsiTheme="minorHAnsi" w:cstheme="minorHAnsi"/>
        </w:rPr>
        <w:t xml:space="preserve">14 </w:t>
      </w:r>
      <w:r w:rsidR="00893566">
        <w:rPr>
          <w:rFonts w:asciiTheme="minorHAnsi" w:hAnsiTheme="minorHAnsi" w:cstheme="minorHAnsi"/>
        </w:rPr>
        <w:t>of</w:t>
      </w:r>
      <w:r w:rsidRPr="007C5D9B">
        <w:rPr>
          <w:rFonts w:asciiTheme="minorHAnsi" w:hAnsiTheme="minorHAnsi" w:cstheme="minorHAnsi"/>
        </w:rPr>
        <w:t xml:space="preserve"> Hillingdon Local Plan: Part Two</w:t>
      </w:r>
      <w:r w:rsidR="00287887" w:rsidRPr="007C5D9B">
        <w:rPr>
          <w:rFonts w:asciiTheme="minorHAnsi" w:hAnsiTheme="minorHAnsi" w:cstheme="minorHAnsi"/>
        </w:rPr>
        <w:t xml:space="preserve">. </w:t>
      </w:r>
    </w:p>
    <w:sectPr w:rsidR="003950D0" w:rsidRPr="00994F2A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B42B5" w14:textId="77777777" w:rsidR="0009062A" w:rsidRDefault="0009062A" w:rsidP="005032EE">
      <w:pPr>
        <w:spacing w:after="0" w:line="240" w:lineRule="auto"/>
      </w:pPr>
      <w:r>
        <w:separator/>
      </w:r>
    </w:p>
  </w:endnote>
  <w:endnote w:type="continuationSeparator" w:id="0">
    <w:p w14:paraId="7346DEDA" w14:textId="77777777" w:rsidR="0009062A" w:rsidRDefault="0009062A" w:rsidP="00503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oundry Form Sans">
    <w:altName w:val="Calibri"/>
    <w:charset w:val="00"/>
    <w:family w:val="auto"/>
    <w:pitch w:val="variable"/>
    <w:sig w:usb0="800000A7" w:usb1="0000004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7F926" w14:textId="77777777" w:rsidR="005032EE" w:rsidRPr="0028043B" w:rsidRDefault="005032EE" w:rsidP="005032EE">
    <w:pPr>
      <w:pStyle w:val="Footer"/>
      <w:pBdr>
        <w:top w:val="single" w:sz="2" w:space="1" w:color="auto"/>
      </w:pBdr>
      <w:jc w:val="center"/>
      <w:rPr>
        <w:rFonts w:cstheme="minorHAnsi"/>
        <w:sz w:val="20"/>
        <w:szCs w:val="20"/>
      </w:rPr>
    </w:pPr>
    <w:r w:rsidRPr="0028043B">
      <w:rPr>
        <w:rFonts w:cstheme="minorHAnsi"/>
        <w:sz w:val="20"/>
        <w:szCs w:val="20"/>
      </w:rPr>
      <w:t>Planning Services, Corporate Directorate of Place</w:t>
    </w:r>
    <w:r>
      <w:rPr>
        <w:rFonts w:cstheme="minorHAnsi"/>
        <w:sz w:val="20"/>
        <w:szCs w:val="20"/>
      </w:rPr>
      <w:t xml:space="preserve"> </w:t>
    </w:r>
    <w:r w:rsidRPr="0028043B">
      <w:rPr>
        <w:rFonts w:cstheme="minorHAnsi"/>
        <w:sz w:val="20"/>
        <w:szCs w:val="20"/>
      </w:rPr>
      <w:t>Hillingdon Council, 3N, Civic Centre, High Street, Uxbridge, UB8 1UW</w:t>
    </w:r>
    <w:r>
      <w:rPr>
        <w:rFonts w:cstheme="minorHAnsi"/>
        <w:sz w:val="20"/>
        <w:szCs w:val="20"/>
      </w:rPr>
      <w:t xml:space="preserve">    </w:t>
    </w:r>
    <w:r w:rsidRPr="0028043B">
      <w:rPr>
        <w:rFonts w:cstheme="minorHAnsi"/>
        <w:sz w:val="20"/>
        <w:szCs w:val="20"/>
      </w:rPr>
      <w:t>www.hillingdon.gov.uk</w:t>
    </w:r>
  </w:p>
  <w:p w14:paraId="0EB1AE45" w14:textId="77777777" w:rsidR="005032EE" w:rsidRDefault="005032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1167D" w14:textId="77777777" w:rsidR="0009062A" w:rsidRDefault="0009062A" w:rsidP="005032EE">
      <w:pPr>
        <w:spacing w:after="0" w:line="240" w:lineRule="auto"/>
      </w:pPr>
      <w:r>
        <w:separator/>
      </w:r>
    </w:p>
  </w:footnote>
  <w:footnote w:type="continuationSeparator" w:id="0">
    <w:p w14:paraId="5A815FF5" w14:textId="77777777" w:rsidR="0009062A" w:rsidRDefault="0009062A" w:rsidP="005032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968F1"/>
    <w:multiLevelType w:val="hybridMultilevel"/>
    <w:tmpl w:val="6776900C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43C3BC2"/>
    <w:multiLevelType w:val="hybridMultilevel"/>
    <w:tmpl w:val="89C84DB8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44FD667A"/>
    <w:multiLevelType w:val="hybridMultilevel"/>
    <w:tmpl w:val="AEC41F96"/>
    <w:lvl w:ilvl="0" w:tplc="D104406C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1766705"/>
    <w:multiLevelType w:val="hybridMultilevel"/>
    <w:tmpl w:val="CD583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804687"/>
    <w:multiLevelType w:val="hybridMultilevel"/>
    <w:tmpl w:val="DB9A41C0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749830BD"/>
    <w:multiLevelType w:val="hybridMultilevel"/>
    <w:tmpl w:val="2C46FB40"/>
    <w:lvl w:ilvl="0" w:tplc="7D8AA7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2766BD"/>
    <w:multiLevelType w:val="hybridMultilevel"/>
    <w:tmpl w:val="77B4D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145134">
    <w:abstractNumId w:val="6"/>
  </w:num>
  <w:num w:numId="2" w16cid:durableId="561067332">
    <w:abstractNumId w:val="5"/>
  </w:num>
  <w:num w:numId="3" w16cid:durableId="2056617219">
    <w:abstractNumId w:val="1"/>
  </w:num>
  <w:num w:numId="4" w16cid:durableId="621109416">
    <w:abstractNumId w:val="3"/>
  </w:num>
  <w:num w:numId="5" w16cid:durableId="40180906">
    <w:abstractNumId w:val="2"/>
  </w:num>
  <w:num w:numId="6" w16cid:durableId="1987319334">
    <w:abstractNumId w:val="4"/>
  </w:num>
  <w:num w:numId="7" w16cid:durableId="499662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06"/>
    <w:rsid w:val="00002BD1"/>
    <w:rsid w:val="000042BB"/>
    <w:rsid w:val="0001139E"/>
    <w:rsid w:val="000160BE"/>
    <w:rsid w:val="0002337C"/>
    <w:rsid w:val="00023ADD"/>
    <w:rsid w:val="00030A4D"/>
    <w:rsid w:val="0003191C"/>
    <w:rsid w:val="00033FFD"/>
    <w:rsid w:val="00041D8E"/>
    <w:rsid w:val="00041F09"/>
    <w:rsid w:val="00043ACE"/>
    <w:rsid w:val="00044488"/>
    <w:rsid w:val="00047B7B"/>
    <w:rsid w:val="00053958"/>
    <w:rsid w:val="00054576"/>
    <w:rsid w:val="00056853"/>
    <w:rsid w:val="000612BE"/>
    <w:rsid w:val="0006706A"/>
    <w:rsid w:val="0006754F"/>
    <w:rsid w:val="00075AE2"/>
    <w:rsid w:val="000767F2"/>
    <w:rsid w:val="00080D3D"/>
    <w:rsid w:val="00081F5C"/>
    <w:rsid w:val="00082145"/>
    <w:rsid w:val="00087608"/>
    <w:rsid w:val="0009062A"/>
    <w:rsid w:val="0009198B"/>
    <w:rsid w:val="00094CA3"/>
    <w:rsid w:val="0009673C"/>
    <w:rsid w:val="000A5733"/>
    <w:rsid w:val="000A6018"/>
    <w:rsid w:val="000A62E4"/>
    <w:rsid w:val="000B40EE"/>
    <w:rsid w:val="000C388E"/>
    <w:rsid w:val="000D6334"/>
    <w:rsid w:val="000D63D7"/>
    <w:rsid w:val="000E3C41"/>
    <w:rsid w:val="000E60AC"/>
    <w:rsid w:val="000F0295"/>
    <w:rsid w:val="000F1C19"/>
    <w:rsid w:val="000F73F2"/>
    <w:rsid w:val="00102204"/>
    <w:rsid w:val="00104302"/>
    <w:rsid w:val="00116068"/>
    <w:rsid w:val="00123E70"/>
    <w:rsid w:val="001245A9"/>
    <w:rsid w:val="001272FD"/>
    <w:rsid w:val="00127BED"/>
    <w:rsid w:val="00132EAC"/>
    <w:rsid w:val="00136BD9"/>
    <w:rsid w:val="0014584C"/>
    <w:rsid w:val="00147533"/>
    <w:rsid w:val="001500D7"/>
    <w:rsid w:val="00151D4B"/>
    <w:rsid w:val="001522C0"/>
    <w:rsid w:val="00152A1A"/>
    <w:rsid w:val="00153642"/>
    <w:rsid w:val="00162413"/>
    <w:rsid w:val="00164487"/>
    <w:rsid w:val="00171C03"/>
    <w:rsid w:val="0017732B"/>
    <w:rsid w:val="0018213F"/>
    <w:rsid w:val="00182C82"/>
    <w:rsid w:val="0018517B"/>
    <w:rsid w:val="001956DD"/>
    <w:rsid w:val="00196A6B"/>
    <w:rsid w:val="001A13D7"/>
    <w:rsid w:val="001A193C"/>
    <w:rsid w:val="001A309C"/>
    <w:rsid w:val="001A5755"/>
    <w:rsid w:val="001B1BFC"/>
    <w:rsid w:val="001B4A8D"/>
    <w:rsid w:val="001B5CCA"/>
    <w:rsid w:val="001B753F"/>
    <w:rsid w:val="001C3F57"/>
    <w:rsid w:val="001C72A5"/>
    <w:rsid w:val="001D5E51"/>
    <w:rsid w:val="001D7557"/>
    <w:rsid w:val="001E19CB"/>
    <w:rsid w:val="001E2EF6"/>
    <w:rsid w:val="001E5D2C"/>
    <w:rsid w:val="001F1A0D"/>
    <w:rsid w:val="001F1B19"/>
    <w:rsid w:val="001F1B70"/>
    <w:rsid w:val="001F39A9"/>
    <w:rsid w:val="00206CA1"/>
    <w:rsid w:val="00210C09"/>
    <w:rsid w:val="00230110"/>
    <w:rsid w:val="002307E3"/>
    <w:rsid w:val="002332E2"/>
    <w:rsid w:val="0024354E"/>
    <w:rsid w:val="00247C45"/>
    <w:rsid w:val="0025764C"/>
    <w:rsid w:val="00265693"/>
    <w:rsid w:val="00273331"/>
    <w:rsid w:val="00276B7D"/>
    <w:rsid w:val="0028711B"/>
    <w:rsid w:val="00287166"/>
    <w:rsid w:val="0028746D"/>
    <w:rsid w:val="00287819"/>
    <w:rsid w:val="00287887"/>
    <w:rsid w:val="0029197A"/>
    <w:rsid w:val="002A2A86"/>
    <w:rsid w:val="002A52D1"/>
    <w:rsid w:val="002A5315"/>
    <w:rsid w:val="002A6B3D"/>
    <w:rsid w:val="002A7A94"/>
    <w:rsid w:val="002B0456"/>
    <w:rsid w:val="002B34F1"/>
    <w:rsid w:val="002C03A6"/>
    <w:rsid w:val="002D2E71"/>
    <w:rsid w:val="002D3A65"/>
    <w:rsid w:val="002D3B2F"/>
    <w:rsid w:val="002E034D"/>
    <w:rsid w:val="002E13A1"/>
    <w:rsid w:val="002E3B69"/>
    <w:rsid w:val="002F122D"/>
    <w:rsid w:val="002F45E5"/>
    <w:rsid w:val="002F4E36"/>
    <w:rsid w:val="002F682C"/>
    <w:rsid w:val="003119CC"/>
    <w:rsid w:val="00314BF5"/>
    <w:rsid w:val="00321F1D"/>
    <w:rsid w:val="0032569F"/>
    <w:rsid w:val="00331F70"/>
    <w:rsid w:val="00333A3D"/>
    <w:rsid w:val="0033480F"/>
    <w:rsid w:val="003351B5"/>
    <w:rsid w:val="003421E8"/>
    <w:rsid w:val="00342872"/>
    <w:rsid w:val="00353CA2"/>
    <w:rsid w:val="00355817"/>
    <w:rsid w:val="00357C3C"/>
    <w:rsid w:val="00362C9A"/>
    <w:rsid w:val="0036490E"/>
    <w:rsid w:val="00365B7F"/>
    <w:rsid w:val="003815F8"/>
    <w:rsid w:val="00381CA2"/>
    <w:rsid w:val="00383949"/>
    <w:rsid w:val="00384F14"/>
    <w:rsid w:val="003922FA"/>
    <w:rsid w:val="00394C74"/>
    <w:rsid w:val="003950D0"/>
    <w:rsid w:val="003A03FD"/>
    <w:rsid w:val="003A1322"/>
    <w:rsid w:val="003A14E9"/>
    <w:rsid w:val="003A242F"/>
    <w:rsid w:val="003B2A86"/>
    <w:rsid w:val="003C2BD2"/>
    <w:rsid w:val="003C3E08"/>
    <w:rsid w:val="003D050B"/>
    <w:rsid w:val="003D455C"/>
    <w:rsid w:val="003E1885"/>
    <w:rsid w:val="003E22E1"/>
    <w:rsid w:val="003E26E8"/>
    <w:rsid w:val="003E3922"/>
    <w:rsid w:val="003F0CE1"/>
    <w:rsid w:val="003F4A83"/>
    <w:rsid w:val="00405D0B"/>
    <w:rsid w:val="00411823"/>
    <w:rsid w:val="0041527B"/>
    <w:rsid w:val="00424BEE"/>
    <w:rsid w:val="004315E9"/>
    <w:rsid w:val="00433DA2"/>
    <w:rsid w:val="00435CBF"/>
    <w:rsid w:val="00441670"/>
    <w:rsid w:val="004507CE"/>
    <w:rsid w:val="004540D8"/>
    <w:rsid w:val="00454714"/>
    <w:rsid w:val="0045664E"/>
    <w:rsid w:val="00457586"/>
    <w:rsid w:val="00457638"/>
    <w:rsid w:val="00466052"/>
    <w:rsid w:val="00474E90"/>
    <w:rsid w:val="00483A46"/>
    <w:rsid w:val="00484446"/>
    <w:rsid w:val="00484833"/>
    <w:rsid w:val="004859E6"/>
    <w:rsid w:val="0048652A"/>
    <w:rsid w:val="00491E4C"/>
    <w:rsid w:val="00492DAE"/>
    <w:rsid w:val="00493552"/>
    <w:rsid w:val="00495FA6"/>
    <w:rsid w:val="004A3D98"/>
    <w:rsid w:val="004A470C"/>
    <w:rsid w:val="004A4767"/>
    <w:rsid w:val="004A5131"/>
    <w:rsid w:val="004A6185"/>
    <w:rsid w:val="004B0C34"/>
    <w:rsid w:val="004B2E8B"/>
    <w:rsid w:val="004B3BBA"/>
    <w:rsid w:val="004B7777"/>
    <w:rsid w:val="004B7AB2"/>
    <w:rsid w:val="004C03F5"/>
    <w:rsid w:val="004D4B34"/>
    <w:rsid w:val="004E24E6"/>
    <w:rsid w:val="004E26B0"/>
    <w:rsid w:val="004E295A"/>
    <w:rsid w:val="004E3894"/>
    <w:rsid w:val="004E75E6"/>
    <w:rsid w:val="0050009D"/>
    <w:rsid w:val="00502EA9"/>
    <w:rsid w:val="005032EE"/>
    <w:rsid w:val="005037DF"/>
    <w:rsid w:val="005140D8"/>
    <w:rsid w:val="0051549F"/>
    <w:rsid w:val="00515830"/>
    <w:rsid w:val="005166DB"/>
    <w:rsid w:val="0052134C"/>
    <w:rsid w:val="00521901"/>
    <w:rsid w:val="00526B3B"/>
    <w:rsid w:val="00543690"/>
    <w:rsid w:val="00556205"/>
    <w:rsid w:val="00556827"/>
    <w:rsid w:val="00561BA1"/>
    <w:rsid w:val="00563117"/>
    <w:rsid w:val="00567DAC"/>
    <w:rsid w:val="0057508E"/>
    <w:rsid w:val="005764FE"/>
    <w:rsid w:val="00576F84"/>
    <w:rsid w:val="005770FE"/>
    <w:rsid w:val="0057770B"/>
    <w:rsid w:val="00590093"/>
    <w:rsid w:val="00591B67"/>
    <w:rsid w:val="00593F38"/>
    <w:rsid w:val="00595BB5"/>
    <w:rsid w:val="00595C17"/>
    <w:rsid w:val="005961C0"/>
    <w:rsid w:val="005A4F19"/>
    <w:rsid w:val="005B14E7"/>
    <w:rsid w:val="005B1C8B"/>
    <w:rsid w:val="005B1D02"/>
    <w:rsid w:val="005B3797"/>
    <w:rsid w:val="005B3BF8"/>
    <w:rsid w:val="005B45D2"/>
    <w:rsid w:val="005B6FD5"/>
    <w:rsid w:val="005D138F"/>
    <w:rsid w:val="005D4983"/>
    <w:rsid w:val="005D5E4B"/>
    <w:rsid w:val="005E3E13"/>
    <w:rsid w:val="005F1BE8"/>
    <w:rsid w:val="005F6152"/>
    <w:rsid w:val="005F784C"/>
    <w:rsid w:val="00605F30"/>
    <w:rsid w:val="00610D9D"/>
    <w:rsid w:val="006114BC"/>
    <w:rsid w:val="00612E52"/>
    <w:rsid w:val="006176C2"/>
    <w:rsid w:val="00635DAF"/>
    <w:rsid w:val="006363C1"/>
    <w:rsid w:val="00645823"/>
    <w:rsid w:val="00645A11"/>
    <w:rsid w:val="0065616D"/>
    <w:rsid w:val="0066079A"/>
    <w:rsid w:val="006610DC"/>
    <w:rsid w:val="006624C0"/>
    <w:rsid w:val="0066267F"/>
    <w:rsid w:val="006650A1"/>
    <w:rsid w:val="00665E14"/>
    <w:rsid w:val="006715DE"/>
    <w:rsid w:val="0067363F"/>
    <w:rsid w:val="00684673"/>
    <w:rsid w:val="006847F4"/>
    <w:rsid w:val="006915C3"/>
    <w:rsid w:val="006942E0"/>
    <w:rsid w:val="00697B1D"/>
    <w:rsid w:val="006A0B61"/>
    <w:rsid w:val="006A492A"/>
    <w:rsid w:val="006A50F4"/>
    <w:rsid w:val="006C3E1C"/>
    <w:rsid w:val="006D6B13"/>
    <w:rsid w:val="006E1125"/>
    <w:rsid w:val="006E5C97"/>
    <w:rsid w:val="006F4006"/>
    <w:rsid w:val="00700EC1"/>
    <w:rsid w:val="0070349F"/>
    <w:rsid w:val="00703D3B"/>
    <w:rsid w:val="007104DF"/>
    <w:rsid w:val="00710ADB"/>
    <w:rsid w:val="00711AC3"/>
    <w:rsid w:val="00711D85"/>
    <w:rsid w:val="007225C5"/>
    <w:rsid w:val="007309BE"/>
    <w:rsid w:val="00731E8F"/>
    <w:rsid w:val="00732384"/>
    <w:rsid w:val="00734672"/>
    <w:rsid w:val="00735050"/>
    <w:rsid w:val="0073557D"/>
    <w:rsid w:val="00736349"/>
    <w:rsid w:val="00741406"/>
    <w:rsid w:val="0075234B"/>
    <w:rsid w:val="00753858"/>
    <w:rsid w:val="0075497F"/>
    <w:rsid w:val="00756F66"/>
    <w:rsid w:val="00757087"/>
    <w:rsid w:val="00764727"/>
    <w:rsid w:val="007715FF"/>
    <w:rsid w:val="00771F4A"/>
    <w:rsid w:val="00774F9D"/>
    <w:rsid w:val="00782121"/>
    <w:rsid w:val="007921A7"/>
    <w:rsid w:val="00794CCE"/>
    <w:rsid w:val="007B4117"/>
    <w:rsid w:val="007B6963"/>
    <w:rsid w:val="007C0AE2"/>
    <w:rsid w:val="007C30E4"/>
    <w:rsid w:val="007C5D9B"/>
    <w:rsid w:val="007D1130"/>
    <w:rsid w:val="007D1301"/>
    <w:rsid w:val="007D2D09"/>
    <w:rsid w:val="007D681C"/>
    <w:rsid w:val="007E0D80"/>
    <w:rsid w:val="007E1F59"/>
    <w:rsid w:val="007E6BB6"/>
    <w:rsid w:val="007E7AB8"/>
    <w:rsid w:val="007E7AC8"/>
    <w:rsid w:val="007F34E8"/>
    <w:rsid w:val="007F4B6F"/>
    <w:rsid w:val="00800B41"/>
    <w:rsid w:val="00800C52"/>
    <w:rsid w:val="00803F21"/>
    <w:rsid w:val="008042EE"/>
    <w:rsid w:val="008066C7"/>
    <w:rsid w:val="00807F59"/>
    <w:rsid w:val="008107A3"/>
    <w:rsid w:val="00813184"/>
    <w:rsid w:val="00815649"/>
    <w:rsid w:val="00822778"/>
    <w:rsid w:val="008241D1"/>
    <w:rsid w:val="00846354"/>
    <w:rsid w:val="008534D8"/>
    <w:rsid w:val="0085428D"/>
    <w:rsid w:val="00863A8B"/>
    <w:rsid w:val="00863F1B"/>
    <w:rsid w:val="0087476E"/>
    <w:rsid w:val="00887296"/>
    <w:rsid w:val="0089225E"/>
    <w:rsid w:val="00893566"/>
    <w:rsid w:val="00895383"/>
    <w:rsid w:val="008A227E"/>
    <w:rsid w:val="008A3864"/>
    <w:rsid w:val="008A6694"/>
    <w:rsid w:val="008A6A90"/>
    <w:rsid w:val="008A6B62"/>
    <w:rsid w:val="008B4AFB"/>
    <w:rsid w:val="008B70A1"/>
    <w:rsid w:val="008C2CFD"/>
    <w:rsid w:val="008D1CA8"/>
    <w:rsid w:val="008D2B63"/>
    <w:rsid w:val="008D3318"/>
    <w:rsid w:val="008E0B7D"/>
    <w:rsid w:val="008E6347"/>
    <w:rsid w:val="008F65FC"/>
    <w:rsid w:val="009022A2"/>
    <w:rsid w:val="00902E54"/>
    <w:rsid w:val="00903FA7"/>
    <w:rsid w:val="00904751"/>
    <w:rsid w:val="009061DC"/>
    <w:rsid w:val="009069FD"/>
    <w:rsid w:val="00910296"/>
    <w:rsid w:val="00932EC7"/>
    <w:rsid w:val="00936779"/>
    <w:rsid w:val="00945E48"/>
    <w:rsid w:val="00945E84"/>
    <w:rsid w:val="0095043F"/>
    <w:rsid w:val="00952DFB"/>
    <w:rsid w:val="0095353E"/>
    <w:rsid w:val="00956A4D"/>
    <w:rsid w:val="0096202C"/>
    <w:rsid w:val="009626E3"/>
    <w:rsid w:val="009634D5"/>
    <w:rsid w:val="00967801"/>
    <w:rsid w:val="00971F4C"/>
    <w:rsid w:val="009725A8"/>
    <w:rsid w:val="0098270F"/>
    <w:rsid w:val="00984499"/>
    <w:rsid w:val="009904E8"/>
    <w:rsid w:val="00994F2A"/>
    <w:rsid w:val="00996D02"/>
    <w:rsid w:val="009A0A55"/>
    <w:rsid w:val="009A5891"/>
    <w:rsid w:val="009A6780"/>
    <w:rsid w:val="009B31D1"/>
    <w:rsid w:val="009B6777"/>
    <w:rsid w:val="009C32E3"/>
    <w:rsid w:val="009C777F"/>
    <w:rsid w:val="009C786C"/>
    <w:rsid w:val="009D737D"/>
    <w:rsid w:val="009E030E"/>
    <w:rsid w:val="009E77F0"/>
    <w:rsid w:val="009F1747"/>
    <w:rsid w:val="009F2EF6"/>
    <w:rsid w:val="009F33A5"/>
    <w:rsid w:val="009F535A"/>
    <w:rsid w:val="009F5906"/>
    <w:rsid w:val="009F5A95"/>
    <w:rsid w:val="009F63DF"/>
    <w:rsid w:val="00A01246"/>
    <w:rsid w:val="00A0442C"/>
    <w:rsid w:val="00A05C99"/>
    <w:rsid w:val="00A108D1"/>
    <w:rsid w:val="00A11CD9"/>
    <w:rsid w:val="00A12AF5"/>
    <w:rsid w:val="00A147D5"/>
    <w:rsid w:val="00A161BF"/>
    <w:rsid w:val="00A2364D"/>
    <w:rsid w:val="00A40F81"/>
    <w:rsid w:val="00A4486A"/>
    <w:rsid w:val="00A470C1"/>
    <w:rsid w:val="00A470CA"/>
    <w:rsid w:val="00A507AC"/>
    <w:rsid w:val="00A51408"/>
    <w:rsid w:val="00A53F8E"/>
    <w:rsid w:val="00A54433"/>
    <w:rsid w:val="00A549D9"/>
    <w:rsid w:val="00A56AFA"/>
    <w:rsid w:val="00A5707E"/>
    <w:rsid w:val="00A61828"/>
    <w:rsid w:val="00A6333F"/>
    <w:rsid w:val="00A65E72"/>
    <w:rsid w:val="00A7191F"/>
    <w:rsid w:val="00A73BC5"/>
    <w:rsid w:val="00A764FD"/>
    <w:rsid w:val="00A96542"/>
    <w:rsid w:val="00A97F3C"/>
    <w:rsid w:val="00AA2A79"/>
    <w:rsid w:val="00AA4779"/>
    <w:rsid w:val="00AA510A"/>
    <w:rsid w:val="00AA56ED"/>
    <w:rsid w:val="00AA58F6"/>
    <w:rsid w:val="00AA7F02"/>
    <w:rsid w:val="00AB0407"/>
    <w:rsid w:val="00AB0A35"/>
    <w:rsid w:val="00AB41A0"/>
    <w:rsid w:val="00AB41B7"/>
    <w:rsid w:val="00AB4DB2"/>
    <w:rsid w:val="00AC49B8"/>
    <w:rsid w:val="00AC7ADF"/>
    <w:rsid w:val="00AD2D6A"/>
    <w:rsid w:val="00AD3135"/>
    <w:rsid w:val="00AD5DC2"/>
    <w:rsid w:val="00AE18C2"/>
    <w:rsid w:val="00AE7243"/>
    <w:rsid w:val="00AF3E19"/>
    <w:rsid w:val="00AF7A94"/>
    <w:rsid w:val="00B01600"/>
    <w:rsid w:val="00B03232"/>
    <w:rsid w:val="00B03289"/>
    <w:rsid w:val="00B13374"/>
    <w:rsid w:val="00B138CE"/>
    <w:rsid w:val="00B14D21"/>
    <w:rsid w:val="00B22391"/>
    <w:rsid w:val="00B22A86"/>
    <w:rsid w:val="00B24B5F"/>
    <w:rsid w:val="00B2740B"/>
    <w:rsid w:val="00B30196"/>
    <w:rsid w:val="00B30ACC"/>
    <w:rsid w:val="00B334A7"/>
    <w:rsid w:val="00B3699E"/>
    <w:rsid w:val="00B41178"/>
    <w:rsid w:val="00B57A92"/>
    <w:rsid w:val="00B57C4C"/>
    <w:rsid w:val="00B605D7"/>
    <w:rsid w:val="00B609C3"/>
    <w:rsid w:val="00B6292A"/>
    <w:rsid w:val="00B677D6"/>
    <w:rsid w:val="00B67BFE"/>
    <w:rsid w:val="00B67E7A"/>
    <w:rsid w:val="00B72121"/>
    <w:rsid w:val="00B77F5C"/>
    <w:rsid w:val="00B8154A"/>
    <w:rsid w:val="00B81BDB"/>
    <w:rsid w:val="00B92450"/>
    <w:rsid w:val="00B93242"/>
    <w:rsid w:val="00B9777C"/>
    <w:rsid w:val="00BA1979"/>
    <w:rsid w:val="00BA26ED"/>
    <w:rsid w:val="00BA282F"/>
    <w:rsid w:val="00BA2ADF"/>
    <w:rsid w:val="00BA4F56"/>
    <w:rsid w:val="00BA4F7A"/>
    <w:rsid w:val="00BA6348"/>
    <w:rsid w:val="00BB1C19"/>
    <w:rsid w:val="00BB2D3D"/>
    <w:rsid w:val="00BB3541"/>
    <w:rsid w:val="00BB4ADE"/>
    <w:rsid w:val="00BB5AD2"/>
    <w:rsid w:val="00BC172B"/>
    <w:rsid w:val="00BC3AB7"/>
    <w:rsid w:val="00BD3227"/>
    <w:rsid w:val="00BD6784"/>
    <w:rsid w:val="00BE434B"/>
    <w:rsid w:val="00BE72A6"/>
    <w:rsid w:val="00BF28BF"/>
    <w:rsid w:val="00BF2B93"/>
    <w:rsid w:val="00BF4CED"/>
    <w:rsid w:val="00C02F15"/>
    <w:rsid w:val="00C032D7"/>
    <w:rsid w:val="00C038CA"/>
    <w:rsid w:val="00C05327"/>
    <w:rsid w:val="00C07D93"/>
    <w:rsid w:val="00C10C24"/>
    <w:rsid w:val="00C12130"/>
    <w:rsid w:val="00C1314A"/>
    <w:rsid w:val="00C21786"/>
    <w:rsid w:val="00C24737"/>
    <w:rsid w:val="00C26036"/>
    <w:rsid w:val="00C35E8A"/>
    <w:rsid w:val="00C43C02"/>
    <w:rsid w:val="00C474FF"/>
    <w:rsid w:val="00C61081"/>
    <w:rsid w:val="00C678A0"/>
    <w:rsid w:val="00C67CC8"/>
    <w:rsid w:val="00C716A4"/>
    <w:rsid w:val="00C779CE"/>
    <w:rsid w:val="00C8053B"/>
    <w:rsid w:val="00C82742"/>
    <w:rsid w:val="00C82AD8"/>
    <w:rsid w:val="00C844D7"/>
    <w:rsid w:val="00C86A79"/>
    <w:rsid w:val="00C86CE2"/>
    <w:rsid w:val="00C90622"/>
    <w:rsid w:val="00C91722"/>
    <w:rsid w:val="00C943BA"/>
    <w:rsid w:val="00C97398"/>
    <w:rsid w:val="00CA18A4"/>
    <w:rsid w:val="00CA76D9"/>
    <w:rsid w:val="00CB03E6"/>
    <w:rsid w:val="00CB32B7"/>
    <w:rsid w:val="00CC5303"/>
    <w:rsid w:val="00CC71FE"/>
    <w:rsid w:val="00CD47E6"/>
    <w:rsid w:val="00CD533F"/>
    <w:rsid w:val="00CE1B7D"/>
    <w:rsid w:val="00CE3103"/>
    <w:rsid w:val="00CE4718"/>
    <w:rsid w:val="00CF33C8"/>
    <w:rsid w:val="00D05097"/>
    <w:rsid w:val="00D1093A"/>
    <w:rsid w:val="00D1442C"/>
    <w:rsid w:val="00D148E0"/>
    <w:rsid w:val="00D17B3E"/>
    <w:rsid w:val="00D20050"/>
    <w:rsid w:val="00D22EF1"/>
    <w:rsid w:val="00D266C6"/>
    <w:rsid w:val="00D26E8C"/>
    <w:rsid w:val="00D330A6"/>
    <w:rsid w:val="00D3529A"/>
    <w:rsid w:val="00D35CAB"/>
    <w:rsid w:val="00D42326"/>
    <w:rsid w:val="00D506D7"/>
    <w:rsid w:val="00D559EE"/>
    <w:rsid w:val="00D57844"/>
    <w:rsid w:val="00D60348"/>
    <w:rsid w:val="00D616E5"/>
    <w:rsid w:val="00D61F1C"/>
    <w:rsid w:val="00D62CD3"/>
    <w:rsid w:val="00D67DA1"/>
    <w:rsid w:val="00D74008"/>
    <w:rsid w:val="00D7653F"/>
    <w:rsid w:val="00D81941"/>
    <w:rsid w:val="00D85946"/>
    <w:rsid w:val="00D85EF8"/>
    <w:rsid w:val="00D92027"/>
    <w:rsid w:val="00DA0792"/>
    <w:rsid w:val="00DA62E8"/>
    <w:rsid w:val="00DA6A34"/>
    <w:rsid w:val="00DB2F8F"/>
    <w:rsid w:val="00DC095F"/>
    <w:rsid w:val="00DC0BFD"/>
    <w:rsid w:val="00DC12D7"/>
    <w:rsid w:val="00DC35B3"/>
    <w:rsid w:val="00DC3AB0"/>
    <w:rsid w:val="00DC3D04"/>
    <w:rsid w:val="00DC4999"/>
    <w:rsid w:val="00DD00FF"/>
    <w:rsid w:val="00DD293F"/>
    <w:rsid w:val="00DD5678"/>
    <w:rsid w:val="00DE325D"/>
    <w:rsid w:val="00DF26E8"/>
    <w:rsid w:val="00DF3BFD"/>
    <w:rsid w:val="00DF6EAB"/>
    <w:rsid w:val="00DF7F38"/>
    <w:rsid w:val="00E14C58"/>
    <w:rsid w:val="00E14DFB"/>
    <w:rsid w:val="00E1681D"/>
    <w:rsid w:val="00E40979"/>
    <w:rsid w:val="00E431C0"/>
    <w:rsid w:val="00E44719"/>
    <w:rsid w:val="00E45307"/>
    <w:rsid w:val="00E47744"/>
    <w:rsid w:val="00E47FB1"/>
    <w:rsid w:val="00E710BE"/>
    <w:rsid w:val="00E7418C"/>
    <w:rsid w:val="00E76372"/>
    <w:rsid w:val="00E80F3C"/>
    <w:rsid w:val="00E82575"/>
    <w:rsid w:val="00E82CB0"/>
    <w:rsid w:val="00E90F43"/>
    <w:rsid w:val="00E9788C"/>
    <w:rsid w:val="00EA205D"/>
    <w:rsid w:val="00EA2E2B"/>
    <w:rsid w:val="00EA79A9"/>
    <w:rsid w:val="00EB144D"/>
    <w:rsid w:val="00EC3D2F"/>
    <w:rsid w:val="00EC50BD"/>
    <w:rsid w:val="00EC6ED0"/>
    <w:rsid w:val="00ED00CB"/>
    <w:rsid w:val="00ED0267"/>
    <w:rsid w:val="00ED1A87"/>
    <w:rsid w:val="00ED1C3C"/>
    <w:rsid w:val="00EE067A"/>
    <w:rsid w:val="00EE104E"/>
    <w:rsid w:val="00EE14BE"/>
    <w:rsid w:val="00EE54A2"/>
    <w:rsid w:val="00F01F57"/>
    <w:rsid w:val="00F02084"/>
    <w:rsid w:val="00F04B72"/>
    <w:rsid w:val="00F128F0"/>
    <w:rsid w:val="00F1333F"/>
    <w:rsid w:val="00F140C4"/>
    <w:rsid w:val="00F14328"/>
    <w:rsid w:val="00F17C41"/>
    <w:rsid w:val="00F2339C"/>
    <w:rsid w:val="00F23B0D"/>
    <w:rsid w:val="00F26592"/>
    <w:rsid w:val="00F40CDD"/>
    <w:rsid w:val="00F50DA3"/>
    <w:rsid w:val="00F52460"/>
    <w:rsid w:val="00F56387"/>
    <w:rsid w:val="00F564A4"/>
    <w:rsid w:val="00F611F9"/>
    <w:rsid w:val="00F65262"/>
    <w:rsid w:val="00F668B3"/>
    <w:rsid w:val="00F7474D"/>
    <w:rsid w:val="00F747BF"/>
    <w:rsid w:val="00F751FD"/>
    <w:rsid w:val="00F76A22"/>
    <w:rsid w:val="00F81C49"/>
    <w:rsid w:val="00F83D7B"/>
    <w:rsid w:val="00F86EFB"/>
    <w:rsid w:val="00F87BAF"/>
    <w:rsid w:val="00F92318"/>
    <w:rsid w:val="00FA640B"/>
    <w:rsid w:val="00FA73E5"/>
    <w:rsid w:val="00FB056B"/>
    <w:rsid w:val="00FB2BFB"/>
    <w:rsid w:val="00FB57C6"/>
    <w:rsid w:val="00FB7E9B"/>
    <w:rsid w:val="00FC069A"/>
    <w:rsid w:val="00FC4EB4"/>
    <w:rsid w:val="00FC50E2"/>
    <w:rsid w:val="00FC5363"/>
    <w:rsid w:val="00FD1A09"/>
    <w:rsid w:val="00FD4FCB"/>
    <w:rsid w:val="00FD7C87"/>
    <w:rsid w:val="00FE1904"/>
    <w:rsid w:val="00FF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83748"/>
  <w15:chartTrackingRefBased/>
  <w15:docId w15:val="{D9E76F8F-B8A2-4855-B33F-4C3D7518C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9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D0267"/>
    <w:pPr>
      <w:keepNext/>
      <w:spacing w:after="0" w:line="240" w:lineRule="auto"/>
      <w:outlineLvl w:val="1"/>
    </w:pPr>
    <w:rPr>
      <w:rFonts w:ascii="Foundry Form Sans" w:eastAsia="Times New Roman" w:hAnsi="Foundry Form Sans" w:cs="Times New Roman"/>
      <w:b/>
      <w:kern w:val="0"/>
      <w:sz w:val="32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3949"/>
    <w:pPr>
      <w:ind w:left="720"/>
      <w:contextualSpacing/>
    </w:pPr>
  </w:style>
  <w:style w:type="paragraph" w:customStyle="1" w:styleId="Default">
    <w:name w:val="Default"/>
    <w:rsid w:val="00CA18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ED0267"/>
    <w:rPr>
      <w:rFonts w:ascii="Foundry Form Sans" w:eastAsia="Times New Roman" w:hAnsi="Foundry Form Sans" w:cs="Times New Roman"/>
      <w:b/>
      <w:kern w:val="0"/>
      <w:sz w:val="32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A549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rsid w:val="00A549D9"/>
    <w:pPr>
      <w:spacing w:after="0" w:line="240" w:lineRule="auto"/>
    </w:pPr>
    <w:rPr>
      <w:rFonts w:ascii="Foundry Form Sans" w:eastAsia="Times New Roman" w:hAnsi="Foundry Form Sans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A549D9"/>
    <w:rPr>
      <w:rFonts w:ascii="Foundry Form Sans" w:eastAsia="Times New Roman" w:hAnsi="Foundry Form Sans" w:cs="Times New Roman"/>
      <w:kern w:val="0"/>
      <w:sz w:val="24"/>
      <w:szCs w:val="20"/>
      <w14:ligatures w14:val="none"/>
    </w:rPr>
  </w:style>
  <w:style w:type="table" w:styleId="TableGrid">
    <w:name w:val="Table Grid"/>
    <w:basedOn w:val="TableNormal"/>
    <w:rsid w:val="00A549D9"/>
    <w:pPr>
      <w:spacing w:after="0" w:line="240" w:lineRule="auto"/>
    </w:pPr>
    <w:rPr>
      <w:rFonts w:eastAsiaTheme="minorEastAsia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32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2EE"/>
  </w:style>
  <w:style w:type="paragraph" w:styleId="Footer">
    <w:name w:val="footer"/>
    <w:basedOn w:val="Normal"/>
    <w:link w:val="FooterChar"/>
    <w:uiPriority w:val="99"/>
    <w:unhideWhenUsed/>
    <w:rsid w:val="005032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2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Whatmore</dc:creator>
  <cp:keywords/>
  <dc:description/>
  <cp:lastModifiedBy>Antonia Whatmore</cp:lastModifiedBy>
  <cp:revision>2</cp:revision>
  <dcterms:created xsi:type="dcterms:W3CDTF">2023-10-16T11:44:00Z</dcterms:created>
  <dcterms:modified xsi:type="dcterms:W3CDTF">2023-10-16T11:44:00Z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2023-06-27T14:00:21Z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6d83d5c4-3fc9-43cd-b54c-587122858235</vt:lpwstr>
  </property>
  <property fmtid="{D5CDD505-2E9C-101B-9397-08002B2CF9AE}" pid="8" name="MSIP_Label_7a8edf35-91ea-44e1-afab-38c462b39a0c_ContentBits">
    <vt:lpwstr>0</vt:lpwstr>
  </property>
</Properties>
</file>