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7D576" w14:textId="77777777" w:rsidR="006A6D38" w:rsidRDefault="006A6D38" w:rsidP="003F3196">
      <w:pPr>
        <w:rPr>
          <w:rFonts w:ascii="Calibri" w:hAnsi="Calibri" w:cs="Arial"/>
          <w:shadow/>
          <w:noProof/>
          <w:sz w:val="40"/>
          <w:lang w:val="en-US"/>
        </w:rPr>
      </w:pPr>
    </w:p>
    <w:p w14:paraId="27EDE40A" w14:textId="100E080F" w:rsidR="00884852" w:rsidRPr="003F3196" w:rsidRDefault="003F3196" w:rsidP="003F3196">
      <w:pPr>
        <w:rPr>
          <w:rFonts w:ascii="Calibri" w:hAnsi="Calibri" w:cs="Arial"/>
          <w:b/>
          <w:bCs/>
          <w:shadow/>
          <w:noProof/>
          <w:sz w:val="40"/>
          <w:lang w:val="en-US"/>
        </w:rPr>
      </w:pPr>
      <w:r w:rsidRPr="003F3196">
        <w:rPr>
          <w:rFonts w:ascii="Calibri" w:hAnsi="Calibri" w:cs="Arial"/>
          <w:shadow/>
          <w:noProof/>
          <w:sz w:val="40"/>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0"/>
      </w:tblGrid>
      <w:tr w:rsidR="00884852" w:rsidRPr="00884852" w14:paraId="0533DBCC" w14:textId="77777777" w:rsidTr="00C379F2">
        <w:tc>
          <w:tcPr>
            <w:tcW w:w="9430" w:type="dxa"/>
            <w:shd w:val="clear" w:color="auto" w:fill="D9E2F3"/>
          </w:tcPr>
          <w:p w14:paraId="6C520BD4" w14:textId="77777777" w:rsidR="00884852" w:rsidRPr="00884852" w:rsidRDefault="00884852" w:rsidP="00884852">
            <w:pPr>
              <w:pStyle w:val="Title"/>
              <w:rPr>
                <w:rFonts w:ascii="Calibri" w:hAnsi="Calibri" w:cs="Arial"/>
                <w:bCs/>
                <w:smallCaps/>
                <w:sz w:val="36"/>
              </w:rPr>
            </w:pPr>
            <w:r w:rsidRPr="00884852">
              <w:rPr>
                <w:rFonts w:ascii="Calibri" w:hAnsi="Calibri" w:cs="Arial"/>
                <w:bCs/>
                <w:smallCaps/>
                <w:sz w:val="36"/>
              </w:rPr>
              <w:t>TOWN AND COUNTRY PLANNING ACT 1990</w:t>
            </w:r>
          </w:p>
          <w:p w14:paraId="229CA6B3" w14:textId="77777777" w:rsidR="002E61DC" w:rsidRDefault="00884852" w:rsidP="002E61DC">
            <w:pPr>
              <w:jc w:val="center"/>
              <w:rPr>
                <w:rFonts w:ascii="Calibri" w:hAnsi="Calibri" w:cs="Arial"/>
                <w:bCs/>
                <w:smallCaps/>
                <w:sz w:val="36"/>
              </w:rPr>
            </w:pPr>
            <w:r w:rsidRPr="00884852">
              <w:rPr>
                <w:rFonts w:ascii="Calibri" w:hAnsi="Calibri" w:cs="Arial"/>
                <w:bCs/>
                <w:smallCaps/>
                <w:sz w:val="36"/>
              </w:rPr>
              <w:t xml:space="preserve">SECTION 78 </w:t>
            </w:r>
          </w:p>
          <w:p w14:paraId="6EB3DD0B" w14:textId="77777777" w:rsidR="00884852" w:rsidRPr="00884852" w:rsidRDefault="002E61DC" w:rsidP="002E61DC">
            <w:pPr>
              <w:jc w:val="center"/>
              <w:rPr>
                <w:rFonts w:ascii="Calibri" w:hAnsi="Calibri" w:cs="Arial"/>
                <w:b/>
                <w:bCs/>
                <w:shadow/>
                <w:noProof/>
                <w:sz w:val="40"/>
                <w:lang w:val="en-US"/>
              </w:rPr>
            </w:pPr>
            <w:r>
              <w:rPr>
                <w:rFonts w:ascii="Calibri" w:hAnsi="Calibri" w:cs="Arial"/>
                <w:bCs/>
                <w:smallCaps/>
                <w:sz w:val="36"/>
              </w:rPr>
              <w:t xml:space="preserve">HOUSEHOLDER </w:t>
            </w:r>
            <w:r w:rsidR="00884852" w:rsidRPr="00884852">
              <w:rPr>
                <w:rFonts w:ascii="Calibri" w:hAnsi="Calibri" w:cs="Arial"/>
                <w:bCs/>
                <w:smallCaps/>
                <w:sz w:val="36"/>
              </w:rPr>
              <w:t>PLANNING APPEAL</w:t>
            </w:r>
            <w:r>
              <w:rPr>
                <w:rFonts w:ascii="Calibri" w:hAnsi="Calibri" w:cs="Arial"/>
                <w:bCs/>
                <w:smallCaps/>
                <w:sz w:val="36"/>
              </w:rPr>
              <w:t xml:space="preserve"> SERVICE</w:t>
            </w:r>
          </w:p>
        </w:tc>
      </w:tr>
    </w:tbl>
    <w:p w14:paraId="3183CAB2" w14:textId="77777777" w:rsidR="003F3196" w:rsidRPr="003F3196" w:rsidRDefault="003F3196" w:rsidP="00884852">
      <w:pPr>
        <w:rPr>
          <w:rFonts w:ascii="Calibri" w:hAnsi="Calibri" w:cs="Arial"/>
          <w:sz w:val="28"/>
        </w:rPr>
      </w:pPr>
      <w:r w:rsidRPr="003F3196">
        <w:rPr>
          <w:rFonts w:ascii="Calibri" w:hAnsi="Calibri" w:cs="Arial"/>
          <w:shadow/>
          <w:noProof/>
          <w:lang w:val="en-US"/>
        </w:rPr>
        <w:t xml:space="preserve">                  </w:t>
      </w:r>
    </w:p>
    <w:p w14:paraId="2803E13D" w14:textId="658141CC" w:rsidR="003F3196" w:rsidRPr="00034FED" w:rsidRDefault="003F3196" w:rsidP="00884852">
      <w:pPr>
        <w:pStyle w:val="Heading5"/>
        <w:numPr>
          <w:ilvl w:val="0"/>
          <w:numId w:val="0"/>
        </w:numPr>
        <w:rPr>
          <w:rFonts w:ascii="Calibri" w:hAnsi="Calibri" w:cs="Arial"/>
          <w:i w:val="0"/>
          <w:iCs/>
        </w:rPr>
      </w:pPr>
      <w:r w:rsidRPr="00034FED">
        <w:rPr>
          <w:rFonts w:ascii="Calibri" w:hAnsi="Calibri" w:cs="Arial"/>
          <w:i w:val="0"/>
          <w:iCs/>
        </w:rPr>
        <w:t>On behalf of</w:t>
      </w:r>
      <w:r w:rsidR="00EF7EC6">
        <w:rPr>
          <w:rFonts w:ascii="Calibri" w:hAnsi="Calibri" w:cs="Arial"/>
          <w:i w:val="0"/>
          <w:iCs/>
        </w:rPr>
        <w:t xml:space="preserve"> </w:t>
      </w:r>
      <w:r w:rsidR="00891D8E">
        <w:rPr>
          <w:rFonts w:ascii="Calibri" w:hAnsi="Calibri" w:cs="Arial"/>
          <w:i w:val="0"/>
          <w:iCs/>
        </w:rPr>
        <w:t>M</w:t>
      </w:r>
      <w:r w:rsidR="007D273E">
        <w:rPr>
          <w:rFonts w:ascii="Calibri" w:hAnsi="Calibri" w:cs="Arial"/>
          <w:i w:val="0"/>
          <w:iCs/>
        </w:rPr>
        <w:t xml:space="preserve">r </w:t>
      </w:r>
      <w:r w:rsidR="00867ACE">
        <w:rPr>
          <w:rFonts w:ascii="Calibri" w:hAnsi="Calibri" w:cs="Arial"/>
          <w:i w:val="0"/>
          <w:iCs/>
        </w:rPr>
        <w:t xml:space="preserve">and Mrs </w:t>
      </w:r>
      <w:r w:rsidR="005153F8">
        <w:rPr>
          <w:rFonts w:ascii="Calibri" w:hAnsi="Calibri" w:cs="Arial"/>
          <w:i w:val="0"/>
          <w:iCs/>
        </w:rPr>
        <w:t>Thakrar</w:t>
      </w:r>
      <w:r w:rsidR="001E1FC0">
        <w:rPr>
          <w:rFonts w:ascii="Calibri" w:hAnsi="Calibri" w:cs="Arial"/>
          <w:i w:val="0"/>
          <w:iCs/>
        </w:rPr>
        <w:t xml:space="preserve"> </w:t>
      </w:r>
      <w:r w:rsidR="00EF7EC6">
        <w:rPr>
          <w:rFonts w:ascii="Calibri" w:hAnsi="Calibri" w:cs="Arial"/>
          <w:bCs/>
          <w:i w:val="0"/>
          <w:sz w:val="32"/>
          <w:szCs w:val="32"/>
        </w:rPr>
        <w:t>a</w:t>
      </w:r>
      <w:r w:rsidRPr="00034FED">
        <w:rPr>
          <w:rFonts w:ascii="Calibri" w:hAnsi="Calibri" w:cs="Arial"/>
          <w:i w:val="0"/>
          <w:iCs/>
        </w:rPr>
        <w:t>gainst the decision of</w:t>
      </w:r>
    </w:p>
    <w:p w14:paraId="37E49B15" w14:textId="77777777" w:rsidR="003F3196" w:rsidRPr="00034FED" w:rsidRDefault="003F3196" w:rsidP="00884852">
      <w:pPr>
        <w:pStyle w:val="Heading3"/>
        <w:numPr>
          <w:ilvl w:val="0"/>
          <w:numId w:val="0"/>
        </w:numPr>
        <w:rPr>
          <w:rFonts w:ascii="Calibri" w:hAnsi="Calibri" w:cs="Arial"/>
          <w:b w:val="0"/>
        </w:rPr>
      </w:pPr>
    </w:p>
    <w:p w14:paraId="581E37C3" w14:textId="77777777" w:rsidR="003F3196" w:rsidRPr="00B61832" w:rsidRDefault="00C87749" w:rsidP="00884852">
      <w:pPr>
        <w:pStyle w:val="Heading3"/>
        <w:numPr>
          <w:ilvl w:val="0"/>
          <w:numId w:val="0"/>
        </w:numPr>
        <w:rPr>
          <w:rFonts w:ascii="Calibri" w:hAnsi="Calibri" w:cs="Arial"/>
          <w:bCs/>
          <w:sz w:val="32"/>
          <w:szCs w:val="32"/>
        </w:rPr>
      </w:pPr>
      <w:r>
        <w:rPr>
          <w:rFonts w:ascii="Calibri" w:hAnsi="Calibri" w:cs="Arial"/>
          <w:bCs/>
          <w:sz w:val="32"/>
          <w:szCs w:val="32"/>
        </w:rPr>
        <w:t xml:space="preserve">THE </w:t>
      </w:r>
      <w:r w:rsidR="003F3196" w:rsidRPr="00B61832">
        <w:rPr>
          <w:rFonts w:ascii="Calibri" w:hAnsi="Calibri" w:cs="Arial"/>
          <w:bCs/>
          <w:sz w:val="32"/>
          <w:szCs w:val="32"/>
        </w:rPr>
        <w:t>LONDON BOROUGH OF HILLINGDON</w:t>
      </w:r>
    </w:p>
    <w:p w14:paraId="1A4E2A74" w14:textId="77777777" w:rsidR="003F3196" w:rsidRPr="00103B3D" w:rsidRDefault="003F3196" w:rsidP="00884852">
      <w:pPr>
        <w:ind w:right="-1"/>
        <w:jc w:val="center"/>
        <w:rPr>
          <w:rFonts w:ascii="Calibri" w:hAnsi="Calibri" w:cs="Arial"/>
          <w:sz w:val="28"/>
        </w:rPr>
      </w:pPr>
    </w:p>
    <w:p w14:paraId="43BF6C39" w14:textId="77777777" w:rsidR="003F3196" w:rsidRPr="00034FED" w:rsidRDefault="003F3196" w:rsidP="00884852">
      <w:pPr>
        <w:pStyle w:val="Heading4"/>
        <w:numPr>
          <w:ilvl w:val="0"/>
          <w:numId w:val="0"/>
        </w:numPr>
        <w:rPr>
          <w:rFonts w:ascii="Calibri" w:hAnsi="Calibri" w:cs="Arial"/>
          <w:iCs/>
        </w:rPr>
      </w:pPr>
      <w:r w:rsidRPr="00034FED">
        <w:rPr>
          <w:rFonts w:ascii="Calibri" w:hAnsi="Calibri" w:cs="Arial"/>
          <w:iCs/>
        </w:rPr>
        <w:t xml:space="preserve">For the refusal of Planning Permission </w:t>
      </w:r>
      <w:proofErr w:type="gramStart"/>
      <w:r w:rsidRPr="00034FED">
        <w:rPr>
          <w:rFonts w:ascii="Calibri" w:hAnsi="Calibri" w:cs="Arial"/>
          <w:iCs/>
        </w:rPr>
        <w:t>for;</w:t>
      </w:r>
      <w:proofErr w:type="gramEnd"/>
    </w:p>
    <w:p w14:paraId="21A79682" w14:textId="77777777" w:rsidR="003F3196" w:rsidRDefault="003F3196" w:rsidP="00884852">
      <w:pPr>
        <w:pStyle w:val="Heading4"/>
        <w:numPr>
          <w:ilvl w:val="0"/>
          <w:numId w:val="0"/>
        </w:numPr>
        <w:rPr>
          <w:rFonts w:ascii="Calibri" w:hAnsi="Calibri" w:cs="Arial"/>
          <w:iCs/>
        </w:rPr>
      </w:pPr>
    </w:p>
    <w:p w14:paraId="1FDDF810" w14:textId="5EAABE5E" w:rsidR="00E42844" w:rsidRPr="00C379F2" w:rsidRDefault="00E0626C" w:rsidP="00611A9C">
      <w:pPr>
        <w:autoSpaceDE w:val="0"/>
        <w:autoSpaceDN w:val="0"/>
        <w:adjustRightInd w:val="0"/>
        <w:jc w:val="center"/>
        <w:rPr>
          <w:rFonts w:ascii="Calibri" w:hAnsi="Calibri" w:cs="Calibri"/>
          <w:sz w:val="28"/>
          <w:szCs w:val="28"/>
        </w:rPr>
      </w:pPr>
      <w:r w:rsidRPr="00C379F2">
        <w:rPr>
          <w:rFonts w:ascii="Calibri" w:hAnsi="Calibri" w:cs="Calibri"/>
          <w:sz w:val="28"/>
          <w:szCs w:val="28"/>
        </w:rPr>
        <w:t>‘</w:t>
      </w:r>
      <w:r w:rsidR="00DC519F">
        <w:rPr>
          <w:rFonts w:ascii="Calibri" w:hAnsi="Calibri" w:cs="Calibri"/>
          <w:sz w:val="28"/>
          <w:szCs w:val="28"/>
        </w:rPr>
        <w:t xml:space="preserve">Double storey </w:t>
      </w:r>
      <w:r w:rsidR="00611A9C" w:rsidRPr="00C379F2">
        <w:rPr>
          <w:rFonts w:ascii="Calibri" w:hAnsi="Calibri" w:cs="Calibri"/>
          <w:sz w:val="28"/>
          <w:szCs w:val="28"/>
          <w:lang w:eastAsia="en-GB"/>
        </w:rPr>
        <w:t>rear extension</w:t>
      </w:r>
      <w:r w:rsidR="00DC519F">
        <w:rPr>
          <w:rFonts w:ascii="Calibri" w:hAnsi="Calibri" w:cs="Calibri"/>
          <w:sz w:val="28"/>
          <w:szCs w:val="28"/>
          <w:lang w:eastAsia="en-GB"/>
        </w:rPr>
        <w:t>, first floor side extension</w:t>
      </w:r>
      <w:r w:rsidR="00611A9C" w:rsidRPr="00C379F2">
        <w:rPr>
          <w:rFonts w:ascii="Calibri" w:hAnsi="Calibri" w:cs="Calibri"/>
          <w:sz w:val="28"/>
          <w:szCs w:val="28"/>
          <w:lang w:eastAsia="en-GB"/>
        </w:rPr>
        <w:t xml:space="preserve"> and garage </w:t>
      </w:r>
      <w:r w:rsidR="00DC519F" w:rsidRPr="00C379F2">
        <w:rPr>
          <w:rFonts w:ascii="Calibri" w:hAnsi="Calibri" w:cs="Calibri"/>
          <w:sz w:val="28"/>
          <w:szCs w:val="28"/>
          <w:lang w:eastAsia="en-GB"/>
        </w:rPr>
        <w:t>conversion</w:t>
      </w:r>
      <w:r w:rsidR="00DC519F">
        <w:rPr>
          <w:rFonts w:ascii="Calibri" w:hAnsi="Calibri" w:cs="Calibri"/>
          <w:sz w:val="28"/>
          <w:szCs w:val="28"/>
          <w:lang w:eastAsia="en-GB"/>
        </w:rPr>
        <w:t>.</w:t>
      </w:r>
    </w:p>
    <w:p w14:paraId="21824B5E" w14:textId="66F9FA87" w:rsidR="00E42844" w:rsidRPr="00AF4B08" w:rsidRDefault="00E42844" w:rsidP="00E42844">
      <w:pPr>
        <w:pStyle w:val="Heading1"/>
        <w:numPr>
          <w:ilvl w:val="0"/>
          <w:numId w:val="0"/>
        </w:numPr>
        <w:ind w:right="-46"/>
        <w:jc w:val="center"/>
        <w:rPr>
          <w:rFonts w:ascii="Calibri" w:hAnsi="Calibri" w:cs="Calibri"/>
          <w:szCs w:val="28"/>
        </w:rPr>
      </w:pPr>
    </w:p>
    <w:p w14:paraId="1E92088D" w14:textId="77777777" w:rsidR="00E42844" w:rsidRPr="00AF4B08" w:rsidRDefault="00E42844" w:rsidP="00E42844">
      <w:pPr>
        <w:pStyle w:val="Heading1"/>
        <w:numPr>
          <w:ilvl w:val="0"/>
          <w:numId w:val="0"/>
        </w:numPr>
        <w:ind w:right="-46"/>
        <w:jc w:val="center"/>
        <w:rPr>
          <w:rFonts w:ascii="Calibri" w:hAnsi="Calibri" w:cs="Calibri"/>
          <w:szCs w:val="28"/>
        </w:rPr>
      </w:pPr>
      <w:r w:rsidRPr="00AF4B08">
        <w:rPr>
          <w:rFonts w:ascii="Calibri" w:hAnsi="Calibri" w:cs="Calibri"/>
          <w:szCs w:val="28"/>
        </w:rPr>
        <w:t>AT</w:t>
      </w:r>
    </w:p>
    <w:p w14:paraId="5BFAD3E6" w14:textId="48901D35" w:rsidR="00A2528A" w:rsidRDefault="00DC519F" w:rsidP="00E42844">
      <w:pPr>
        <w:ind w:left="-548"/>
        <w:jc w:val="center"/>
        <w:rPr>
          <w:rFonts w:ascii="Calibri" w:hAnsi="Calibri" w:cs="Calibri"/>
          <w:b/>
          <w:sz w:val="28"/>
          <w:szCs w:val="28"/>
        </w:rPr>
      </w:pPr>
      <w:proofErr w:type="gramStart"/>
      <w:r>
        <w:rPr>
          <w:rFonts w:ascii="Calibri" w:hAnsi="Calibri" w:cs="Calibri"/>
          <w:b/>
          <w:sz w:val="28"/>
          <w:szCs w:val="28"/>
        </w:rPr>
        <w:t xml:space="preserve">14 </w:t>
      </w:r>
      <w:r w:rsidR="00611A9C">
        <w:rPr>
          <w:rFonts w:ascii="Calibri" w:hAnsi="Calibri" w:cs="Calibri"/>
          <w:b/>
          <w:sz w:val="28"/>
          <w:szCs w:val="28"/>
        </w:rPr>
        <w:t xml:space="preserve"> </w:t>
      </w:r>
      <w:r>
        <w:rPr>
          <w:rFonts w:ascii="Calibri" w:hAnsi="Calibri" w:cs="Calibri"/>
          <w:b/>
          <w:sz w:val="28"/>
          <w:szCs w:val="28"/>
        </w:rPr>
        <w:t>BRIDLE</w:t>
      </w:r>
      <w:proofErr w:type="gramEnd"/>
      <w:r>
        <w:rPr>
          <w:rFonts w:ascii="Calibri" w:hAnsi="Calibri" w:cs="Calibri"/>
          <w:b/>
          <w:sz w:val="28"/>
          <w:szCs w:val="28"/>
        </w:rPr>
        <w:t xml:space="preserve"> ROAD</w:t>
      </w:r>
      <w:r w:rsidR="00A2528A">
        <w:rPr>
          <w:rFonts w:ascii="Calibri" w:hAnsi="Calibri" w:cs="Calibri"/>
          <w:b/>
          <w:sz w:val="28"/>
          <w:szCs w:val="28"/>
        </w:rPr>
        <w:t xml:space="preserve">, </w:t>
      </w:r>
      <w:r w:rsidR="00E83380">
        <w:rPr>
          <w:rFonts w:ascii="Calibri" w:hAnsi="Calibri" w:cs="Calibri"/>
          <w:b/>
          <w:sz w:val="28"/>
          <w:szCs w:val="28"/>
        </w:rPr>
        <w:t>RUISLIP,</w:t>
      </w:r>
    </w:p>
    <w:p w14:paraId="0A490179" w14:textId="77777777" w:rsidR="00611A9C" w:rsidRDefault="00E42844" w:rsidP="00E42844">
      <w:pPr>
        <w:ind w:left="-548"/>
        <w:jc w:val="center"/>
        <w:rPr>
          <w:rFonts w:ascii="Calibri" w:hAnsi="Calibri" w:cs="Calibri"/>
          <w:b/>
          <w:sz w:val="28"/>
          <w:szCs w:val="28"/>
        </w:rPr>
      </w:pPr>
      <w:r w:rsidRPr="00AF4B08">
        <w:rPr>
          <w:rFonts w:ascii="Calibri" w:hAnsi="Calibri" w:cs="Calibri"/>
          <w:b/>
          <w:sz w:val="28"/>
          <w:szCs w:val="28"/>
        </w:rPr>
        <w:t xml:space="preserve">MIDDLESEX, </w:t>
      </w:r>
    </w:p>
    <w:p w14:paraId="4F918972" w14:textId="56024570" w:rsidR="00C87749" w:rsidRDefault="009E169B" w:rsidP="00E42844">
      <w:pPr>
        <w:ind w:left="-548"/>
        <w:jc w:val="center"/>
        <w:rPr>
          <w:rFonts w:ascii="Calibri" w:hAnsi="Calibri" w:cs="Calibri"/>
          <w:b/>
          <w:sz w:val="28"/>
          <w:szCs w:val="28"/>
        </w:rPr>
      </w:pPr>
      <w:r>
        <w:rPr>
          <w:rFonts w:ascii="Calibri" w:hAnsi="Calibri" w:cs="Calibri"/>
          <w:b/>
          <w:sz w:val="28"/>
          <w:szCs w:val="28"/>
        </w:rPr>
        <w:t>HA</w:t>
      </w:r>
      <w:r w:rsidR="00AA2106">
        <w:rPr>
          <w:rFonts w:ascii="Calibri" w:hAnsi="Calibri" w:cs="Calibri"/>
          <w:b/>
          <w:sz w:val="28"/>
          <w:szCs w:val="28"/>
        </w:rPr>
        <w:t>5</w:t>
      </w:r>
      <w:r>
        <w:rPr>
          <w:rFonts w:ascii="Calibri" w:hAnsi="Calibri" w:cs="Calibri"/>
          <w:b/>
          <w:sz w:val="28"/>
          <w:szCs w:val="28"/>
        </w:rPr>
        <w:t xml:space="preserve"> </w:t>
      </w:r>
      <w:r w:rsidR="00AA2106">
        <w:rPr>
          <w:rFonts w:ascii="Calibri" w:hAnsi="Calibri" w:cs="Calibri"/>
          <w:b/>
          <w:sz w:val="28"/>
          <w:szCs w:val="28"/>
        </w:rPr>
        <w:t>2SJ</w:t>
      </w:r>
      <w:r w:rsidR="00E42844" w:rsidRPr="00AF4B08">
        <w:rPr>
          <w:rFonts w:ascii="Calibri" w:hAnsi="Calibri" w:cs="Calibri"/>
          <w:b/>
          <w:sz w:val="28"/>
          <w:szCs w:val="28"/>
        </w:rPr>
        <w:t>.</w:t>
      </w:r>
    </w:p>
    <w:p w14:paraId="50C5F2D5" w14:textId="47289DB6" w:rsidR="00A2528A" w:rsidRDefault="00A2528A" w:rsidP="00E42844">
      <w:pPr>
        <w:ind w:left="-548"/>
        <w:jc w:val="center"/>
        <w:rPr>
          <w:rFonts w:ascii="Calibri" w:hAnsi="Calibri" w:cs="Calibri"/>
          <w:b/>
          <w:bCs/>
          <w:caps/>
          <w:sz w:val="28"/>
          <w:szCs w:val="28"/>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1"/>
      </w:tblGrid>
      <w:tr w:rsidR="00FD0430" w:rsidRPr="002220CF" w14:paraId="4C627B37" w14:textId="77777777" w:rsidTr="009D7C84">
        <w:tc>
          <w:tcPr>
            <w:tcW w:w="6379" w:type="dxa"/>
            <w:shd w:val="clear" w:color="auto" w:fill="D9E2F3"/>
          </w:tcPr>
          <w:p w14:paraId="5D6D7D08" w14:textId="7324EB68" w:rsidR="00FD0430" w:rsidRPr="002220CF" w:rsidRDefault="00744021" w:rsidP="002220CF">
            <w:pPr>
              <w:spacing w:line="360" w:lineRule="auto"/>
              <w:jc w:val="both"/>
              <w:rPr>
                <w:rFonts w:ascii="Calibri" w:hAnsi="Calibri" w:cs="Arial"/>
                <w:b/>
                <w:sz w:val="28"/>
              </w:rPr>
            </w:pPr>
            <w:r>
              <w:rPr>
                <w:rFonts w:ascii="Calibri" w:hAnsi="Calibri" w:cs="Arial"/>
                <w:b/>
                <w:sz w:val="28"/>
              </w:rPr>
              <w:pict w14:anchorId="2AD459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9.5pt;height:198.75pt">
                  <v:imagedata r:id="rId7" o:title="" cropbottom="7247f" cropright="2241f"/>
                </v:shape>
              </w:pict>
            </w:r>
          </w:p>
        </w:tc>
      </w:tr>
    </w:tbl>
    <w:p w14:paraId="4CAF9303" w14:textId="49686036" w:rsidR="00E42844" w:rsidRDefault="00E42844">
      <w:pPr>
        <w:spacing w:line="360" w:lineRule="auto"/>
        <w:ind w:firstLine="720"/>
        <w:jc w:val="both"/>
        <w:rPr>
          <w:rFonts w:ascii="Calibri" w:hAnsi="Calibri" w:cs="Arial"/>
          <w:b/>
          <w:sz w:val="28"/>
        </w:rPr>
      </w:pPr>
    </w:p>
    <w:p w14:paraId="5D9CD36E" w14:textId="4E3037AA" w:rsidR="009D7C84" w:rsidRDefault="009D7C84">
      <w:pPr>
        <w:spacing w:line="360" w:lineRule="auto"/>
        <w:ind w:firstLine="720"/>
        <w:jc w:val="both"/>
        <w:rPr>
          <w:rFonts w:ascii="Calibri" w:hAnsi="Calibri" w:cs="Arial"/>
          <w:b/>
          <w:sz w:val="28"/>
        </w:rPr>
      </w:pPr>
    </w:p>
    <w:p w14:paraId="6B49BC26" w14:textId="4C287867" w:rsidR="00E42844" w:rsidRDefault="00E42844">
      <w:pPr>
        <w:spacing w:line="360" w:lineRule="auto"/>
        <w:ind w:firstLine="720"/>
        <w:jc w:val="both"/>
        <w:rPr>
          <w:rFonts w:ascii="Calibri" w:hAnsi="Calibri" w:cs="Arial"/>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0"/>
      </w:tblGrid>
      <w:tr w:rsidR="00EF7EC6" w:rsidRPr="00EF7EC6" w14:paraId="1FF999E2" w14:textId="77777777" w:rsidTr="00C379F2">
        <w:tc>
          <w:tcPr>
            <w:tcW w:w="9430" w:type="dxa"/>
            <w:shd w:val="clear" w:color="auto" w:fill="D9E2F3"/>
          </w:tcPr>
          <w:p w14:paraId="62EDE305" w14:textId="0D0DDE6F" w:rsidR="00D362D9" w:rsidRDefault="00D362D9" w:rsidP="00D362D9">
            <w:pPr>
              <w:ind w:right="-1"/>
              <w:jc w:val="center"/>
              <w:rPr>
                <w:rFonts w:ascii="Calibri" w:hAnsi="Calibri" w:cs="Arial"/>
                <w:caps/>
                <w:shadow/>
                <w:sz w:val="36"/>
              </w:rPr>
            </w:pPr>
            <w:r>
              <w:rPr>
                <w:rFonts w:ascii="Calibri" w:hAnsi="Calibri" w:cs="Arial"/>
                <w:caps/>
                <w:shadow/>
                <w:sz w:val="36"/>
              </w:rPr>
              <w:t>HOUSEHOLDER APPEALS SERVICE:</w:t>
            </w:r>
          </w:p>
          <w:p w14:paraId="5B2B1CB8" w14:textId="62E67B4A" w:rsidR="00EF7EC6" w:rsidRPr="00EF7EC6" w:rsidRDefault="00EF7EC6" w:rsidP="009D7C84">
            <w:pPr>
              <w:ind w:right="-1"/>
              <w:jc w:val="center"/>
              <w:rPr>
                <w:rFonts w:ascii="Calibri" w:hAnsi="Calibri" w:cs="Arial"/>
                <w:b/>
                <w:sz w:val="28"/>
              </w:rPr>
            </w:pPr>
            <w:r w:rsidRPr="00EF7EC6">
              <w:rPr>
                <w:rFonts w:ascii="Calibri" w:hAnsi="Calibri" w:cs="Arial"/>
                <w:caps/>
                <w:shadow/>
                <w:sz w:val="36"/>
              </w:rPr>
              <w:t xml:space="preserve">Written </w:t>
            </w:r>
            <w:r w:rsidRPr="00EF7EC6">
              <w:rPr>
                <w:rFonts w:ascii="Calibri" w:hAnsi="Calibri" w:cs="Arial"/>
                <w:bCs/>
                <w:smallCaps/>
                <w:shadow/>
                <w:sz w:val="36"/>
              </w:rPr>
              <w:t>REPRESENTATIONS</w:t>
            </w:r>
            <w:r w:rsidRPr="00EF7EC6">
              <w:rPr>
                <w:rFonts w:ascii="Calibri" w:hAnsi="Calibri" w:cs="Arial"/>
                <w:bCs/>
                <w:caps/>
                <w:shadow/>
                <w:sz w:val="36"/>
              </w:rPr>
              <w:t xml:space="preserve"> appeal</w:t>
            </w:r>
          </w:p>
        </w:tc>
      </w:tr>
    </w:tbl>
    <w:p w14:paraId="4591412D" w14:textId="77777777" w:rsidR="00EF7EC6" w:rsidRDefault="00EF7EC6">
      <w:pPr>
        <w:spacing w:line="360" w:lineRule="auto"/>
        <w:ind w:firstLine="720"/>
        <w:jc w:val="both"/>
        <w:rPr>
          <w:rFonts w:ascii="Calibri" w:hAnsi="Calibri" w:cs="Arial"/>
          <w:b/>
          <w:sz w:val="28"/>
        </w:rPr>
      </w:pPr>
    </w:p>
    <w:p w14:paraId="707E3F86" w14:textId="77777777" w:rsidR="00EF7EC6" w:rsidRDefault="00EF7EC6">
      <w:pPr>
        <w:spacing w:line="360" w:lineRule="auto"/>
        <w:ind w:firstLine="720"/>
        <w:jc w:val="both"/>
        <w:rPr>
          <w:rFonts w:ascii="Calibri" w:hAnsi="Calibri" w:cs="Arial"/>
          <w:b/>
          <w:sz w:val="28"/>
        </w:rPr>
      </w:pPr>
    </w:p>
    <w:p w14:paraId="3657F243" w14:textId="77777777" w:rsidR="00D362D9" w:rsidRDefault="00D362D9">
      <w:pPr>
        <w:spacing w:line="360" w:lineRule="auto"/>
        <w:ind w:firstLine="720"/>
        <w:jc w:val="both"/>
        <w:rPr>
          <w:rFonts w:ascii="Calibri" w:hAnsi="Calibri" w:cs="Arial"/>
          <w:b/>
          <w:sz w:val="28"/>
        </w:rPr>
      </w:pPr>
    </w:p>
    <w:tbl>
      <w:tblPr>
        <w:tblW w:w="269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tblGrid>
      <w:tr w:rsidR="0076534C" w14:paraId="0F7823CF" w14:textId="77777777" w:rsidTr="00C379F2">
        <w:trPr>
          <w:trHeight w:val="360"/>
        </w:trPr>
        <w:tc>
          <w:tcPr>
            <w:tcW w:w="2694" w:type="dxa"/>
            <w:shd w:val="clear" w:color="auto" w:fill="D9E2F3"/>
          </w:tcPr>
          <w:p w14:paraId="7FE50184" w14:textId="6A6543B9" w:rsidR="0076534C" w:rsidRDefault="006F0C69" w:rsidP="00FD0430">
            <w:pPr>
              <w:spacing w:line="360" w:lineRule="auto"/>
              <w:ind w:left="426" w:hanging="537"/>
              <w:jc w:val="both"/>
              <w:rPr>
                <w:rFonts w:ascii="Calibri" w:hAnsi="Calibri" w:cs="Arial"/>
                <w:b/>
                <w:sz w:val="28"/>
              </w:rPr>
            </w:pPr>
            <w:r>
              <w:rPr>
                <w:rFonts w:ascii="Calibri" w:hAnsi="Calibri" w:cs="Arial"/>
                <w:b/>
                <w:sz w:val="28"/>
              </w:rPr>
              <w:t xml:space="preserve">  </w:t>
            </w:r>
            <w:r w:rsidR="0076534C" w:rsidRPr="0076534C">
              <w:rPr>
                <w:rFonts w:ascii="Calibri" w:hAnsi="Calibri" w:cs="Arial"/>
                <w:sz w:val="28"/>
              </w:rPr>
              <w:t>BACKGROUND</w:t>
            </w:r>
          </w:p>
        </w:tc>
      </w:tr>
    </w:tbl>
    <w:p w14:paraId="0F02839C" w14:textId="77777777" w:rsidR="00FC09AB" w:rsidRPr="00034FED" w:rsidRDefault="00FC09AB" w:rsidP="0024439D">
      <w:pPr>
        <w:spacing w:line="360" w:lineRule="auto"/>
        <w:ind w:left="426" w:hanging="993"/>
        <w:jc w:val="both"/>
        <w:rPr>
          <w:rFonts w:ascii="Calibri" w:hAnsi="Calibri" w:cs="Arial"/>
          <w:sz w:val="28"/>
        </w:rPr>
      </w:pPr>
    </w:p>
    <w:p w14:paraId="6EA1A9A9" w14:textId="38719EA8" w:rsidR="00B57BAD" w:rsidRDefault="0024439D" w:rsidP="0024439D">
      <w:pPr>
        <w:numPr>
          <w:ilvl w:val="1"/>
          <w:numId w:val="2"/>
        </w:numPr>
        <w:tabs>
          <w:tab w:val="clear" w:pos="1440"/>
        </w:tabs>
        <w:spacing w:line="360" w:lineRule="auto"/>
        <w:ind w:left="426" w:hanging="993"/>
        <w:jc w:val="both"/>
        <w:rPr>
          <w:rFonts w:ascii="Calibri" w:hAnsi="Calibri" w:cs="Arial"/>
          <w:sz w:val="28"/>
        </w:rPr>
      </w:pPr>
      <w:r>
        <w:rPr>
          <w:rFonts w:ascii="Calibri" w:hAnsi="Calibri" w:cs="Arial"/>
          <w:sz w:val="28"/>
        </w:rPr>
        <w:t xml:space="preserve">      </w:t>
      </w:r>
      <w:r w:rsidR="00FC09AB" w:rsidRPr="00034FED">
        <w:rPr>
          <w:rFonts w:ascii="Calibri" w:hAnsi="Calibri" w:cs="Arial"/>
          <w:sz w:val="28"/>
        </w:rPr>
        <w:t>Th</w:t>
      </w:r>
      <w:r w:rsidR="001E377D">
        <w:rPr>
          <w:rFonts w:ascii="Calibri" w:hAnsi="Calibri" w:cs="Arial"/>
          <w:sz w:val="28"/>
        </w:rPr>
        <w:t>i</w:t>
      </w:r>
      <w:r w:rsidR="00103B3D">
        <w:rPr>
          <w:rFonts w:ascii="Calibri" w:hAnsi="Calibri" w:cs="Arial"/>
          <w:sz w:val="28"/>
        </w:rPr>
        <w:t xml:space="preserve">s </w:t>
      </w:r>
      <w:r w:rsidR="00FC09AB" w:rsidRPr="00034FED">
        <w:rPr>
          <w:rFonts w:ascii="Calibri" w:hAnsi="Calibri" w:cs="Arial"/>
          <w:sz w:val="28"/>
        </w:rPr>
        <w:t>planning appeal</w:t>
      </w:r>
      <w:r w:rsidR="001E377D">
        <w:rPr>
          <w:rFonts w:ascii="Calibri" w:hAnsi="Calibri" w:cs="Arial"/>
          <w:sz w:val="28"/>
        </w:rPr>
        <w:t xml:space="preserve"> is</w:t>
      </w:r>
      <w:r w:rsidR="00FC09AB" w:rsidRPr="00034FED">
        <w:rPr>
          <w:rFonts w:ascii="Calibri" w:hAnsi="Calibri" w:cs="Arial"/>
          <w:sz w:val="28"/>
        </w:rPr>
        <w:t xml:space="preserve"> made </w:t>
      </w:r>
      <w:r w:rsidR="00103B3D">
        <w:rPr>
          <w:rFonts w:ascii="Calibri" w:hAnsi="Calibri" w:cs="Arial"/>
          <w:sz w:val="28"/>
        </w:rPr>
        <w:t xml:space="preserve">within the terms of </w:t>
      </w:r>
      <w:r w:rsidR="00FC09AB" w:rsidRPr="00034FED">
        <w:rPr>
          <w:rFonts w:ascii="Calibri" w:hAnsi="Calibri" w:cs="Arial"/>
          <w:sz w:val="28"/>
        </w:rPr>
        <w:t xml:space="preserve">Section 78 of the Town and Country Planning Act 1990, by way of </w:t>
      </w:r>
      <w:r w:rsidR="00103B3D">
        <w:rPr>
          <w:rFonts w:ascii="Calibri" w:hAnsi="Calibri" w:cs="Arial"/>
          <w:sz w:val="28"/>
        </w:rPr>
        <w:t>the W</w:t>
      </w:r>
      <w:r w:rsidR="00FC09AB" w:rsidRPr="00034FED">
        <w:rPr>
          <w:rFonts w:ascii="Calibri" w:hAnsi="Calibri" w:cs="Arial"/>
          <w:sz w:val="28"/>
        </w:rPr>
        <w:t xml:space="preserve">ritten </w:t>
      </w:r>
      <w:r w:rsidR="00103B3D">
        <w:rPr>
          <w:rFonts w:ascii="Calibri" w:hAnsi="Calibri" w:cs="Arial"/>
          <w:sz w:val="28"/>
        </w:rPr>
        <w:t>R</w:t>
      </w:r>
      <w:r w:rsidR="00FC09AB" w:rsidRPr="00034FED">
        <w:rPr>
          <w:rFonts w:ascii="Calibri" w:hAnsi="Calibri" w:cs="Arial"/>
          <w:sz w:val="28"/>
        </w:rPr>
        <w:t>epresentations</w:t>
      </w:r>
      <w:r w:rsidR="00D362D9">
        <w:rPr>
          <w:rFonts w:ascii="Calibri" w:hAnsi="Calibri" w:cs="Arial"/>
          <w:sz w:val="28"/>
        </w:rPr>
        <w:t xml:space="preserve">, and the </w:t>
      </w:r>
      <w:r w:rsidR="00D362D9" w:rsidRPr="006F0C69">
        <w:rPr>
          <w:rFonts w:ascii="Calibri" w:hAnsi="Calibri" w:cs="Arial"/>
          <w:b/>
          <w:i/>
          <w:sz w:val="28"/>
        </w:rPr>
        <w:t>Householder Appeals Service (HAS)</w:t>
      </w:r>
      <w:r w:rsidR="00103B3D">
        <w:rPr>
          <w:rFonts w:ascii="Calibri" w:hAnsi="Calibri" w:cs="Arial"/>
          <w:sz w:val="28"/>
        </w:rPr>
        <w:t xml:space="preserve"> procedure</w:t>
      </w:r>
      <w:r w:rsidR="00FC09AB" w:rsidRPr="00034FED">
        <w:rPr>
          <w:rFonts w:ascii="Calibri" w:hAnsi="Calibri" w:cs="Arial"/>
          <w:sz w:val="28"/>
        </w:rPr>
        <w:t>.</w:t>
      </w:r>
      <w:r w:rsidR="003D4453" w:rsidRPr="00034FED">
        <w:rPr>
          <w:rFonts w:ascii="Calibri" w:hAnsi="Calibri" w:cs="Arial"/>
          <w:sz w:val="28"/>
        </w:rPr>
        <w:t xml:space="preserve"> </w:t>
      </w:r>
      <w:r w:rsidR="00103B3D">
        <w:rPr>
          <w:rFonts w:ascii="Calibri" w:hAnsi="Calibri" w:cs="Arial"/>
          <w:sz w:val="28"/>
        </w:rPr>
        <w:t>The appeal</w:t>
      </w:r>
      <w:r w:rsidR="004D07AA">
        <w:rPr>
          <w:rFonts w:ascii="Calibri" w:hAnsi="Calibri" w:cs="Arial"/>
          <w:sz w:val="28"/>
        </w:rPr>
        <w:t xml:space="preserve"> </w:t>
      </w:r>
      <w:r w:rsidR="00D362D9">
        <w:rPr>
          <w:rFonts w:ascii="Calibri" w:hAnsi="Calibri" w:cs="Arial"/>
          <w:sz w:val="28"/>
        </w:rPr>
        <w:t>w</w:t>
      </w:r>
      <w:r w:rsidR="00B57BAD">
        <w:rPr>
          <w:rFonts w:ascii="Calibri" w:hAnsi="Calibri" w:cs="Arial"/>
          <w:sz w:val="28"/>
        </w:rPr>
        <w:t xml:space="preserve">as </w:t>
      </w:r>
      <w:r w:rsidR="00890306">
        <w:rPr>
          <w:rFonts w:ascii="Calibri" w:hAnsi="Calibri" w:cs="Arial"/>
          <w:sz w:val="28"/>
        </w:rPr>
        <w:t xml:space="preserve">lodged </w:t>
      </w:r>
      <w:r w:rsidR="00103B3D">
        <w:rPr>
          <w:rFonts w:ascii="Calibri" w:hAnsi="Calibri" w:cs="Arial"/>
          <w:sz w:val="28"/>
        </w:rPr>
        <w:t>on</w:t>
      </w:r>
      <w:r w:rsidR="00E54613">
        <w:rPr>
          <w:rFonts w:ascii="Calibri" w:hAnsi="Calibri" w:cs="Arial"/>
          <w:sz w:val="28"/>
        </w:rPr>
        <w:t>-</w:t>
      </w:r>
      <w:r w:rsidR="00103B3D">
        <w:rPr>
          <w:rFonts w:ascii="Calibri" w:hAnsi="Calibri" w:cs="Arial"/>
          <w:sz w:val="28"/>
        </w:rPr>
        <w:t xml:space="preserve">line, </w:t>
      </w:r>
      <w:r w:rsidR="00134335">
        <w:rPr>
          <w:rFonts w:ascii="Calibri" w:hAnsi="Calibri" w:cs="Arial"/>
          <w:sz w:val="28"/>
        </w:rPr>
        <w:t xml:space="preserve">via the Planning Portal </w:t>
      </w:r>
      <w:r w:rsidR="00B57BAD">
        <w:rPr>
          <w:rFonts w:ascii="Calibri" w:hAnsi="Calibri" w:cs="Arial"/>
          <w:sz w:val="28"/>
        </w:rPr>
        <w:t xml:space="preserve">on </w:t>
      </w:r>
      <w:r w:rsidR="00202F3A">
        <w:rPr>
          <w:rFonts w:ascii="Calibri" w:hAnsi="Calibri" w:cs="Arial"/>
          <w:sz w:val="28"/>
        </w:rPr>
        <w:t>4</w:t>
      </w:r>
      <w:r w:rsidR="00B57BAD" w:rsidRPr="00B57BAD">
        <w:rPr>
          <w:rFonts w:ascii="Calibri" w:hAnsi="Calibri" w:cs="Arial"/>
          <w:sz w:val="28"/>
          <w:vertAlign w:val="superscript"/>
        </w:rPr>
        <w:t>th</w:t>
      </w:r>
      <w:r w:rsidR="00B57BAD">
        <w:rPr>
          <w:rFonts w:ascii="Calibri" w:hAnsi="Calibri" w:cs="Arial"/>
          <w:sz w:val="28"/>
        </w:rPr>
        <w:t xml:space="preserve"> </w:t>
      </w:r>
      <w:r w:rsidR="000C63F1">
        <w:rPr>
          <w:rFonts w:ascii="Calibri" w:hAnsi="Calibri" w:cs="Arial"/>
          <w:sz w:val="28"/>
        </w:rPr>
        <w:t xml:space="preserve">March </w:t>
      </w:r>
      <w:r w:rsidR="00B57BAD">
        <w:rPr>
          <w:rFonts w:ascii="Calibri" w:hAnsi="Calibri" w:cs="Arial"/>
          <w:sz w:val="28"/>
        </w:rPr>
        <w:t>202</w:t>
      </w:r>
      <w:r w:rsidR="00202F3A">
        <w:rPr>
          <w:rFonts w:ascii="Calibri" w:hAnsi="Calibri" w:cs="Arial"/>
          <w:sz w:val="28"/>
        </w:rPr>
        <w:t>2</w:t>
      </w:r>
      <w:r w:rsidR="00B57BAD">
        <w:rPr>
          <w:rFonts w:ascii="Calibri" w:hAnsi="Calibri" w:cs="Arial"/>
          <w:sz w:val="28"/>
        </w:rPr>
        <w:t xml:space="preserve">, </w:t>
      </w:r>
      <w:r w:rsidR="00890306">
        <w:rPr>
          <w:rFonts w:ascii="Calibri" w:hAnsi="Calibri" w:cs="Arial"/>
          <w:sz w:val="28"/>
        </w:rPr>
        <w:t xml:space="preserve">along with </w:t>
      </w:r>
      <w:r w:rsidR="00103B3D">
        <w:rPr>
          <w:rFonts w:ascii="Calibri" w:hAnsi="Calibri" w:cs="Arial"/>
          <w:sz w:val="28"/>
        </w:rPr>
        <w:t xml:space="preserve">the relevant </w:t>
      </w:r>
      <w:r w:rsidR="003B5B1C">
        <w:rPr>
          <w:rFonts w:ascii="Calibri" w:hAnsi="Calibri" w:cs="Arial"/>
          <w:sz w:val="28"/>
        </w:rPr>
        <w:t>Decision Notice</w:t>
      </w:r>
      <w:r w:rsidR="00890306">
        <w:rPr>
          <w:rFonts w:ascii="Calibri" w:hAnsi="Calibri" w:cs="Arial"/>
          <w:sz w:val="28"/>
        </w:rPr>
        <w:t xml:space="preserve">, </w:t>
      </w:r>
      <w:r w:rsidR="003B5B1C">
        <w:rPr>
          <w:rFonts w:ascii="Calibri" w:hAnsi="Calibri" w:cs="Arial"/>
          <w:sz w:val="28"/>
        </w:rPr>
        <w:t>application forms</w:t>
      </w:r>
      <w:r w:rsidR="00134335">
        <w:rPr>
          <w:rFonts w:ascii="Calibri" w:hAnsi="Calibri" w:cs="Arial"/>
          <w:sz w:val="28"/>
        </w:rPr>
        <w:t xml:space="preserve">, </w:t>
      </w:r>
      <w:r w:rsidR="00890306">
        <w:rPr>
          <w:rFonts w:ascii="Calibri" w:hAnsi="Calibri" w:cs="Arial"/>
          <w:sz w:val="28"/>
        </w:rPr>
        <w:t>plans</w:t>
      </w:r>
      <w:r w:rsidR="003B5B1C">
        <w:rPr>
          <w:rFonts w:ascii="Calibri" w:hAnsi="Calibri" w:cs="Arial"/>
          <w:sz w:val="28"/>
        </w:rPr>
        <w:t xml:space="preserve"> </w:t>
      </w:r>
      <w:r w:rsidR="00134335">
        <w:rPr>
          <w:rFonts w:ascii="Calibri" w:hAnsi="Calibri" w:cs="Arial"/>
          <w:sz w:val="28"/>
        </w:rPr>
        <w:t>and other supporting reports and documentation</w:t>
      </w:r>
      <w:r w:rsidR="00890306">
        <w:rPr>
          <w:rFonts w:ascii="Calibri" w:hAnsi="Calibri" w:cs="Arial"/>
          <w:sz w:val="28"/>
        </w:rPr>
        <w:t>, and we w</w:t>
      </w:r>
      <w:r w:rsidR="00B57BAD">
        <w:rPr>
          <w:rFonts w:ascii="Calibri" w:hAnsi="Calibri" w:cs="Arial"/>
          <w:sz w:val="28"/>
        </w:rPr>
        <w:t>ere p</w:t>
      </w:r>
      <w:r w:rsidR="00890306">
        <w:rPr>
          <w:rFonts w:ascii="Calibri" w:hAnsi="Calibri" w:cs="Arial"/>
          <w:sz w:val="28"/>
        </w:rPr>
        <w:t xml:space="preserve">rovided with </w:t>
      </w:r>
      <w:r w:rsidR="00134335">
        <w:rPr>
          <w:rFonts w:ascii="Calibri" w:hAnsi="Calibri" w:cs="Arial"/>
          <w:sz w:val="28"/>
        </w:rPr>
        <w:t>an ackno</w:t>
      </w:r>
      <w:r w:rsidR="007828AF">
        <w:rPr>
          <w:rFonts w:ascii="Calibri" w:hAnsi="Calibri" w:cs="Arial"/>
          <w:sz w:val="28"/>
        </w:rPr>
        <w:t>w</w:t>
      </w:r>
      <w:r w:rsidR="00134335">
        <w:rPr>
          <w:rFonts w:ascii="Calibri" w:hAnsi="Calibri" w:cs="Arial"/>
          <w:sz w:val="28"/>
        </w:rPr>
        <w:t>le</w:t>
      </w:r>
      <w:r w:rsidR="007828AF">
        <w:rPr>
          <w:rFonts w:ascii="Calibri" w:hAnsi="Calibri" w:cs="Arial"/>
          <w:sz w:val="28"/>
        </w:rPr>
        <w:t>d</w:t>
      </w:r>
      <w:r w:rsidR="00134335">
        <w:rPr>
          <w:rFonts w:ascii="Calibri" w:hAnsi="Calibri" w:cs="Arial"/>
          <w:sz w:val="28"/>
        </w:rPr>
        <w:t xml:space="preserve">gement </w:t>
      </w:r>
      <w:r w:rsidR="00B57BAD">
        <w:rPr>
          <w:rFonts w:ascii="Calibri" w:hAnsi="Calibri" w:cs="Arial"/>
          <w:sz w:val="28"/>
        </w:rPr>
        <w:t>Email</w:t>
      </w:r>
      <w:r w:rsidR="00134335">
        <w:rPr>
          <w:rFonts w:ascii="Calibri" w:hAnsi="Calibri" w:cs="Arial"/>
          <w:sz w:val="28"/>
        </w:rPr>
        <w:t xml:space="preserve"> from the Planning Inspectorate</w:t>
      </w:r>
      <w:r w:rsidR="00D362D9">
        <w:rPr>
          <w:rFonts w:ascii="Calibri" w:hAnsi="Calibri" w:cs="Arial"/>
          <w:sz w:val="28"/>
        </w:rPr>
        <w:t xml:space="preserve">, </w:t>
      </w:r>
      <w:r w:rsidR="007828AF">
        <w:rPr>
          <w:rFonts w:ascii="Calibri" w:hAnsi="Calibri" w:cs="Arial"/>
          <w:sz w:val="28"/>
        </w:rPr>
        <w:t>and the Planning</w:t>
      </w:r>
      <w:r w:rsidR="00890306">
        <w:rPr>
          <w:rFonts w:ascii="Calibri" w:hAnsi="Calibri" w:cs="Arial"/>
          <w:sz w:val="28"/>
        </w:rPr>
        <w:t xml:space="preserve"> Appeal (PINS) </w:t>
      </w:r>
      <w:r w:rsidR="007828AF">
        <w:rPr>
          <w:rFonts w:ascii="Calibri" w:hAnsi="Calibri" w:cs="Arial"/>
          <w:sz w:val="28"/>
        </w:rPr>
        <w:t xml:space="preserve">Case </w:t>
      </w:r>
      <w:r w:rsidR="00890306">
        <w:rPr>
          <w:rFonts w:ascii="Calibri" w:hAnsi="Calibri" w:cs="Arial"/>
          <w:sz w:val="28"/>
        </w:rPr>
        <w:t>Reference</w:t>
      </w:r>
      <w:r w:rsidR="00B57BAD">
        <w:rPr>
          <w:rFonts w:ascii="Calibri" w:hAnsi="Calibri" w:cs="Arial"/>
          <w:sz w:val="28"/>
        </w:rPr>
        <w:t xml:space="preserve"> provided was: </w:t>
      </w:r>
    </w:p>
    <w:p w14:paraId="22EDC6A4" w14:textId="77777777" w:rsidR="00B57BAD" w:rsidRDefault="00B57BAD" w:rsidP="00B57BAD">
      <w:pPr>
        <w:spacing w:line="360" w:lineRule="auto"/>
        <w:jc w:val="both"/>
        <w:rPr>
          <w:rFonts w:ascii="Calibri" w:hAnsi="Calibri" w:cs="Arial"/>
          <w:sz w:val="28"/>
        </w:rPr>
      </w:pPr>
    </w:p>
    <w:p w14:paraId="6E7FAF1E" w14:textId="78A4FC54" w:rsidR="00103B3D" w:rsidRPr="00B57BAD" w:rsidRDefault="00B57BAD" w:rsidP="00B57BAD">
      <w:pPr>
        <w:spacing w:line="360" w:lineRule="auto"/>
        <w:ind w:left="426"/>
        <w:jc w:val="both"/>
        <w:rPr>
          <w:rFonts w:ascii="Calibri" w:hAnsi="Calibri" w:cs="Arial"/>
          <w:sz w:val="32"/>
          <w:szCs w:val="32"/>
        </w:rPr>
      </w:pPr>
      <w:r w:rsidRPr="00B57BAD">
        <w:rPr>
          <w:rFonts w:ascii="Calibri" w:hAnsi="Calibri" w:cs="Arial"/>
          <w:sz w:val="32"/>
          <w:szCs w:val="32"/>
        </w:rPr>
        <w:t>APP/R5510/D/2</w:t>
      </w:r>
      <w:r w:rsidR="002D33A3">
        <w:rPr>
          <w:rFonts w:ascii="Calibri" w:hAnsi="Calibri" w:cs="Arial"/>
          <w:sz w:val="32"/>
          <w:szCs w:val="32"/>
        </w:rPr>
        <w:t>2</w:t>
      </w:r>
      <w:r w:rsidRPr="00B57BAD">
        <w:rPr>
          <w:rFonts w:ascii="Calibri" w:hAnsi="Calibri" w:cs="Arial"/>
          <w:sz w:val="32"/>
          <w:szCs w:val="32"/>
        </w:rPr>
        <w:t>/32</w:t>
      </w:r>
      <w:r w:rsidR="00D02C56">
        <w:rPr>
          <w:rFonts w:ascii="Calibri" w:hAnsi="Calibri" w:cs="Arial"/>
          <w:sz w:val="32"/>
          <w:szCs w:val="32"/>
        </w:rPr>
        <w:t>9</w:t>
      </w:r>
      <w:r w:rsidR="002D33A3">
        <w:rPr>
          <w:rFonts w:ascii="Calibri" w:hAnsi="Calibri" w:cs="Arial"/>
          <w:sz w:val="32"/>
          <w:szCs w:val="32"/>
        </w:rPr>
        <w:t>4226</w:t>
      </w:r>
      <w:r w:rsidR="00E12E52" w:rsidRPr="00B57BAD">
        <w:rPr>
          <w:rFonts w:ascii="Calibri" w:hAnsi="Calibri" w:cs="Arial"/>
          <w:sz w:val="32"/>
          <w:szCs w:val="32"/>
        </w:rPr>
        <w:t xml:space="preserve"> </w:t>
      </w:r>
      <w:r w:rsidR="00103B3D" w:rsidRPr="00B57BAD">
        <w:rPr>
          <w:rFonts w:ascii="Calibri" w:hAnsi="Calibri" w:cs="Arial"/>
          <w:sz w:val="32"/>
          <w:szCs w:val="32"/>
        </w:rPr>
        <w:t xml:space="preserve"> </w:t>
      </w:r>
    </w:p>
    <w:p w14:paraId="336DFBA0" w14:textId="77777777" w:rsidR="00103B3D" w:rsidRDefault="00103B3D" w:rsidP="0024439D">
      <w:pPr>
        <w:spacing w:line="360" w:lineRule="auto"/>
        <w:ind w:left="426" w:hanging="993"/>
        <w:jc w:val="both"/>
        <w:rPr>
          <w:rFonts w:ascii="Calibri" w:hAnsi="Calibri" w:cs="Arial"/>
          <w:sz w:val="28"/>
        </w:rPr>
      </w:pPr>
    </w:p>
    <w:p w14:paraId="1D5AE7FE" w14:textId="61CE9954" w:rsidR="00CC7047" w:rsidRPr="00071257" w:rsidRDefault="0024439D" w:rsidP="0024439D">
      <w:pPr>
        <w:numPr>
          <w:ilvl w:val="1"/>
          <w:numId w:val="2"/>
        </w:numPr>
        <w:tabs>
          <w:tab w:val="clear" w:pos="1440"/>
        </w:tabs>
        <w:spacing w:line="360" w:lineRule="auto"/>
        <w:ind w:left="426" w:hanging="993"/>
        <w:jc w:val="both"/>
        <w:rPr>
          <w:rFonts w:ascii="Calibri" w:hAnsi="Calibri" w:cs="Arial"/>
          <w:sz w:val="28"/>
        </w:rPr>
      </w:pPr>
      <w:r>
        <w:rPr>
          <w:rFonts w:ascii="Calibri" w:hAnsi="Calibri" w:cs="Arial"/>
          <w:sz w:val="28"/>
        </w:rPr>
        <w:t xml:space="preserve">      </w:t>
      </w:r>
      <w:r w:rsidR="00FC09AB" w:rsidRPr="00034FED">
        <w:rPr>
          <w:rFonts w:ascii="Calibri" w:hAnsi="Calibri" w:cs="Arial"/>
          <w:sz w:val="28"/>
        </w:rPr>
        <w:t xml:space="preserve">The </w:t>
      </w:r>
      <w:r w:rsidR="001E377D">
        <w:rPr>
          <w:rFonts w:ascii="Calibri" w:hAnsi="Calibri" w:cs="Arial"/>
          <w:sz w:val="28"/>
        </w:rPr>
        <w:t xml:space="preserve">original planning </w:t>
      </w:r>
      <w:r w:rsidR="00FC09AB" w:rsidRPr="00034FED">
        <w:rPr>
          <w:rFonts w:ascii="Calibri" w:hAnsi="Calibri" w:cs="Arial"/>
          <w:sz w:val="28"/>
        </w:rPr>
        <w:t>application relating to th</w:t>
      </w:r>
      <w:r w:rsidR="001E377D">
        <w:rPr>
          <w:rFonts w:ascii="Calibri" w:hAnsi="Calibri" w:cs="Arial"/>
          <w:sz w:val="28"/>
        </w:rPr>
        <w:t xml:space="preserve">is </w:t>
      </w:r>
      <w:r w:rsidR="00FC09AB" w:rsidRPr="00034FED">
        <w:rPr>
          <w:rFonts w:ascii="Calibri" w:hAnsi="Calibri" w:cs="Arial"/>
          <w:sz w:val="28"/>
        </w:rPr>
        <w:t>appeal</w:t>
      </w:r>
      <w:r w:rsidR="001E377D">
        <w:rPr>
          <w:rFonts w:ascii="Calibri" w:hAnsi="Calibri" w:cs="Arial"/>
          <w:sz w:val="28"/>
        </w:rPr>
        <w:t xml:space="preserve"> </w:t>
      </w:r>
      <w:r w:rsidR="00FC09AB" w:rsidRPr="00034FED">
        <w:rPr>
          <w:rFonts w:ascii="Calibri" w:hAnsi="Calibri" w:cs="Arial"/>
          <w:sz w:val="28"/>
        </w:rPr>
        <w:t>w</w:t>
      </w:r>
      <w:r w:rsidR="001E377D">
        <w:rPr>
          <w:rFonts w:ascii="Calibri" w:hAnsi="Calibri" w:cs="Arial"/>
          <w:sz w:val="28"/>
        </w:rPr>
        <w:t>as</w:t>
      </w:r>
      <w:r w:rsidR="00FC09AB" w:rsidRPr="00034FED">
        <w:rPr>
          <w:rFonts w:ascii="Calibri" w:hAnsi="Calibri" w:cs="Arial"/>
          <w:sz w:val="28"/>
        </w:rPr>
        <w:t xml:space="preserve"> submitted to the London Borough of H</w:t>
      </w:r>
      <w:r w:rsidR="003B5B1C">
        <w:rPr>
          <w:rFonts w:ascii="Calibri" w:hAnsi="Calibri" w:cs="Arial"/>
          <w:sz w:val="28"/>
        </w:rPr>
        <w:t>illingdon</w:t>
      </w:r>
      <w:r w:rsidR="00FC09AB" w:rsidRPr="00034FED">
        <w:rPr>
          <w:rFonts w:ascii="Calibri" w:hAnsi="Calibri" w:cs="Arial"/>
          <w:sz w:val="28"/>
        </w:rPr>
        <w:t xml:space="preserve"> on </w:t>
      </w:r>
      <w:r w:rsidR="00BC3408">
        <w:rPr>
          <w:rFonts w:ascii="Calibri" w:hAnsi="Calibri" w:cs="Arial"/>
          <w:sz w:val="28"/>
        </w:rPr>
        <w:t>2</w:t>
      </w:r>
      <w:r w:rsidR="00B92F2F" w:rsidRPr="00B92F2F">
        <w:rPr>
          <w:rFonts w:ascii="Calibri" w:hAnsi="Calibri" w:cs="Arial"/>
          <w:sz w:val="28"/>
          <w:vertAlign w:val="superscript"/>
        </w:rPr>
        <w:t>nd</w:t>
      </w:r>
      <w:r w:rsidR="00B92F2F">
        <w:rPr>
          <w:rFonts w:ascii="Calibri" w:hAnsi="Calibri" w:cs="Arial"/>
          <w:sz w:val="28"/>
        </w:rPr>
        <w:t xml:space="preserve"> Octo</w:t>
      </w:r>
      <w:r w:rsidR="002D6322">
        <w:rPr>
          <w:rFonts w:ascii="Calibri" w:hAnsi="Calibri" w:cs="Arial"/>
          <w:sz w:val="28"/>
        </w:rPr>
        <w:t xml:space="preserve">ber </w:t>
      </w:r>
      <w:r w:rsidR="00D9042B">
        <w:rPr>
          <w:rFonts w:ascii="Calibri" w:hAnsi="Calibri" w:cs="Arial"/>
          <w:sz w:val="28"/>
        </w:rPr>
        <w:t>2</w:t>
      </w:r>
      <w:r w:rsidR="003B5B1C">
        <w:rPr>
          <w:rFonts w:ascii="Calibri" w:hAnsi="Calibri" w:cs="Arial"/>
          <w:sz w:val="28"/>
        </w:rPr>
        <w:t>0</w:t>
      </w:r>
      <w:r w:rsidR="00BC3408">
        <w:rPr>
          <w:rFonts w:ascii="Calibri" w:hAnsi="Calibri" w:cs="Arial"/>
          <w:sz w:val="28"/>
        </w:rPr>
        <w:t>2</w:t>
      </w:r>
      <w:r w:rsidR="00B92F2F">
        <w:rPr>
          <w:rFonts w:ascii="Calibri" w:hAnsi="Calibri" w:cs="Arial"/>
          <w:sz w:val="28"/>
        </w:rPr>
        <w:t>1</w:t>
      </w:r>
      <w:r w:rsidR="001E377D">
        <w:rPr>
          <w:rFonts w:ascii="Calibri" w:hAnsi="Calibri" w:cs="Arial"/>
          <w:sz w:val="28"/>
        </w:rPr>
        <w:t xml:space="preserve"> a</w:t>
      </w:r>
      <w:r w:rsidR="000B0DF2" w:rsidRPr="00034FED">
        <w:rPr>
          <w:rFonts w:ascii="Calibri" w:hAnsi="Calibri" w:cs="Arial"/>
          <w:sz w:val="28"/>
        </w:rPr>
        <w:t xml:space="preserve">nd was allocated planning file reference: </w:t>
      </w:r>
      <w:r w:rsidR="003B5B1C">
        <w:rPr>
          <w:rFonts w:ascii="Calibri" w:hAnsi="Calibri" w:cs="Arial"/>
          <w:b/>
          <w:bCs/>
          <w:sz w:val="28"/>
        </w:rPr>
        <w:t xml:space="preserve"> </w:t>
      </w:r>
      <w:r w:rsidR="006E5A64">
        <w:rPr>
          <w:rFonts w:ascii="Calibri" w:hAnsi="Calibri" w:cs="Arial"/>
          <w:b/>
          <w:bCs/>
          <w:sz w:val="28"/>
        </w:rPr>
        <w:t>6</w:t>
      </w:r>
      <w:r w:rsidR="00D23CEF">
        <w:rPr>
          <w:rFonts w:ascii="Calibri" w:hAnsi="Calibri" w:cs="Arial"/>
          <w:b/>
          <w:bCs/>
          <w:sz w:val="28"/>
        </w:rPr>
        <w:t>8</w:t>
      </w:r>
      <w:r w:rsidR="00E80125">
        <w:rPr>
          <w:rFonts w:ascii="Calibri" w:hAnsi="Calibri" w:cs="Arial"/>
          <w:b/>
          <w:bCs/>
          <w:sz w:val="28"/>
        </w:rPr>
        <w:t>60</w:t>
      </w:r>
      <w:r w:rsidR="006F0C69">
        <w:rPr>
          <w:rFonts w:ascii="Arial" w:hAnsi="Arial" w:cs="Arial"/>
          <w:b/>
          <w:sz w:val="24"/>
          <w:szCs w:val="24"/>
          <w:lang w:eastAsia="en-GB"/>
        </w:rPr>
        <w:t>/</w:t>
      </w:r>
      <w:r w:rsidR="00071257" w:rsidRPr="00071257">
        <w:rPr>
          <w:rFonts w:ascii="Arial" w:hAnsi="Arial" w:cs="Arial"/>
          <w:b/>
          <w:sz w:val="24"/>
          <w:szCs w:val="24"/>
          <w:lang w:eastAsia="en-GB"/>
        </w:rPr>
        <w:t>APP/20</w:t>
      </w:r>
      <w:r w:rsidR="00BE4E9A">
        <w:rPr>
          <w:rFonts w:ascii="Arial" w:hAnsi="Arial" w:cs="Arial"/>
          <w:b/>
          <w:sz w:val="24"/>
          <w:szCs w:val="24"/>
          <w:lang w:eastAsia="en-GB"/>
        </w:rPr>
        <w:t>2</w:t>
      </w:r>
      <w:r w:rsidR="00E80125">
        <w:rPr>
          <w:rFonts w:ascii="Arial" w:hAnsi="Arial" w:cs="Arial"/>
          <w:b/>
          <w:sz w:val="24"/>
          <w:szCs w:val="24"/>
          <w:lang w:eastAsia="en-GB"/>
        </w:rPr>
        <w:t>1</w:t>
      </w:r>
      <w:r w:rsidR="00071257" w:rsidRPr="00071257">
        <w:rPr>
          <w:rFonts w:ascii="Arial" w:hAnsi="Arial" w:cs="Arial"/>
          <w:b/>
          <w:sz w:val="24"/>
          <w:szCs w:val="24"/>
          <w:lang w:eastAsia="en-GB"/>
        </w:rPr>
        <w:t>/</w:t>
      </w:r>
      <w:r w:rsidR="00BE4E9A">
        <w:rPr>
          <w:rFonts w:ascii="Arial" w:hAnsi="Arial" w:cs="Arial"/>
          <w:b/>
          <w:sz w:val="24"/>
          <w:szCs w:val="24"/>
          <w:lang w:eastAsia="en-GB"/>
        </w:rPr>
        <w:t>3</w:t>
      </w:r>
      <w:r w:rsidR="00E80125">
        <w:rPr>
          <w:rFonts w:ascii="Arial" w:hAnsi="Arial" w:cs="Arial"/>
          <w:b/>
          <w:sz w:val="24"/>
          <w:szCs w:val="24"/>
          <w:lang w:eastAsia="en-GB"/>
        </w:rPr>
        <w:t>713</w:t>
      </w:r>
      <w:r w:rsidR="00071257" w:rsidRPr="00071257">
        <w:rPr>
          <w:rFonts w:ascii="Arial" w:hAnsi="Arial" w:cs="Arial"/>
          <w:sz w:val="24"/>
          <w:szCs w:val="24"/>
          <w:lang w:eastAsia="en-GB"/>
        </w:rPr>
        <w:t>.</w:t>
      </w:r>
      <w:r w:rsidR="006F16D7">
        <w:rPr>
          <w:rFonts w:ascii="Calibri" w:hAnsi="Calibri" w:cs="Arial"/>
          <w:bCs/>
          <w:sz w:val="28"/>
        </w:rPr>
        <w:t xml:space="preserve"> </w:t>
      </w:r>
      <w:r w:rsidR="003B5B1C" w:rsidRPr="00071257">
        <w:rPr>
          <w:rFonts w:ascii="Calibri" w:hAnsi="Calibri" w:cs="Arial"/>
          <w:bCs/>
          <w:sz w:val="28"/>
        </w:rPr>
        <w:t xml:space="preserve"> </w:t>
      </w:r>
    </w:p>
    <w:p w14:paraId="4382BDF6" w14:textId="77777777" w:rsidR="00281BA4" w:rsidRDefault="00281BA4" w:rsidP="0024439D">
      <w:pPr>
        <w:spacing w:line="360" w:lineRule="auto"/>
        <w:ind w:left="426" w:hanging="993"/>
        <w:jc w:val="both"/>
        <w:rPr>
          <w:rFonts w:ascii="Calibri" w:hAnsi="Calibri" w:cs="Arial"/>
          <w:sz w:val="28"/>
        </w:rPr>
      </w:pPr>
    </w:p>
    <w:p w14:paraId="09BE532C" w14:textId="1AE94D5F" w:rsidR="006F0C69" w:rsidRPr="006F0C69" w:rsidRDefault="006F16D7" w:rsidP="0024439D">
      <w:pPr>
        <w:numPr>
          <w:ilvl w:val="1"/>
          <w:numId w:val="2"/>
        </w:numPr>
        <w:tabs>
          <w:tab w:val="clear" w:pos="1440"/>
        </w:tabs>
        <w:spacing w:line="360" w:lineRule="auto"/>
        <w:ind w:left="426" w:hanging="993"/>
        <w:jc w:val="both"/>
        <w:rPr>
          <w:rFonts w:ascii="Calibri" w:hAnsi="Calibri" w:cs="Arial"/>
          <w:spacing w:val="-16"/>
          <w:sz w:val="28"/>
        </w:rPr>
      </w:pPr>
      <w:r>
        <w:rPr>
          <w:rFonts w:ascii="Calibri" w:hAnsi="Calibri" w:cs="Arial"/>
          <w:sz w:val="28"/>
        </w:rPr>
        <w:t xml:space="preserve">      </w:t>
      </w:r>
      <w:r w:rsidR="00FC09AB" w:rsidRPr="00034FED">
        <w:rPr>
          <w:rFonts w:ascii="Calibri" w:hAnsi="Calibri" w:cs="Arial"/>
          <w:sz w:val="28"/>
        </w:rPr>
        <w:t xml:space="preserve">Unfortunately, </w:t>
      </w:r>
      <w:r w:rsidR="00CC7047" w:rsidRPr="00034FED">
        <w:rPr>
          <w:rFonts w:ascii="Calibri" w:hAnsi="Calibri" w:cs="Arial"/>
          <w:sz w:val="28"/>
        </w:rPr>
        <w:t xml:space="preserve">and despite further </w:t>
      </w:r>
      <w:r w:rsidR="00134335">
        <w:rPr>
          <w:rFonts w:ascii="Calibri" w:hAnsi="Calibri" w:cs="Arial"/>
          <w:sz w:val="28"/>
        </w:rPr>
        <w:t xml:space="preserve">lengthy </w:t>
      </w:r>
      <w:r w:rsidR="00CC7047" w:rsidRPr="00034FED">
        <w:rPr>
          <w:rFonts w:ascii="Calibri" w:hAnsi="Calibri" w:cs="Arial"/>
          <w:sz w:val="28"/>
        </w:rPr>
        <w:t>discussions with the C</w:t>
      </w:r>
      <w:r w:rsidR="000B0DF2" w:rsidRPr="00034FED">
        <w:rPr>
          <w:rFonts w:ascii="Calibri" w:hAnsi="Calibri" w:cs="Arial"/>
          <w:sz w:val="28"/>
        </w:rPr>
        <w:t>ouncil</w:t>
      </w:r>
      <w:r w:rsidR="00CC7047" w:rsidRPr="00034FED">
        <w:rPr>
          <w:rFonts w:ascii="Calibri" w:hAnsi="Calibri" w:cs="Arial"/>
          <w:sz w:val="28"/>
        </w:rPr>
        <w:t xml:space="preserve">, </w:t>
      </w:r>
      <w:r w:rsidR="00FC09AB" w:rsidRPr="00034FED">
        <w:rPr>
          <w:rFonts w:ascii="Calibri" w:hAnsi="Calibri" w:cs="Arial"/>
          <w:sz w:val="28"/>
        </w:rPr>
        <w:t>the application</w:t>
      </w:r>
      <w:r w:rsidR="001E377D">
        <w:rPr>
          <w:rFonts w:ascii="Calibri" w:hAnsi="Calibri" w:cs="Arial"/>
          <w:sz w:val="28"/>
        </w:rPr>
        <w:t xml:space="preserve"> </w:t>
      </w:r>
      <w:r w:rsidR="00281BA4">
        <w:rPr>
          <w:rFonts w:ascii="Calibri" w:hAnsi="Calibri" w:cs="Arial"/>
          <w:sz w:val="28"/>
        </w:rPr>
        <w:t>w</w:t>
      </w:r>
      <w:r w:rsidR="001E377D">
        <w:rPr>
          <w:rFonts w:ascii="Calibri" w:hAnsi="Calibri" w:cs="Arial"/>
          <w:sz w:val="28"/>
        </w:rPr>
        <w:t xml:space="preserve">as </w:t>
      </w:r>
      <w:r w:rsidR="00FC09AB" w:rsidRPr="00034FED">
        <w:rPr>
          <w:rFonts w:ascii="Calibri" w:hAnsi="Calibri" w:cs="Arial"/>
          <w:sz w:val="28"/>
        </w:rPr>
        <w:t>subsequently refused by the London Borough of H</w:t>
      </w:r>
      <w:r w:rsidR="00281BA4">
        <w:rPr>
          <w:rFonts w:ascii="Calibri" w:hAnsi="Calibri" w:cs="Arial"/>
          <w:sz w:val="28"/>
        </w:rPr>
        <w:t>illingdon</w:t>
      </w:r>
      <w:r w:rsidR="00FC09AB" w:rsidRPr="00034FED">
        <w:rPr>
          <w:rFonts w:ascii="Calibri" w:hAnsi="Calibri" w:cs="Arial"/>
          <w:sz w:val="28"/>
        </w:rPr>
        <w:t xml:space="preserve">, on </w:t>
      </w:r>
      <w:r w:rsidR="00E32EF0">
        <w:rPr>
          <w:rFonts w:ascii="Calibri" w:hAnsi="Calibri" w:cs="Arial"/>
          <w:sz w:val="28"/>
        </w:rPr>
        <w:t>27</w:t>
      </w:r>
      <w:r w:rsidR="00071257" w:rsidRPr="00071257">
        <w:rPr>
          <w:rFonts w:ascii="Calibri" w:hAnsi="Calibri" w:cs="Arial"/>
          <w:sz w:val="28"/>
          <w:vertAlign w:val="superscript"/>
        </w:rPr>
        <w:t>th</w:t>
      </w:r>
      <w:r w:rsidR="00071257">
        <w:rPr>
          <w:rFonts w:ascii="Calibri" w:hAnsi="Calibri" w:cs="Arial"/>
          <w:sz w:val="28"/>
        </w:rPr>
        <w:t xml:space="preserve"> </w:t>
      </w:r>
      <w:r w:rsidR="00E32EF0">
        <w:rPr>
          <w:rFonts w:ascii="Calibri" w:hAnsi="Calibri" w:cs="Arial"/>
          <w:sz w:val="28"/>
        </w:rPr>
        <w:t>Janu</w:t>
      </w:r>
      <w:r w:rsidR="00C7652F">
        <w:rPr>
          <w:rFonts w:ascii="Calibri" w:hAnsi="Calibri" w:cs="Arial"/>
          <w:sz w:val="28"/>
        </w:rPr>
        <w:t xml:space="preserve">ary </w:t>
      </w:r>
      <w:r w:rsidR="00FC09AB" w:rsidRPr="00034FED">
        <w:rPr>
          <w:rFonts w:ascii="Calibri" w:hAnsi="Calibri" w:cs="Arial"/>
          <w:sz w:val="28"/>
        </w:rPr>
        <w:t>20</w:t>
      </w:r>
      <w:r w:rsidR="00C7652F">
        <w:rPr>
          <w:rFonts w:ascii="Calibri" w:hAnsi="Calibri" w:cs="Arial"/>
          <w:sz w:val="28"/>
        </w:rPr>
        <w:t>2</w:t>
      </w:r>
      <w:r w:rsidR="00E32EF0">
        <w:rPr>
          <w:rFonts w:ascii="Calibri" w:hAnsi="Calibri" w:cs="Arial"/>
          <w:sz w:val="28"/>
        </w:rPr>
        <w:t>2</w:t>
      </w:r>
      <w:r w:rsidR="00FC09AB" w:rsidRPr="00034FED">
        <w:rPr>
          <w:rFonts w:ascii="Calibri" w:hAnsi="Calibri" w:cs="Arial"/>
          <w:sz w:val="28"/>
        </w:rPr>
        <w:t>,</w:t>
      </w:r>
      <w:r w:rsidR="007B6907">
        <w:rPr>
          <w:rFonts w:ascii="Calibri" w:hAnsi="Calibri" w:cs="Arial"/>
          <w:sz w:val="28"/>
        </w:rPr>
        <w:t xml:space="preserve"> f</w:t>
      </w:r>
      <w:r w:rsidR="00FC09AB" w:rsidRPr="00034FED">
        <w:rPr>
          <w:rFonts w:ascii="Calibri" w:hAnsi="Calibri" w:cs="Arial"/>
          <w:sz w:val="28"/>
        </w:rPr>
        <w:t>or the</w:t>
      </w:r>
      <w:r w:rsidR="000B0DF2" w:rsidRPr="00034FED">
        <w:rPr>
          <w:rFonts w:ascii="Calibri" w:hAnsi="Calibri" w:cs="Arial"/>
          <w:sz w:val="28"/>
        </w:rPr>
        <w:t xml:space="preserve"> </w:t>
      </w:r>
      <w:r w:rsidR="00C7652F">
        <w:rPr>
          <w:rFonts w:ascii="Calibri" w:hAnsi="Calibri" w:cs="Arial"/>
          <w:sz w:val="28"/>
        </w:rPr>
        <w:t>t</w:t>
      </w:r>
      <w:r w:rsidR="00D12C18">
        <w:rPr>
          <w:rFonts w:ascii="Calibri" w:hAnsi="Calibri" w:cs="Arial"/>
          <w:sz w:val="28"/>
        </w:rPr>
        <w:t xml:space="preserve">wo </w:t>
      </w:r>
      <w:r w:rsidR="00FC09AB" w:rsidRPr="00034FED">
        <w:rPr>
          <w:rFonts w:ascii="Calibri" w:hAnsi="Calibri" w:cs="Arial"/>
          <w:sz w:val="28"/>
        </w:rPr>
        <w:t>reason</w:t>
      </w:r>
      <w:r w:rsidR="00C7652F">
        <w:rPr>
          <w:rFonts w:ascii="Calibri" w:hAnsi="Calibri" w:cs="Arial"/>
          <w:sz w:val="28"/>
        </w:rPr>
        <w:t>s</w:t>
      </w:r>
      <w:r w:rsidR="000B0DF2" w:rsidRPr="00034FED">
        <w:rPr>
          <w:rFonts w:ascii="Calibri" w:hAnsi="Calibri" w:cs="Arial"/>
          <w:sz w:val="28"/>
        </w:rPr>
        <w:t xml:space="preserve"> shown on the Decision Notice</w:t>
      </w:r>
      <w:r w:rsidR="001E377D">
        <w:rPr>
          <w:rFonts w:ascii="Calibri" w:hAnsi="Calibri" w:cs="Arial"/>
          <w:sz w:val="28"/>
        </w:rPr>
        <w:t>,</w:t>
      </w:r>
      <w:r w:rsidR="007B6907">
        <w:rPr>
          <w:rFonts w:ascii="Calibri" w:hAnsi="Calibri" w:cs="Arial"/>
          <w:sz w:val="28"/>
        </w:rPr>
        <w:t xml:space="preserve"> </w:t>
      </w:r>
      <w:r w:rsidR="00E12E52">
        <w:rPr>
          <w:rFonts w:ascii="Calibri" w:hAnsi="Calibri" w:cs="Arial"/>
          <w:sz w:val="28"/>
        </w:rPr>
        <w:t xml:space="preserve">which </w:t>
      </w:r>
      <w:r w:rsidR="00E32EF0">
        <w:rPr>
          <w:rFonts w:ascii="Calibri" w:hAnsi="Calibri" w:cs="Arial"/>
          <w:sz w:val="28"/>
        </w:rPr>
        <w:t xml:space="preserve">has already </w:t>
      </w:r>
      <w:r w:rsidR="00E12E52">
        <w:rPr>
          <w:rFonts w:ascii="Calibri" w:hAnsi="Calibri" w:cs="Arial"/>
          <w:sz w:val="28"/>
        </w:rPr>
        <w:t>be</w:t>
      </w:r>
      <w:r w:rsidR="00E32EF0">
        <w:rPr>
          <w:rFonts w:ascii="Calibri" w:hAnsi="Calibri" w:cs="Arial"/>
          <w:sz w:val="28"/>
        </w:rPr>
        <w:t>en</w:t>
      </w:r>
      <w:r w:rsidR="00E12E52">
        <w:rPr>
          <w:rFonts w:ascii="Calibri" w:hAnsi="Calibri" w:cs="Arial"/>
          <w:sz w:val="28"/>
        </w:rPr>
        <w:t xml:space="preserve"> </w:t>
      </w:r>
      <w:r w:rsidR="007B6907">
        <w:rPr>
          <w:rFonts w:ascii="Calibri" w:hAnsi="Calibri" w:cs="Arial"/>
          <w:sz w:val="28"/>
        </w:rPr>
        <w:t>forwarded to the Planning Inspectorate</w:t>
      </w:r>
      <w:r w:rsidR="0020781F">
        <w:rPr>
          <w:rFonts w:ascii="Calibri" w:hAnsi="Calibri" w:cs="Arial"/>
          <w:sz w:val="28"/>
        </w:rPr>
        <w:t xml:space="preserve">, as part of the submission of this appeal </w:t>
      </w:r>
      <w:r w:rsidR="00E12E52">
        <w:rPr>
          <w:rFonts w:ascii="Calibri" w:hAnsi="Calibri" w:cs="Arial"/>
          <w:sz w:val="28"/>
        </w:rPr>
        <w:t>on</w:t>
      </w:r>
      <w:r w:rsidR="00E54613">
        <w:rPr>
          <w:rFonts w:ascii="Calibri" w:hAnsi="Calibri" w:cs="Arial"/>
          <w:sz w:val="28"/>
        </w:rPr>
        <w:t>-</w:t>
      </w:r>
      <w:r w:rsidR="00E12E52">
        <w:rPr>
          <w:rFonts w:ascii="Calibri" w:hAnsi="Calibri" w:cs="Arial"/>
          <w:sz w:val="28"/>
        </w:rPr>
        <w:t>line</w:t>
      </w:r>
      <w:r w:rsidR="000B0DF2" w:rsidRPr="00034FED">
        <w:rPr>
          <w:rFonts w:ascii="Calibri" w:hAnsi="Calibri" w:cs="Arial"/>
          <w:sz w:val="28"/>
        </w:rPr>
        <w:t xml:space="preserve">. </w:t>
      </w:r>
    </w:p>
    <w:p w14:paraId="6589796D" w14:textId="77777777" w:rsidR="006F0C69" w:rsidRDefault="006F0C69" w:rsidP="0024439D">
      <w:pPr>
        <w:pStyle w:val="ListParagraph"/>
        <w:ind w:left="426" w:hanging="993"/>
        <w:rPr>
          <w:rFonts w:ascii="Calibri" w:hAnsi="Calibri" w:cs="Arial"/>
          <w:sz w:val="28"/>
        </w:rPr>
      </w:pPr>
    </w:p>
    <w:p w14:paraId="66043E82" w14:textId="4399D9C8" w:rsidR="00FC09AB" w:rsidRPr="00F973E1" w:rsidRDefault="00F07F58" w:rsidP="0024439D">
      <w:pPr>
        <w:numPr>
          <w:ilvl w:val="1"/>
          <w:numId w:val="2"/>
        </w:numPr>
        <w:tabs>
          <w:tab w:val="clear" w:pos="1440"/>
        </w:tabs>
        <w:spacing w:line="360" w:lineRule="auto"/>
        <w:ind w:left="426" w:hanging="993"/>
        <w:jc w:val="both"/>
        <w:rPr>
          <w:rFonts w:ascii="Calibri" w:hAnsi="Calibri" w:cs="Arial"/>
          <w:spacing w:val="-16"/>
          <w:sz w:val="28"/>
        </w:rPr>
      </w:pPr>
      <w:r>
        <w:rPr>
          <w:rFonts w:ascii="Calibri" w:hAnsi="Calibri" w:cs="Arial"/>
          <w:sz w:val="28"/>
        </w:rPr>
        <w:t xml:space="preserve">       </w:t>
      </w:r>
      <w:r w:rsidR="00071257">
        <w:rPr>
          <w:rFonts w:ascii="Calibri" w:hAnsi="Calibri" w:cs="Arial"/>
          <w:sz w:val="28"/>
        </w:rPr>
        <w:t xml:space="preserve">However, </w:t>
      </w:r>
      <w:r w:rsidR="006F0C69">
        <w:rPr>
          <w:rFonts w:ascii="Calibri" w:hAnsi="Calibri" w:cs="Arial"/>
          <w:sz w:val="28"/>
        </w:rPr>
        <w:t xml:space="preserve">for the purposes of this appeal, </w:t>
      </w:r>
      <w:r w:rsidR="00071257">
        <w:rPr>
          <w:rFonts w:ascii="Calibri" w:hAnsi="Calibri" w:cs="Arial"/>
          <w:sz w:val="28"/>
        </w:rPr>
        <w:t>we have also provided the reason in full for the Inspector below</w:t>
      </w:r>
      <w:r w:rsidR="006F0C69">
        <w:rPr>
          <w:rFonts w:ascii="Calibri" w:hAnsi="Calibri" w:cs="Arial"/>
          <w:sz w:val="28"/>
        </w:rPr>
        <w:t>, taken directly from the Decision Notice</w:t>
      </w:r>
      <w:r w:rsidR="00071257">
        <w:rPr>
          <w:rFonts w:ascii="Calibri" w:hAnsi="Calibri" w:cs="Arial"/>
          <w:sz w:val="28"/>
        </w:rPr>
        <w:t>:</w:t>
      </w:r>
    </w:p>
    <w:p w14:paraId="4BDF015B" w14:textId="77777777" w:rsidR="00F973E1" w:rsidRDefault="00F973E1" w:rsidP="0024439D">
      <w:pPr>
        <w:pStyle w:val="ListParagraph"/>
        <w:ind w:left="426" w:hanging="993"/>
        <w:rPr>
          <w:rFonts w:ascii="Calibri" w:hAnsi="Calibri" w:cs="Arial"/>
          <w:spacing w:val="-16"/>
          <w:sz w:val="28"/>
        </w:rPr>
      </w:pPr>
    </w:p>
    <w:p w14:paraId="7F276C45" w14:textId="77777777" w:rsidR="00855543" w:rsidRDefault="00855543" w:rsidP="0024439D">
      <w:pPr>
        <w:pStyle w:val="ListParagraph"/>
        <w:ind w:left="426" w:hanging="993"/>
        <w:rPr>
          <w:rFonts w:ascii="Calibri" w:hAnsi="Calibri" w:cs="Arial"/>
          <w:spacing w:val="-16"/>
          <w:sz w:val="28"/>
        </w:rPr>
      </w:pPr>
    </w:p>
    <w:p w14:paraId="6BD2CAEA" w14:textId="77777777" w:rsidR="00855543" w:rsidRDefault="00855543" w:rsidP="0024439D">
      <w:pPr>
        <w:pStyle w:val="ListParagraph"/>
        <w:ind w:left="426" w:hanging="993"/>
        <w:rPr>
          <w:rFonts w:ascii="Calibri" w:hAnsi="Calibri" w:cs="Arial"/>
          <w:spacing w:val="-16"/>
          <w:sz w:val="28"/>
        </w:rPr>
      </w:pPr>
    </w:p>
    <w:p w14:paraId="1A915D81" w14:textId="77777777" w:rsidR="00855543" w:rsidRDefault="00855543" w:rsidP="0024439D">
      <w:pPr>
        <w:pStyle w:val="ListParagraph"/>
        <w:ind w:left="426" w:hanging="993"/>
        <w:rPr>
          <w:rFonts w:ascii="Calibri" w:hAnsi="Calibri" w:cs="Arial"/>
          <w:spacing w:val="-16"/>
          <w:sz w:val="28"/>
        </w:rPr>
      </w:pPr>
    </w:p>
    <w:p w14:paraId="4543CAC3" w14:textId="48B46CDF" w:rsidR="006F0C69" w:rsidRDefault="006F0C69" w:rsidP="0024439D">
      <w:pPr>
        <w:pStyle w:val="ListParagraph"/>
        <w:ind w:left="426" w:hanging="993"/>
        <w:rPr>
          <w:rFonts w:ascii="Calibri" w:hAnsi="Calibri" w:cs="Arial"/>
          <w:spacing w:val="-16"/>
          <w:sz w:val="28"/>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5"/>
      </w:tblGrid>
      <w:tr w:rsidR="00FF6640" w:rsidRPr="005A2106" w14:paraId="48C48593" w14:textId="77777777" w:rsidTr="00855543">
        <w:tc>
          <w:tcPr>
            <w:tcW w:w="7655" w:type="dxa"/>
            <w:shd w:val="clear" w:color="auto" w:fill="auto"/>
          </w:tcPr>
          <w:p w14:paraId="6953A3EC" w14:textId="304802E3" w:rsidR="002D6322" w:rsidRPr="005A2106" w:rsidRDefault="00744021" w:rsidP="00F07F58">
            <w:pPr>
              <w:pStyle w:val="ListParagraph"/>
              <w:ind w:left="426" w:hanging="426"/>
              <w:rPr>
                <w:rFonts w:ascii="Calibri" w:hAnsi="Calibri" w:cs="Arial"/>
                <w:spacing w:val="-16"/>
                <w:sz w:val="28"/>
              </w:rPr>
            </w:pPr>
            <w:r>
              <w:rPr>
                <w:noProof/>
              </w:rPr>
              <w:pict w14:anchorId="4CC176CF">
                <v:shape id="_x0000_i1026" type="#_x0000_t75" style="width:367.5pt;height:524.25pt;visibility:visible;mso-wrap-style:square">
                  <v:imagedata r:id="rId8" o:title="" cropleft="2076f"/>
                </v:shape>
              </w:pict>
            </w:r>
          </w:p>
        </w:tc>
      </w:tr>
    </w:tbl>
    <w:p w14:paraId="3645475F" w14:textId="77777777" w:rsidR="00FC09AB" w:rsidRPr="00034FED" w:rsidRDefault="00FC09AB" w:rsidP="0024439D">
      <w:pPr>
        <w:spacing w:line="360" w:lineRule="auto"/>
        <w:ind w:left="426" w:hanging="993"/>
        <w:jc w:val="both"/>
        <w:rPr>
          <w:rFonts w:ascii="Calibri" w:hAnsi="Calibri" w:cs="Arial"/>
          <w:b/>
          <w:spacing w:val="-16"/>
          <w:sz w:val="28"/>
        </w:rPr>
      </w:pPr>
    </w:p>
    <w:p w14:paraId="16CFF285" w14:textId="77777777" w:rsidR="00E97323" w:rsidRDefault="00F07F58" w:rsidP="007C378F">
      <w:pPr>
        <w:numPr>
          <w:ilvl w:val="1"/>
          <w:numId w:val="2"/>
        </w:numPr>
        <w:tabs>
          <w:tab w:val="clear" w:pos="1440"/>
        </w:tabs>
        <w:spacing w:line="360" w:lineRule="auto"/>
        <w:ind w:left="426" w:hanging="699"/>
        <w:jc w:val="both"/>
        <w:rPr>
          <w:rFonts w:ascii="Calibri" w:hAnsi="Calibri" w:cs="Arial"/>
          <w:spacing w:val="-16"/>
          <w:sz w:val="28"/>
        </w:rPr>
      </w:pPr>
      <w:r w:rsidRPr="00855543">
        <w:rPr>
          <w:rFonts w:ascii="Calibri" w:hAnsi="Calibri" w:cs="Arial"/>
          <w:spacing w:val="-16"/>
          <w:sz w:val="28"/>
        </w:rPr>
        <w:t xml:space="preserve"> </w:t>
      </w:r>
      <w:r w:rsidR="00FC09AB" w:rsidRPr="00855543">
        <w:rPr>
          <w:rFonts w:ascii="Calibri" w:hAnsi="Calibri" w:cs="Arial"/>
          <w:sz w:val="28"/>
        </w:rPr>
        <w:t xml:space="preserve">An Informative was added to the Decision Notice referring to the </w:t>
      </w:r>
      <w:r w:rsidR="004060C8" w:rsidRPr="00855543">
        <w:rPr>
          <w:rFonts w:ascii="Calibri" w:hAnsi="Calibri" w:cs="Arial"/>
          <w:sz w:val="28"/>
        </w:rPr>
        <w:t xml:space="preserve">National Planning Policy framework, the </w:t>
      </w:r>
      <w:r w:rsidR="00FC09AB" w:rsidRPr="00855543">
        <w:rPr>
          <w:rFonts w:ascii="Calibri" w:hAnsi="Calibri" w:cs="Arial"/>
          <w:sz w:val="28"/>
        </w:rPr>
        <w:t>relevant policies of the Adopted Unitary Development Plan</w:t>
      </w:r>
      <w:r w:rsidR="002C18DD" w:rsidRPr="00855543">
        <w:rPr>
          <w:rFonts w:ascii="Calibri" w:hAnsi="Calibri" w:cs="Arial"/>
          <w:sz w:val="28"/>
        </w:rPr>
        <w:t>.</w:t>
      </w:r>
      <w:r w:rsidR="00855543" w:rsidRPr="00855543">
        <w:rPr>
          <w:rFonts w:ascii="Calibri" w:hAnsi="Calibri" w:cs="Arial"/>
          <w:sz w:val="28"/>
        </w:rPr>
        <w:t xml:space="preserve"> </w:t>
      </w:r>
      <w:r w:rsidR="00536855" w:rsidRPr="00855543">
        <w:rPr>
          <w:rFonts w:ascii="Calibri" w:hAnsi="Calibri" w:cs="Arial"/>
          <w:spacing w:val="-16"/>
          <w:sz w:val="28"/>
        </w:rPr>
        <w:t>An Informative was added to the Decision Notice referring to the National Planning Policy Framework (NPPF), the relevant policies of the Adopted Unitary Development Plan, which is the Hillingdon Local Plan Part One (November 2012), and Part Two (January 2020)</w:t>
      </w:r>
      <w:r w:rsidR="00E97323">
        <w:rPr>
          <w:rFonts w:ascii="Calibri" w:hAnsi="Calibri" w:cs="Arial"/>
          <w:spacing w:val="-16"/>
          <w:sz w:val="28"/>
        </w:rPr>
        <w:t>.</w:t>
      </w:r>
    </w:p>
    <w:p w14:paraId="3835CBF7" w14:textId="22B3E640" w:rsidR="00FE1F74" w:rsidRPr="00855543" w:rsidRDefault="00E97323" w:rsidP="007C378F">
      <w:pPr>
        <w:numPr>
          <w:ilvl w:val="1"/>
          <w:numId w:val="2"/>
        </w:numPr>
        <w:tabs>
          <w:tab w:val="clear" w:pos="1440"/>
        </w:tabs>
        <w:spacing w:line="360" w:lineRule="auto"/>
        <w:ind w:left="426" w:hanging="699"/>
        <w:jc w:val="both"/>
        <w:rPr>
          <w:rFonts w:ascii="Calibri" w:hAnsi="Calibri" w:cs="Arial"/>
          <w:spacing w:val="-16"/>
          <w:sz w:val="28"/>
        </w:rPr>
      </w:pPr>
      <w:r>
        <w:rPr>
          <w:rFonts w:ascii="Calibri" w:hAnsi="Calibri" w:cs="Arial"/>
          <w:spacing w:val="-16"/>
          <w:sz w:val="28"/>
        </w:rPr>
        <w:t xml:space="preserve">(This new 2020 plan </w:t>
      </w:r>
      <w:r w:rsidR="00536855" w:rsidRPr="00855543">
        <w:rPr>
          <w:rFonts w:ascii="Calibri" w:hAnsi="Calibri" w:cs="Arial"/>
          <w:spacing w:val="-16"/>
          <w:sz w:val="28"/>
        </w:rPr>
        <w:t xml:space="preserve">supersedes Hillingdon’s </w:t>
      </w:r>
      <w:r w:rsidR="00536855" w:rsidRPr="00855543">
        <w:rPr>
          <w:rFonts w:ascii="Calibri" w:hAnsi="Calibri" w:cs="Arial"/>
          <w:bCs/>
          <w:spacing w:val="-16"/>
          <w:sz w:val="28"/>
        </w:rPr>
        <w:t xml:space="preserve">Supplementary Planning Documents (SPD) entitled </w:t>
      </w:r>
      <w:r w:rsidR="00536855" w:rsidRPr="00855543">
        <w:rPr>
          <w:rFonts w:ascii="Calibri" w:hAnsi="Calibri" w:cs="Arial"/>
          <w:b/>
          <w:bCs/>
          <w:spacing w:val="-16"/>
          <w:sz w:val="28"/>
        </w:rPr>
        <w:t>Hillingdon Design and Accessibility Statement (HDAS)</w:t>
      </w:r>
      <w:r w:rsidR="00536855" w:rsidRPr="00855543">
        <w:rPr>
          <w:rFonts w:ascii="Calibri" w:hAnsi="Calibri" w:cs="Arial"/>
          <w:bCs/>
          <w:spacing w:val="-16"/>
          <w:sz w:val="28"/>
        </w:rPr>
        <w:t xml:space="preserve">, entitled </w:t>
      </w:r>
      <w:r w:rsidR="00536855" w:rsidRPr="00855543">
        <w:rPr>
          <w:rFonts w:ascii="Calibri" w:hAnsi="Calibri" w:cs="Arial"/>
          <w:b/>
          <w:bCs/>
          <w:i/>
          <w:spacing w:val="-16"/>
          <w:sz w:val="28"/>
        </w:rPr>
        <w:t>Residential Extensions</w:t>
      </w:r>
      <w:r w:rsidR="00536855" w:rsidRPr="00855543">
        <w:rPr>
          <w:rFonts w:ascii="Calibri" w:hAnsi="Calibri" w:cs="Arial"/>
          <w:spacing w:val="-16"/>
          <w:sz w:val="28"/>
        </w:rPr>
        <w:t>.</w:t>
      </w:r>
      <w:r>
        <w:rPr>
          <w:rFonts w:ascii="Calibri" w:hAnsi="Calibri" w:cs="Arial"/>
          <w:spacing w:val="-16"/>
          <w:sz w:val="28"/>
        </w:rPr>
        <w:t>)</w:t>
      </w:r>
      <w:r w:rsidR="00536855" w:rsidRPr="00855543">
        <w:rPr>
          <w:rFonts w:ascii="Calibri" w:hAnsi="Calibri" w:cs="Arial"/>
          <w:spacing w:val="-16"/>
          <w:sz w:val="28"/>
        </w:rPr>
        <w:t xml:space="preserve"> </w:t>
      </w:r>
    </w:p>
    <w:p w14:paraId="32994E29" w14:textId="77777777" w:rsidR="00FE1F74" w:rsidRDefault="00FE1F74" w:rsidP="00FE1F74">
      <w:pPr>
        <w:spacing w:line="360" w:lineRule="auto"/>
        <w:jc w:val="both"/>
        <w:rPr>
          <w:rFonts w:ascii="Calibri" w:hAnsi="Calibri" w:cs="Arial"/>
          <w:spacing w:val="-16"/>
          <w:sz w:val="28"/>
        </w:rPr>
      </w:pPr>
    </w:p>
    <w:p w14:paraId="36F80EAE" w14:textId="332156F7" w:rsidR="00536855" w:rsidRPr="00FE1F74" w:rsidRDefault="00536855" w:rsidP="00FE1F74">
      <w:pPr>
        <w:numPr>
          <w:ilvl w:val="1"/>
          <w:numId w:val="2"/>
        </w:numPr>
        <w:tabs>
          <w:tab w:val="clear" w:pos="1440"/>
        </w:tabs>
        <w:spacing w:line="360" w:lineRule="auto"/>
        <w:ind w:left="426" w:hanging="699"/>
        <w:jc w:val="both"/>
        <w:rPr>
          <w:rFonts w:ascii="Calibri" w:hAnsi="Calibri" w:cs="Arial"/>
          <w:spacing w:val="-16"/>
          <w:sz w:val="28"/>
        </w:rPr>
      </w:pPr>
      <w:r w:rsidRPr="00FE1F74">
        <w:rPr>
          <w:rFonts w:ascii="Calibri" w:hAnsi="Calibri" w:cs="Arial"/>
          <w:spacing w:val="-16"/>
          <w:sz w:val="28"/>
        </w:rPr>
        <w:t xml:space="preserve">Copies of the relevant policies will be provided by the London Borough of Hillingdon, as part of their questionnaire. </w:t>
      </w:r>
      <w:r w:rsidRPr="00FE1F74">
        <w:rPr>
          <w:rFonts w:ascii="Calibri" w:hAnsi="Calibri" w:cs="Arial"/>
          <w:b/>
          <w:bCs/>
          <w:spacing w:val="-16"/>
          <w:sz w:val="28"/>
        </w:rPr>
        <w:t xml:space="preserve"> </w:t>
      </w:r>
      <w:r w:rsidRPr="00FE1F74">
        <w:rPr>
          <w:rFonts w:ascii="Calibri" w:hAnsi="Calibri" w:cs="Arial"/>
          <w:spacing w:val="-16"/>
          <w:sz w:val="28"/>
        </w:rPr>
        <w:t>So, this appeal is made on the grounds that the development could take place in accordance with:</w:t>
      </w:r>
    </w:p>
    <w:p w14:paraId="6557FCE7" w14:textId="77777777" w:rsidR="00536855" w:rsidRPr="00AA715C" w:rsidRDefault="00536855" w:rsidP="00536855">
      <w:pPr>
        <w:spacing w:line="360" w:lineRule="auto"/>
        <w:ind w:left="567"/>
        <w:jc w:val="both"/>
        <w:rPr>
          <w:rFonts w:ascii="Calibri" w:hAnsi="Calibri" w:cs="Arial"/>
          <w:spacing w:val="-16"/>
          <w:sz w:val="16"/>
          <w:szCs w:val="16"/>
        </w:rPr>
      </w:pPr>
    </w:p>
    <w:p w14:paraId="7B8E25FF" w14:textId="77777777" w:rsidR="00536855" w:rsidRPr="00AA715C" w:rsidRDefault="00536855" w:rsidP="00494D5D">
      <w:pPr>
        <w:autoSpaceDE w:val="0"/>
        <w:autoSpaceDN w:val="0"/>
        <w:adjustRightInd w:val="0"/>
        <w:spacing w:line="360" w:lineRule="auto"/>
        <w:ind w:left="567" w:right="567"/>
        <w:jc w:val="both"/>
        <w:rPr>
          <w:rFonts w:ascii="Abadi" w:hAnsi="Abadi" w:cs="Arial"/>
          <w:i/>
          <w:iCs/>
          <w:spacing w:val="-16"/>
          <w:sz w:val="24"/>
          <w:szCs w:val="24"/>
        </w:rPr>
      </w:pPr>
      <w:r w:rsidRPr="00AA715C">
        <w:rPr>
          <w:rFonts w:ascii="Abadi" w:hAnsi="Abadi" w:cs="Arial"/>
          <w:i/>
          <w:iCs/>
          <w:sz w:val="24"/>
          <w:szCs w:val="24"/>
          <w:lang w:eastAsia="en-GB"/>
        </w:rPr>
        <w:t>Policy BE1 of the Hillingdon Local Plan: Part One - Strategic Policies (November 2012) and policies DMHB 11, DMHB 12 and DMHD1 of the Hillingdon Local Plan: Part Two - Development Management Policies (January 2020).</w:t>
      </w:r>
    </w:p>
    <w:p w14:paraId="3CC0B8B7" w14:textId="77777777" w:rsidR="00EC7996" w:rsidRDefault="00EC7996" w:rsidP="00EC7996">
      <w:pPr>
        <w:spacing w:line="360" w:lineRule="auto"/>
        <w:ind w:left="-153"/>
        <w:jc w:val="both"/>
        <w:rPr>
          <w:rFonts w:ascii="Calibri" w:hAnsi="Calibri" w:cs="Arial"/>
          <w:spacing w:val="-16"/>
          <w:sz w:val="28"/>
          <w:szCs w:val="28"/>
        </w:rPr>
      </w:pPr>
    </w:p>
    <w:p w14:paraId="79A66FD1" w14:textId="011C8C2E" w:rsidR="00FD7D9C" w:rsidRDefault="00EC7996" w:rsidP="00EC7996">
      <w:pPr>
        <w:numPr>
          <w:ilvl w:val="1"/>
          <w:numId w:val="2"/>
        </w:numPr>
        <w:tabs>
          <w:tab w:val="clear" w:pos="1440"/>
          <w:tab w:val="num" w:pos="567"/>
        </w:tabs>
        <w:spacing w:line="360" w:lineRule="auto"/>
        <w:ind w:left="567"/>
        <w:jc w:val="both"/>
        <w:rPr>
          <w:rFonts w:ascii="Calibri" w:hAnsi="Calibri" w:cs="Arial"/>
          <w:spacing w:val="-16"/>
          <w:sz w:val="28"/>
          <w:szCs w:val="28"/>
        </w:rPr>
      </w:pPr>
      <w:r w:rsidRPr="1A24754C">
        <w:rPr>
          <w:rFonts w:ascii="Calibri" w:hAnsi="Calibri" w:cs="Arial"/>
          <w:spacing w:val="-16"/>
          <w:sz w:val="28"/>
          <w:szCs w:val="28"/>
        </w:rPr>
        <w:t xml:space="preserve">In addition, we will also refer to the regularly updated </w:t>
      </w:r>
      <w:r w:rsidRPr="1A24754C">
        <w:rPr>
          <w:rFonts w:ascii="Calibri" w:hAnsi="Calibri" w:cs="Arial"/>
          <w:b/>
          <w:bCs/>
          <w:i/>
          <w:iCs/>
          <w:spacing w:val="-16"/>
          <w:sz w:val="28"/>
          <w:szCs w:val="28"/>
        </w:rPr>
        <w:t xml:space="preserve">National Planning Policy Framework (NPPF), </w:t>
      </w:r>
      <w:r w:rsidRPr="1A24754C">
        <w:rPr>
          <w:rFonts w:ascii="Calibri" w:hAnsi="Calibri" w:cs="Arial"/>
          <w:spacing w:val="-16"/>
          <w:sz w:val="28"/>
          <w:szCs w:val="28"/>
        </w:rPr>
        <w:t xml:space="preserve">which provides guidance to Local Planning Authorities such as Hillingdon, in dealing with planning applications, including the more typical Householder Planning Applications such as this.   </w:t>
      </w:r>
    </w:p>
    <w:p w14:paraId="3F3A7FE0" w14:textId="77777777" w:rsidR="00FD7D9C" w:rsidRDefault="00FD7D9C" w:rsidP="00FD7D9C">
      <w:pPr>
        <w:spacing w:line="360" w:lineRule="auto"/>
        <w:jc w:val="both"/>
        <w:rPr>
          <w:rFonts w:ascii="Calibri" w:hAnsi="Calibri" w:cs="Arial"/>
          <w:spacing w:val="-16"/>
          <w:sz w:val="28"/>
          <w:szCs w:val="28"/>
        </w:rPr>
      </w:pPr>
    </w:p>
    <w:p w14:paraId="33ECB6E4" w14:textId="79C496DD" w:rsidR="000E6D1E" w:rsidRDefault="000E6D1E" w:rsidP="00536855">
      <w:pPr>
        <w:spacing w:line="360" w:lineRule="auto"/>
        <w:ind w:left="-567"/>
        <w:jc w:val="both"/>
        <w:rPr>
          <w:rFonts w:ascii="Calibri" w:hAnsi="Calibri" w:cs="Arial"/>
          <w:spacing w:val="-16"/>
          <w:sz w:val="28"/>
        </w:rPr>
      </w:pPr>
    </w:p>
    <w:p w14:paraId="05DCA602" w14:textId="7CD948CE" w:rsidR="00287B9A" w:rsidRDefault="00287B9A" w:rsidP="00536855">
      <w:pPr>
        <w:spacing w:line="360" w:lineRule="auto"/>
        <w:ind w:left="-567"/>
        <w:jc w:val="both"/>
        <w:rPr>
          <w:rFonts w:ascii="Calibri" w:hAnsi="Calibri" w:cs="Arial"/>
          <w:spacing w:val="-16"/>
          <w:sz w:val="28"/>
        </w:rPr>
      </w:pPr>
    </w:p>
    <w:p w14:paraId="36CAFBE0" w14:textId="242D8FBA" w:rsidR="00287B9A" w:rsidRDefault="00287B9A" w:rsidP="00536855">
      <w:pPr>
        <w:spacing w:line="360" w:lineRule="auto"/>
        <w:ind w:left="-567"/>
        <w:jc w:val="both"/>
        <w:rPr>
          <w:rFonts w:ascii="Calibri" w:hAnsi="Calibri" w:cs="Arial"/>
          <w:spacing w:val="-16"/>
          <w:sz w:val="28"/>
        </w:rPr>
      </w:pPr>
    </w:p>
    <w:p w14:paraId="02EF93C3" w14:textId="3C04545D" w:rsidR="00287B9A" w:rsidRDefault="00287B9A" w:rsidP="00536855">
      <w:pPr>
        <w:spacing w:line="360" w:lineRule="auto"/>
        <w:ind w:left="-567"/>
        <w:jc w:val="both"/>
        <w:rPr>
          <w:rFonts w:ascii="Calibri" w:hAnsi="Calibri" w:cs="Arial"/>
          <w:spacing w:val="-16"/>
          <w:sz w:val="28"/>
        </w:rPr>
      </w:pPr>
    </w:p>
    <w:p w14:paraId="0D255A4B" w14:textId="6D05A5F1" w:rsidR="00287B9A" w:rsidRDefault="00287B9A" w:rsidP="00536855">
      <w:pPr>
        <w:spacing w:line="360" w:lineRule="auto"/>
        <w:ind w:left="-567"/>
        <w:jc w:val="both"/>
        <w:rPr>
          <w:rFonts w:ascii="Calibri" w:hAnsi="Calibri" w:cs="Arial"/>
          <w:spacing w:val="-16"/>
          <w:sz w:val="28"/>
        </w:rPr>
      </w:pPr>
    </w:p>
    <w:p w14:paraId="0CBBFF52" w14:textId="77777777" w:rsidR="00287B9A" w:rsidRDefault="00287B9A" w:rsidP="00536855">
      <w:pPr>
        <w:spacing w:line="360" w:lineRule="auto"/>
        <w:ind w:left="-567"/>
        <w:jc w:val="both"/>
        <w:rPr>
          <w:rFonts w:ascii="Calibri" w:hAnsi="Calibri" w:cs="Arial"/>
          <w:spacing w:val="-16"/>
          <w:sz w:val="28"/>
        </w:rPr>
      </w:pPr>
    </w:p>
    <w:p w14:paraId="2315CC00" w14:textId="77777777" w:rsidR="00B569C2" w:rsidRDefault="00B569C2" w:rsidP="0024439D">
      <w:pPr>
        <w:pStyle w:val="ListParagraph"/>
        <w:ind w:left="426" w:hanging="993"/>
        <w:rPr>
          <w:rFonts w:ascii="Calibri" w:hAnsi="Calibri" w:cs="Arial"/>
          <w:spacing w:val="-16"/>
          <w:sz w:val="28"/>
        </w:rPr>
      </w:pPr>
    </w:p>
    <w:p w14:paraId="163FE3C9" w14:textId="77777777" w:rsidR="001D6F29" w:rsidRDefault="001D6F29" w:rsidP="0024439D">
      <w:pPr>
        <w:spacing w:line="360" w:lineRule="auto"/>
        <w:ind w:left="426" w:hanging="993"/>
        <w:jc w:val="both"/>
        <w:rPr>
          <w:rFonts w:ascii="Calibri" w:hAnsi="Calibri" w:cs="Arial"/>
          <w:spacing w:val="-16"/>
          <w:sz w:val="28"/>
        </w:rPr>
      </w:pPr>
    </w:p>
    <w:p w14:paraId="2C1249F2" w14:textId="77777777" w:rsidR="004060C8" w:rsidRDefault="004060C8" w:rsidP="0024439D">
      <w:pPr>
        <w:spacing w:line="360" w:lineRule="auto"/>
        <w:ind w:left="426" w:hanging="993"/>
        <w:jc w:val="both"/>
        <w:rPr>
          <w:rFonts w:ascii="Calibri" w:hAnsi="Calibri" w:cs="Arial"/>
          <w:spacing w:val="-16"/>
          <w:sz w:val="28"/>
        </w:rPr>
      </w:pPr>
    </w:p>
    <w:p w14:paraId="54AB9E08" w14:textId="77777777" w:rsidR="004060C8" w:rsidRDefault="004060C8" w:rsidP="0024439D">
      <w:pPr>
        <w:spacing w:line="360" w:lineRule="auto"/>
        <w:ind w:left="426" w:hanging="993"/>
        <w:jc w:val="both"/>
        <w:rPr>
          <w:rFonts w:ascii="Calibri" w:hAnsi="Calibri" w:cs="Arial"/>
          <w:spacing w:val="-16"/>
          <w:sz w:val="28"/>
        </w:rPr>
      </w:pPr>
    </w:p>
    <w:p w14:paraId="6B902623" w14:textId="77777777" w:rsidR="00E97323" w:rsidRDefault="00E97323" w:rsidP="0024439D">
      <w:pPr>
        <w:spacing w:line="360" w:lineRule="auto"/>
        <w:ind w:left="426" w:hanging="993"/>
        <w:jc w:val="both"/>
        <w:rPr>
          <w:rFonts w:ascii="Calibri" w:hAnsi="Calibri" w:cs="Arial"/>
          <w:spacing w:val="-16"/>
          <w:sz w:val="28"/>
        </w:rPr>
      </w:pPr>
    </w:p>
    <w:p w14:paraId="5CDC4C2C" w14:textId="77777777" w:rsidR="00E97323" w:rsidRDefault="00E97323" w:rsidP="0024439D">
      <w:pPr>
        <w:spacing w:line="360" w:lineRule="auto"/>
        <w:ind w:left="426" w:hanging="993"/>
        <w:jc w:val="both"/>
        <w:rPr>
          <w:rFonts w:ascii="Calibri" w:hAnsi="Calibri" w:cs="Arial"/>
          <w:spacing w:val="-16"/>
          <w:sz w:val="28"/>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2EFD9"/>
        <w:tblLook w:val="04A0" w:firstRow="1" w:lastRow="0" w:firstColumn="1" w:lastColumn="0" w:noHBand="0" w:noVBand="1"/>
      </w:tblPr>
      <w:tblGrid>
        <w:gridCol w:w="3402"/>
      </w:tblGrid>
      <w:tr w:rsidR="001A3F49" w:rsidRPr="00221205" w14:paraId="26D522E9" w14:textId="77777777" w:rsidTr="00C379F2">
        <w:tc>
          <w:tcPr>
            <w:tcW w:w="3402" w:type="dxa"/>
            <w:shd w:val="clear" w:color="auto" w:fill="D9E2F3"/>
          </w:tcPr>
          <w:p w14:paraId="62D1D494" w14:textId="77777777" w:rsidR="001A3F49" w:rsidRPr="00221205" w:rsidRDefault="001A3F49" w:rsidP="0024439D">
            <w:pPr>
              <w:spacing w:line="360" w:lineRule="auto"/>
              <w:ind w:left="426" w:hanging="993"/>
              <w:jc w:val="both"/>
              <w:rPr>
                <w:rFonts w:ascii="Calibri" w:hAnsi="Calibri" w:cs="Arial"/>
                <w:b/>
                <w:sz w:val="28"/>
              </w:rPr>
            </w:pPr>
            <w:r w:rsidRPr="00221205">
              <w:rPr>
                <w:rFonts w:ascii="Calibri" w:hAnsi="Calibri" w:cs="Arial"/>
                <w:b/>
                <w:sz w:val="28"/>
              </w:rPr>
              <w:t xml:space="preserve">2.0     </w:t>
            </w:r>
            <w:r w:rsidRPr="00221205">
              <w:rPr>
                <w:rFonts w:ascii="Calibri" w:hAnsi="Calibri" w:cs="Arial"/>
                <w:sz w:val="28"/>
              </w:rPr>
              <w:t>THE APPEAL PROPERTY:</w:t>
            </w:r>
          </w:p>
        </w:tc>
      </w:tr>
    </w:tbl>
    <w:p w14:paraId="59A902C2" w14:textId="77777777" w:rsidR="004F684F" w:rsidRDefault="004F684F" w:rsidP="0024439D">
      <w:pPr>
        <w:spacing w:line="360" w:lineRule="auto"/>
        <w:ind w:left="426" w:hanging="993"/>
        <w:jc w:val="both"/>
        <w:rPr>
          <w:rFonts w:ascii="Calibri" w:hAnsi="Calibri" w:cs="Arial"/>
          <w:sz w:val="16"/>
          <w:szCs w:val="16"/>
        </w:rPr>
      </w:pPr>
    </w:p>
    <w:p w14:paraId="5029BF68" w14:textId="30BE1103" w:rsidR="008A5939" w:rsidRDefault="000E6D1E" w:rsidP="0024439D">
      <w:pPr>
        <w:numPr>
          <w:ilvl w:val="1"/>
          <w:numId w:val="9"/>
        </w:numPr>
        <w:tabs>
          <w:tab w:val="clear" w:pos="1069"/>
        </w:tabs>
        <w:spacing w:line="360" w:lineRule="auto"/>
        <w:ind w:left="426" w:hanging="993"/>
        <w:jc w:val="both"/>
        <w:rPr>
          <w:rFonts w:ascii="Calibri" w:hAnsi="Calibri" w:cs="Arial"/>
          <w:sz w:val="28"/>
        </w:rPr>
      </w:pPr>
      <w:r>
        <w:rPr>
          <w:rFonts w:ascii="Calibri" w:hAnsi="Calibri" w:cs="Arial"/>
          <w:sz w:val="28"/>
        </w:rPr>
        <w:t xml:space="preserve">       </w:t>
      </w:r>
      <w:r w:rsidR="00E54613">
        <w:rPr>
          <w:rFonts w:ascii="Calibri" w:hAnsi="Calibri" w:cs="Arial"/>
          <w:sz w:val="28"/>
        </w:rPr>
        <w:t>No</w:t>
      </w:r>
      <w:r w:rsidR="00A35E0D">
        <w:rPr>
          <w:rFonts w:ascii="Calibri" w:hAnsi="Calibri" w:cs="Arial"/>
          <w:sz w:val="28"/>
        </w:rPr>
        <w:t>14 Bridle Road</w:t>
      </w:r>
      <w:r w:rsidR="002E0521">
        <w:rPr>
          <w:rFonts w:ascii="Calibri" w:hAnsi="Calibri" w:cs="Arial"/>
          <w:sz w:val="28"/>
        </w:rPr>
        <w:t xml:space="preserve"> </w:t>
      </w:r>
      <w:r w:rsidR="002D6322">
        <w:rPr>
          <w:rFonts w:ascii="Calibri" w:hAnsi="Calibri" w:cs="Arial"/>
          <w:sz w:val="28"/>
        </w:rPr>
        <w:t xml:space="preserve">is </w:t>
      </w:r>
      <w:r w:rsidR="0031409F">
        <w:rPr>
          <w:rFonts w:ascii="Calibri" w:hAnsi="Calibri" w:cs="Arial"/>
          <w:sz w:val="28"/>
        </w:rPr>
        <w:t xml:space="preserve">a </w:t>
      </w:r>
      <w:r w:rsidR="002E0521">
        <w:rPr>
          <w:rFonts w:ascii="Calibri" w:hAnsi="Calibri" w:cs="Arial"/>
          <w:sz w:val="28"/>
        </w:rPr>
        <w:t xml:space="preserve">typical </w:t>
      </w:r>
      <w:r w:rsidR="00385D12">
        <w:rPr>
          <w:rFonts w:ascii="Calibri" w:hAnsi="Calibri" w:cs="Arial"/>
          <w:sz w:val="28"/>
        </w:rPr>
        <w:t xml:space="preserve">attractive </w:t>
      </w:r>
      <w:r w:rsidR="0098660B">
        <w:rPr>
          <w:rFonts w:ascii="Calibri" w:hAnsi="Calibri" w:cs="Arial"/>
          <w:sz w:val="28"/>
        </w:rPr>
        <w:t xml:space="preserve">detached </w:t>
      </w:r>
      <w:r w:rsidR="00385D12">
        <w:rPr>
          <w:rFonts w:ascii="Calibri" w:hAnsi="Calibri" w:cs="Arial"/>
          <w:sz w:val="28"/>
        </w:rPr>
        <w:t>‘inter – war’</w:t>
      </w:r>
      <w:r w:rsidR="00A35E0D">
        <w:rPr>
          <w:rFonts w:ascii="Calibri" w:hAnsi="Calibri" w:cs="Arial"/>
          <w:sz w:val="28"/>
        </w:rPr>
        <w:t xml:space="preserve"> and ‘sub-urban’</w:t>
      </w:r>
      <w:r w:rsidR="00385D12">
        <w:rPr>
          <w:rFonts w:ascii="Calibri" w:hAnsi="Calibri" w:cs="Arial"/>
          <w:sz w:val="28"/>
        </w:rPr>
        <w:t xml:space="preserve"> </w:t>
      </w:r>
      <w:r w:rsidR="002D6322">
        <w:rPr>
          <w:rFonts w:ascii="Calibri" w:hAnsi="Calibri" w:cs="Arial"/>
          <w:sz w:val="28"/>
        </w:rPr>
        <w:t>house</w:t>
      </w:r>
      <w:r w:rsidR="00385D12">
        <w:rPr>
          <w:rFonts w:ascii="Calibri" w:hAnsi="Calibri" w:cs="Arial"/>
          <w:sz w:val="28"/>
        </w:rPr>
        <w:t>, which is</w:t>
      </w:r>
      <w:r w:rsidR="002D6322">
        <w:rPr>
          <w:rFonts w:ascii="Calibri" w:hAnsi="Calibri" w:cs="Arial"/>
          <w:sz w:val="28"/>
        </w:rPr>
        <w:t xml:space="preserve"> located </w:t>
      </w:r>
      <w:r w:rsidR="0098660B">
        <w:rPr>
          <w:rFonts w:ascii="Calibri" w:hAnsi="Calibri" w:cs="Arial"/>
          <w:sz w:val="28"/>
        </w:rPr>
        <w:t xml:space="preserve">on the </w:t>
      </w:r>
      <w:proofErr w:type="gramStart"/>
      <w:r w:rsidR="00494F71">
        <w:rPr>
          <w:rFonts w:ascii="Calibri" w:hAnsi="Calibri" w:cs="Arial"/>
          <w:sz w:val="28"/>
        </w:rPr>
        <w:t xml:space="preserve">south </w:t>
      </w:r>
      <w:r w:rsidR="00585CFB">
        <w:rPr>
          <w:rFonts w:ascii="Calibri" w:hAnsi="Calibri" w:cs="Arial"/>
          <w:sz w:val="28"/>
        </w:rPr>
        <w:t>east</w:t>
      </w:r>
      <w:r w:rsidR="0098660B">
        <w:rPr>
          <w:rFonts w:ascii="Calibri" w:hAnsi="Calibri" w:cs="Arial"/>
          <w:sz w:val="28"/>
        </w:rPr>
        <w:t>ern</w:t>
      </w:r>
      <w:proofErr w:type="gramEnd"/>
      <w:r w:rsidR="0098660B">
        <w:rPr>
          <w:rFonts w:ascii="Calibri" w:hAnsi="Calibri" w:cs="Arial"/>
          <w:sz w:val="28"/>
        </w:rPr>
        <w:t xml:space="preserve"> side of </w:t>
      </w:r>
      <w:r w:rsidR="00494F71">
        <w:rPr>
          <w:rFonts w:ascii="Calibri" w:hAnsi="Calibri" w:cs="Arial"/>
          <w:sz w:val="28"/>
        </w:rPr>
        <w:t xml:space="preserve">Bridle Road, </w:t>
      </w:r>
      <w:r w:rsidR="0013623D">
        <w:rPr>
          <w:rFonts w:ascii="Calibri" w:hAnsi="Calibri" w:cs="Arial"/>
          <w:sz w:val="28"/>
        </w:rPr>
        <w:t xml:space="preserve">so </w:t>
      </w:r>
      <w:r w:rsidR="0098660B">
        <w:rPr>
          <w:rFonts w:ascii="Calibri" w:hAnsi="Calibri" w:cs="Arial"/>
          <w:sz w:val="28"/>
        </w:rPr>
        <w:t xml:space="preserve">facing </w:t>
      </w:r>
      <w:r w:rsidR="00494F71">
        <w:rPr>
          <w:rFonts w:ascii="Calibri" w:hAnsi="Calibri" w:cs="Arial"/>
          <w:sz w:val="28"/>
        </w:rPr>
        <w:t xml:space="preserve">north </w:t>
      </w:r>
      <w:r w:rsidR="00585CFB">
        <w:rPr>
          <w:rFonts w:ascii="Calibri" w:hAnsi="Calibri" w:cs="Arial"/>
          <w:sz w:val="28"/>
        </w:rPr>
        <w:t>west</w:t>
      </w:r>
      <w:r w:rsidR="00494F71">
        <w:rPr>
          <w:rFonts w:ascii="Calibri" w:hAnsi="Calibri" w:cs="Arial"/>
          <w:sz w:val="28"/>
        </w:rPr>
        <w:t xml:space="preserve"> towards the road, with its rear garden on the </w:t>
      </w:r>
      <w:r w:rsidR="00630448">
        <w:rPr>
          <w:rFonts w:ascii="Calibri" w:hAnsi="Calibri" w:cs="Arial"/>
          <w:sz w:val="28"/>
        </w:rPr>
        <w:t>south</w:t>
      </w:r>
      <w:r w:rsidR="00494F71">
        <w:rPr>
          <w:rFonts w:ascii="Calibri" w:hAnsi="Calibri" w:cs="Arial"/>
          <w:sz w:val="28"/>
        </w:rPr>
        <w:t xml:space="preserve"> eastern side of the house</w:t>
      </w:r>
      <w:r w:rsidR="00630448">
        <w:rPr>
          <w:rFonts w:ascii="Calibri" w:hAnsi="Calibri" w:cs="Arial"/>
          <w:sz w:val="28"/>
        </w:rPr>
        <w:t xml:space="preserve">. These properties are </w:t>
      </w:r>
      <w:r w:rsidR="0098660B">
        <w:rPr>
          <w:rFonts w:ascii="Calibri" w:hAnsi="Calibri" w:cs="Arial"/>
          <w:sz w:val="28"/>
        </w:rPr>
        <w:t xml:space="preserve">located </w:t>
      </w:r>
      <w:r w:rsidR="002D6322">
        <w:rPr>
          <w:rFonts w:ascii="Calibri" w:hAnsi="Calibri" w:cs="Arial"/>
          <w:sz w:val="28"/>
        </w:rPr>
        <w:t xml:space="preserve">within the defined urban and </w:t>
      </w:r>
      <w:proofErr w:type="gramStart"/>
      <w:r w:rsidR="002D6322">
        <w:rPr>
          <w:rFonts w:ascii="Calibri" w:hAnsi="Calibri" w:cs="Arial"/>
          <w:sz w:val="28"/>
        </w:rPr>
        <w:t>Administrative</w:t>
      </w:r>
      <w:proofErr w:type="gramEnd"/>
      <w:r w:rsidR="002D6322">
        <w:rPr>
          <w:rFonts w:ascii="Calibri" w:hAnsi="Calibri" w:cs="Arial"/>
          <w:sz w:val="28"/>
        </w:rPr>
        <w:t xml:space="preserve"> area of the London Borough of Hillingdon. </w:t>
      </w:r>
      <w:proofErr w:type="gramStart"/>
      <w:r w:rsidR="005D6610">
        <w:rPr>
          <w:rFonts w:ascii="Calibri" w:hAnsi="Calibri" w:cs="Arial"/>
          <w:sz w:val="28"/>
        </w:rPr>
        <w:t>So</w:t>
      </w:r>
      <w:proofErr w:type="gramEnd"/>
      <w:r w:rsidR="005D6610">
        <w:rPr>
          <w:rFonts w:ascii="Calibri" w:hAnsi="Calibri" w:cs="Arial"/>
          <w:sz w:val="28"/>
        </w:rPr>
        <w:t xml:space="preserve"> </w:t>
      </w:r>
      <w:r w:rsidR="00630448">
        <w:rPr>
          <w:rFonts w:ascii="Calibri" w:hAnsi="Calibri" w:cs="Arial"/>
          <w:sz w:val="28"/>
        </w:rPr>
        <w:t xml:space="preserve">Bridle Road </w:t>
      </w:r>
      <w:r w:rsidR="002D6322">
        <w:rPr>
          <w:rFonts w:ascii="Calibri" w:hAnsi="Calibri" w:cs="Arial"/>
          <w:sz w:val="28"/>
        </w:rPr>
        <w:t xml:space="preserve">runs </w:t>
      </w:r>
      <w:r w:rsidR="00F93E32">
        <w:rPr>
          <w:rFonts w:ascii="Calibri" w:hAnsi="Calibri" w:cs="Arial"/>
          <w:sz w:val="28"/>
        </w:rPr>
        <w:t>fr</w:t>
      </w:r>
      <w:r w:rsidR="00C410B8">
        <w:rPr>
          <w:rFonts w:ascii="Calibri" w:hAnsi="Calibri" w:cs="Arial"/>
          <w:sz w:val="28"/>
        </w:rPr>
        <w:t xml:space="preserve">om </w:t>
      </w:r>
      <w:r w:rsidR="00F93E32">
        <w:rPr>
          <w:rFonts w:ascii="Calibri" w:hAnsi="Calibri" w:cs="Arial"/>
          <w:sz w:val="28"/>
        </w:rPr>
        <w:t>north</w:t>
      </w:r>
      <w:r w:rsidR="00630448">
        <w:rPr>
          <w:rFonts w:ascii="Calibri" w:hAnsi="Calibri" w:cs="Arial"/>
          <w:sz w:val="28"/>
        </w:rPr>
        <w:t xml:space="preserve"> east</w:t>
      </w:r>
      <w:r w:rsidR="00F93E32">
        <w:rPr>
          <w:rFonts w:ascii="Calibri" w:hAnsi="Calibri" w:cs="Arial"/>
          <w:sz w:val="28"/>
        </w:rPr>
        <w:t xml:space="preserve"> to </w:t>
      </w:r>
      <w:r w:rsidR="00C410B8">
        <w:rPr>
          <w:rFonts w:ascii="Calibri" w:hAnsi="Calibri" w:cs="Arial"/>
          <w:sz w:val="28"/>
        </w:rPr>
        <w:t>south</w:t>
      </w:r>
      <w:r w:rsidR="00630448">
        <w:rPr>
          <w:rFonts w:ascii="Calibri" w:hAnsi="Calibri" w:cs="Arial"/>
          <w:sz w:val="28"/>
        </w:rPr>
        <w:t xml:space="preserve"> west</w:t>
      </w:r>
      <w:r w:rsidR="00F93E32">
        <w:rPr>
          <w:rFonts w:ascii="Calibri" w:hAnsi="Calibri" w:cs="Arial"/>
          <w:sz w:val="28"/>
        </w:rPr>
        <w:t xml:space="preserve">, </w:t>
      </w:r>
      <w:r w:rsidR="006D11F3">
        <w:rPr>
          <w:rFonts w:ascii="Calibri" w:hAnsi="Calibri" w:cs="Arial"/>
          <w:sz w:val="28"/>
        </w:rPr>
        <w:t xml:space="preserve">as shown on the </w:t>
      </w:r>
      <w:r w:rsidR="000B328F">
        <w:rPr>
          <w:rFonts w:ascii="Calibri" w:hAnsi="Calibri" w:cs="Arial"/>
          <w:sz w:val="28"/>
        </w:rPr>
        <w:t>Ordnance Survey (OS) extract</w:t>
      </w:r>
      <w:r w:rsidR="006D11F3">
        <w:rPr>
          <w:rFonts w:ascii="Calibri" w:hAnsi="Calibri" w:cs="Arial"/>
          <w:sz w:val="28"/>
        </w:rPr>
        <w:t xml:space="preserve"> below</w:t>
      </w:r>
      <w:r w:rsidR="008A5939">
        <w:rPr>
          <w:rFonts w:ascii="Calibri" w:hAnsi="Calibri" w:cs="Arial"/>
          <w:sz w:val="28"/>
        </w:rPr>
        <w:t>:</w:t>
      </w:r>
    </w:p>
    <w:p w14:paraId="0BD45523" w14:textId="0DC3D534" w:rsidR="008A5939" w:rsidRDefault="008A5939" w:rsidP="008A5939">
      <w:pPr>
        <w:ind w:left="426"/>
        <w:rPr>
          <w:noProof/>
        </w:rPr>
      </w:pPr>
    </w:p>
    <w:p w14:paraId="4BF90068" w14:textId="69D7327A" w:rsidR="0002277D" w:rsidRPr="009853F3" w:rsidRDefault="0002277D" w:rsidP="008A5939">
      <w:pPr>
        <w:ind w:left="426"/>
        <w:rPr>
          <w:noProof/>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5"/>
      </w:tblGrid>
      <w:tr w:rsidR="008A5939" w:rsidRPr="00564801" w14:paraId="13897EA1" w14:textId="77777777" w:rsidTr="00387C5D">
        <w:tc>
          <w:tcPr>
            <w:tcW w:w="5245" w:type="dxa"/>
            <w:shd w:val="clear" w:color="auto" w:fill="FFFFFF" w:themeFill="background1"/>
          </w:tcPr>
          <w:p w14:paraId="6BD2DD87" w14:textId="777A94D7" w:rsidR="008A5939" w:rsidRPr="00564801" w:rsidRDefault="00C675D9" w:rsidP="002C62A2">
            <w:pPr>
              <w:rPr>
                <w:rFonts w:ascii="Calibri" w:hAnsi="Calibri"/>
                <w:sz w:val="24"/>
                <w:szCs w:val="24"/>
              </w:rPr>
            </w:pPr>
            <w:r>
              <w:rPr>
                <w:noProof/>
              </w:rPr>
              <w:pict w14:anchorId="61CF6F7C">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2065" type="#_x0000_t66" style="position:absolute;margin-left:116.75pt;margin-top:196.9pt;width:61.9pt;height:15.75pt;z-index:251658240" fillcolor="#92cddc" strokecolor="#4bacc6" strokeweight="1pt">
                  <v:fill color2="#4bacc6" focus="50%" type="gradient"/>
                  <v:shadow on="t" type="perspective" color="#205867" offset="1pt" offset2="-3pt"/>
                </v:shape>
              </w:pict>
            </w:r>
            <w:r w:rsidR="00744021">
              <w:rPr>
                <w:noProof/>
              </w:rPr>
              <w:pict w14:anchorId="7FB87032">
                <v:shape id="_x0000_i1027" type="#_x0000_t75" style="width:255pt;height:251.25pt;visibility:visible;mso-wrap-style:square">
                  <v:imagedata r:id="rId9" o:title=""/>
                </v:shape>
              </w:pict>
            </w:r>
          </w:p>
        </w:tc>
      </w:tr>
    </w:tbl>
    <w:p w14:paraId="5FDDFCB0" w14:textId="36CBC536" w:rsidR="002D6322" w:rsidRDefault="00C410B8" w:rsidP="008A5939">
      <w:pPr>
        <w:spacing w:line="360" w:lineRule="auto"/>
        <w:jc w:val="both"/>
        <w:rPr>
          <w:rFonts w:ascii="Calibri" w:hAnsi="Calibri" w:cs="Arial"/>
          <w:sz w:val="28"/>
        </w:rPr>
      </w:pPr>
      <w:r>
        <w:rPr>
          <w:rFonts w:ascii="Calibri" w:hAnsi="Calibri" w:cs="Arial"/>
          <w:sz w:val="28"/>
        </w:rPr>
        <w:t xml:space="preserve"> </w:t>
      </w:r>
      <w:r w:rsidR="002D6322">
        <w:rPr>
          <w:rFonts w:ascii="Calibri" w:hAnsi="Calibri" w:cs="Arial"/>
          <w:sz w:val="28"/>
        </w:rPr>
        <w:t xml:space="preserve">    </w:t>
      </w:r>
    </w:p>
    <w:p w14:paraId="6233C8FF" w14:textId="2876DF7C" w:rsidR="002D6322" w:rsidRDefault="00C410B8" w:rsidP="0024439D">
      <w:pPr>
        <w:numPr>
          <w:ilvl w:val="1"/>
          <w:numId w:val="9"/>
        </w:numPr>
        <w:tabs>
          <w:tab w:val="clear" w:pos="1069"/>
        </w:tabs>
        <w:spacing w:line="360" w:lineRule="auto"/>
        <w:ind w:left="426" w:hanging="993"/>
        <w:jc w:val="both"/>
        <w:rPr>
          <w:rFonts w:ascii="Calibri" w:hAnsi="Calibri" w:cs="Arial"/>
          <w:sz w:val="28"/>
        </w:rPr>
      </w:pPr>
      <w:r>
        <w:rPr>
          <w:rFonts w:ascii="Calibri" w:hAnsi="Calibri" w:cs="Arial"/>
          <w:sz w:val="28"/>
        </w:rPr>
        <w:t xml:space="preserve">       </w:t>
      </w:r>
      <w:r w:rsidR="00E54613">
        <w:rPr>
          <w:rFonts w:ascii="Calibri" w:hAnsi="Calibri" w:cs="Arial"/>
          <w:sz w:val="28"/>
        </w:rPr>
        <w:t>T</w:t>
      </w:r>
      <w:r w:rsidR="00EF0F30">
        <w:rPr>
          <w:rFonts w:ascii="Calibri" w:hAnsi="Calibri" w:cs="Arial"/>
          <w:sz w:val="28"/>
        </w:rPr>
        <w:t>he area itself is a typical low density ‘sub</w:t>
      </w:r>
      <w:r w:rsidR="00E54613">
        <w:rPr>
          <w:rFonts w:ascii="Calibri" w:hAnsi="Calibri" w:cs="Arial"/>
          <w:sz w:val="28"/>
        </w:rPr>
        <w:t>-</w:t>
      </w:r>
      <w:r w:rsidR="00EF0F30">
        <w:rPr>
          <w:rFonts w:ascii="Calibri" w:hAnsi="Calibri" w:cs="Arial"/>
          <w:sz w:val="28"/>
        </w:rPr>
        <w:t xml:space="preserve">urban’ area of </w:t>
      </w:r>
      <w:proofErr w:type="gramStart"/>
      <w:r w:rsidR="00EF0F30">
        <w:rPr>
          <w:rFonts w:ascii="Calibri" w:hAnsi="Calibri" w:cs="Arial"/>
          <w:sz w:val="28"/>
        </w:rPr>
        <w:t>North West</w:t>
      </w:r>
      <w:proofErr w:type="gramEnd"/>
      <w:r w:rsidR="00EF0F30">
        <w:rPr>
          <w:rFonts w:ascii="Calibri" w:hAnsi="Calibri" w:cs="Arial"/>
          <w:sz w:val="28"/>
        </w:rPr>
        <w:t xml:space="preserve"> London, </w:t>
      </w:r>
      <w:r w:rsidR="007C1F95">
        <w:rPr>
          <w:rFonts w:ascii="Calibri" w:hAnsi="Calibri" w:cs="Arial"/>
          <w:sz w:val="28"/>
        </w:rPr>
        <w:t xml:space="preserve">but it is located </w:t>
      </w:r>
      <w:r w:rsidR="00C177C7">
        <w:rPr>
          <w:rFonts w:ascii="Calibri" w:hAnsi="Calibri" w:cs="Arial"/>
          <w:sz w:val="28"/>
        </w:rPr>
        <w:t xml:space="preserve">just north </w:t>
      </w:r>
      <w:r w:rsidR="007C1F95">
        <w:rPr>
          <w:rFonts w:ascii="Calibri" w:hAnsi="Calibri" w:cs="Arial"/>
          <w:sz w:val="28"/>
        </w:rPr>
        <w:t xml:space="preserve">of </w:t>
      </w:r>
      <w:r w:rsidR="00EF0F30">
        <w:rPr>
          <w:rFonts w:ascii="Calibri" w:hAnsi="Calibri" w:cs="Arial"/>
          <w:sz w:val="28"/>
        </w:rPr>
        <w:t xml:space="preserve">the main commercial </w:t>
      </w:r>
      <w:r w:rsidR="00C522AB">
        <w:rPr>
          <w:rFonts w:ascii="Calibri" w:hAnsi="Calibri" w:cs="Arial"/>
          <w:sz w:val="28"/>
        </w:rPr>
        <w:t xml:space="preserve">centre of </w:t>
      </w:r>
      <w:r w:rsidR="00F67F8B">
        <w:rPr>
          <w:rFonts w:ascii="Calibri" w:hAnsi="Calibri" w:cs="Arial"/>
          <w:sz w:val="28"/>
        </w:rPr>
        <w:t>Field End Road</w:t>
      </w:r>
      <w:r w:rsidR="00C177C7">
        <w:rPr>
          <w:rFonts w:ascii="Calibri" w:hAnsi="Calibri" w:cs="Arial"/>
          <w:sz w:val="28"/>
        </w:rPr>
        <w:t xml:space="preserve">, </w:t>
      </w:r>
      <w:r w:rsidR="001206ED">
        <w:rPr>
          <w:rFonts w:ascii="Calibri" w:hAnsi="Calibri" w:cs="Arial"/>
          <w:sz w:val="28"/>
        </w:rPr>
        <w:t>which contains numerous retail premises, cafes, bars and other uses</w:t>
      </w:r>
      <w:r w:rsidR="00966DAD">
        <w:rPr>
          <w:rFonts w:ascii="Calibri" w:hAnsi="Calibri" w:cs="Arial"/>
          <w:sz w:val="28"/>
        </w:rPr>
        <w:t xml:space="preserve">, as well as excellent transport links to Central London, </w:t>
      </w:r>
      <w:r w:rsidR="00515DE9">
        <w:rPr>
          <w:rFonts w:ascii="Calibri" w:hAnsi="Calibri" w:cs="Arial"/>
          <w:sz w:val="28"/>
        </w:rPr>
        <w:t xml:space="preserve">via Eastcote Station, with central London </w:t>
      </w:r>
      <w:r w:rsidR="00926BA2">
        <w:rPr>
          <w:rFonts w:ascii="Calibri" w:hAnsi="Calibri" w:cs="Arial"/>
          <w:sz w:val="28"/>
        </w:rPr>
        <w:t xml:space="preserve">approximately </w:t>
      </w:r>
      <w:r w:rsidR="00966DAD">
        <w:rPr>
          <w:rFonts w:ascii="Calibri" w:hAnsi="Calibri" w:cs="Arial"/>
          <w:sz w:val="28"/>
        </w:rPr>
        <w:t xml:space="preserve">40 minutes away. </w:t>
      </w:r>
      <w:r w:rsidR="00B17D24">
        <w:rPr>
          <w:rFonts w:ascii="Calibri" w:hAnsi="Calibri" w:cs="Arial"/>
          <w:sz w:val="28"/>
        </w:rPr>
        <w:t xml:space="preserve">As is typical for </w:t>
      </w:r>
      <w:r w:rsidR="002D6322">
        <w:rPr>
          <w:rFonts w:ascii="Calibri" w:hAnsi="Calibri" w:cs="Arial"/>
          <w:sz w:val="28"/>
        </w:rPr>
        <w:t>t</w:t>
      </w:r>
      <w:r w:rsidR="00543959">
        <w:rPr>
          <w:rFonts w:ascii="Calibri" w:hAnsi="Calibri" w:cs="Arial"/>
          <w:sz w:val="28"/>
        </w:rPr>
        <w:t xml:space="preserve">hese detached homes, they have </w:t>
      </w:r>
      <w:r w:rsidR="00926BA2">
        <w:rPr>
          <w:rFonts w:ascii="Calibri" w:hAnsi="Calibri" w:cs="Arial"/>
          <w:sz w:val="28"/>
        </w:rPr>
        <w:t xml:space="preserve">attractive </w:t>
      </w:r>
      <w:r w:rsidR="007D6BA5">
        <w:rPr>
          <w:rFonts w:ascii="Calibri" w:hAnsi="Calibri" w:cs="Arial"/>
          <w:sz w:val="28"/>
        </w:rPr>
        <w:t>front gardens</w:t>
      </w:r>
      <w:r w:rsidR="001A4578">
        <w:rPr>
          <w:rFonts w:ascii="Calibri" w:hAnsi="Calibri" w:cs="Arial"/>
          <w:sz w:val="28"/>
        </w:rPr>
        <w:t xml:space="preserve">, but also with </w:t>
      </w:r>
      <w:r w:rsidR="007D6BA5">
        <w:rPr>
          <w:rFonts w:ascii="Calibri" w:hAnsi="Calibri" w:cs="Arial"/>
          <w:sz w:val="28"/>
        </w:rPr>
        <w:t>parking</w:t>
      </w:r>
      <w:r w:rsidR="001A4578">
        <w:rPr>
          <w:rFonts w:ascii="Calibri" w:hAnsi="Calibri" w:cs="Arial"/>
          <w:sz w:val="28"/>
        </w:rPr>
        <w:t xml:space="preserve"> and turning area</w:t>
      </w:r>
      <w:r w:rsidR="00866F7B">
        <w:rPr>
          <w:rFonts w:ascii="Calibri" w:hAnsi="Calibri" w:cs="Arial"/>
          <w:sz w:val="28"/>
        </w:rPr>
        <w:t xml:space="preserve">, </w:t>
      </w:r>
      <w:r w:rsidR="007D6BA5">
        <w:rPr>
          <w:rFonts w:ascii="Calibri" w:hAnsi="Calibri" w:cs="Arial"/>
          <w:sz w:val="28"/>
        </w:rPr>
        <w:t xml:space="preserve">in this case </w:t>
      </w:r>
      <w:r w:rsidR="002D6322">
        <w:rPr>
          <w:rFonts w:ascii="Calibri" w:hAnsi="Calibri" w:cs="Arial"/>
          <w:sz w:val="28"/>
        </w:rPr>
        <w:t>providing off</w:t>
      </w:r>
      <w:r w:rsidR="00E54613">
        <w:rPr>
          <w:rFonts w:ascii="Calibri" w:hAnsi="Calibri" w:cs="Arial"/>
          <w:sz w:val="28"/>
        </w:rPr>
        <w:t>-</w:t>
      </w:r>
      <w:r w:rsidR="002D6322">
        <w:rPr>
          <w:rFonts w:ascii="Calibri" w:hAnsi="Calibri" w:cs="Arial"/>
          <w:sz w:val="28"/>
        </w:rPr>
        <w:t xml:space="preserve">street parking for </w:t>
      </w:r>
      <w:r w:rsidR="00C522AB">
        <w:rPr>
          <w:rFonts w:ascii="Calibri" w:hAnsi="Calibri" w:cs="Arial"/>
          <w:sz w:val="28"/>
        </w:rPr>
        <w:t>3</w:t>
      </w:r>
      <w:r w:rsidR="007D6BA5">
        <w:rPr>
          <w:rFonts w:ascii="Calibri" w:hAnsi="Calibri" w:cs="Arial"/>
          <w:sz w:val="28"/>
        </w:rPr>
        <w:t xml:space="preserve">-4 </w:t>
      </w:r>
      <w:r w:rsidR="002D6322">
        <w:rPr>
          <w:rFonts w:ascii="Calibri" w:hAnsi="Calibri" w:cs="Arial"/>
          <w:sz w:val="28"/>
        </w:rPr>
        <w:t xml:space="preserve">cars. </w:t>
      </w:r>
    </w:p>
    <w:p w14:paraId="21CB8A6C" w14:textId="0F8488DD" w:rsidR="002D6322" w:rsidRDefault="00C522AB" w:rsidP="0024439D">
      <w:pPr>
        <w:numPr>
          <w:ilvl w:val="1"/>
          <w:numId w:val="9"/>
        </w:numPr>
        <w:tabs>
          <w:tab w:val="clear" w:pos="1069"/>
        </w:tabs>
        <w:spacing w:line="360" w:lineRule="auto"/>
        <w:ind w:left="426" w:hanging="993"/>
        <w:jc w:val="both"/>
        <w:rPr>
          <w:rFonts w:ascii="Calibri" w:hAnsi="Calibri" w:cs="Arial"/>
          <w:sz w:val="28"/>
        </w:rPr>
      </w:pPr>
      <w:r>
        <w:rPr>
          <w:rFonts w:ascii="Calibri" w:hAnsi="Calibri" w:cs="Arial"/>
          <w:sz w:val="28"/>
        </w:rPr>
        <w:t xml:space="preserve">       </w:t>
      </w:r>
      <w:r w:rsidR="002D6322">
        <w:rPr>
          <w:rFonts w:ascii="Calibri" w:hAnsi="Calibri" w:cs="Arial"/>
          <w:sz w:val="28"/>
        </w:rPr>
        <w:t xml:space="preserve">The properties in these adjacent roads are of a similar </w:t>
      </w:r>
      <w:r>
        <w:rPr>
          <w:rFonts w:ascii="Calibri" w:hAnsi="Calibri" w:cs="Arial"/>
          <w:sz w:val="28"/>
        </w:rPr>
        <w:t xml:space="preserve">large detached or </w:t>
      </w:r>
      <w:r w:rsidR="002D6322">
        <w:rPr>
          <w:rFonts w:ascii="Calibri" w:hAnsi="Calibri" w:cs="Arial"/>
          <w:sz w:val="28"/>
        </w:rPr>
        <w:t>semi</w:t>
      </w:r>
      <w:r w:rsidR="00E54613">
        <w:rPr>
          <w:rFonts w:ascii="Calibri" w:hAnsi="Calibri" w:cs="Arial"/>
          <w:sz w:val="28"/>
        </w:rPr>
        <w:t>-</w:t>
      </w:r>
      <w:r w:rsidR="002D6322">
        <w:rPr>
          <w:rFonts w:ascii="Calibri" w:hAnsi="Calibri" w:cs="Arial"/>
          <w:sz w:val="28"/>
        </w:rPr>
        <w:t xml:space="preserve">detached style, with a mixture of </w:t>
      </w:r>
      <w:r w:rsidR="007D6BA5">
        <w:rPr>
          <w:rFonts w:ascii="Calibri" w:hAnsi="Calibri" w:cs="Arial"/>
          <w:sz w:val="28"/>
        </w:rPr>
        <w:t xml:space="preserve">Mock Tudor detailing, </w:t>
      </w:r>
      <w:r w:rsidR="002D6322">
        <w:rPr>
          <w:rFonts w:ascii="Calibri" w:hAnsi="Calibri" w:cs="Arial"/>
          <w:sz w:val="28"/>
        </w:rPr>
        <w:t xml:space="preserve">part render and brickwork finishes, </w:t>
      </w:r>
      <w:r w:rsidR="00E86E25">
        <w:rPr>
          <w:rFonts w:ascii="Calibri" w:hAnsi="Calibri" w:cs="Arial"/>
          <w:sz w:val="28"/>
        </w:rPr>
        <w:t xml:space="preserve">with tile hanging bay windows </w:t>
      </w:r>
      <w:r w:rsidR="002D6322">
        <w:rPr>
          <w:rFonts w:ascii="Calibri" w:hAnsi="Calibri" w:cs="Arial"/>
          <w:sz w:val="28"/>
        </w:rPr>
        <w:t xml:space="preserve">although </w:t>
      </w:r>
      <w:proofErr w:type="gramStart"/>
      <w:r w:rsidR="002D6322">
        <w:rPr>
          <w:rFonts w:ascii="Calibri" w:hAnsi="Calibri" w:cs="Arial"/>
          <w:sz w:val="28"/>
        </w:rPr>
        <w:t>a number of</w:t>
      </w:r>
      <w:proofErr w:type="gramEnd"/>
      <w:r w:rsidR="002D6322">
        <w:rPr>
          <w:rFonts w:ascii="Calibri" w:hAnsi="Calibri" w:cs="Arial"/>
          <w:sz w:val="28"/>
        </w:rPr>
        <w:t xml:space="preserve"> properties have been altered and extended over the years, as referred to in greater detail below.  </w:t>
      </w:r>
    </w:p>
    <w:p w14:paraId="188A0935" w14:textId="77777777" w:rsidR="002D6322" w:rsidRDefault="002D6322" w:rsidP="0024439D">
      <w:pPr>
        <w:spacing w:line="360" w:lineRule="auto"/>
        <w:ind w:left="426" w:hanging="993"/>
        <w:jc w:val="both"/>
        <w:rPr>
          <w:rFonts w:ascii="Calibri" w:hAnsi="Calibri" w:cs="Arial"/>
          <w:sz w:val="28"/>
        </w:rPr>
      </w:pPr>
    </w:p>
    <w:p w14:paraId="091659C1" w14:textId="055543CC" w:rsidR="00054D23" w:rsidRPr="00A95967" w:rsidRDefault="00C522AB" w:rsidP="00BC1102">
      <w:pPr>
        <w:numPr>
          <w:ilvl w:val="1"/>
          <w:numId w:val="9"/>
        </w:numPr>
        <w:tabs>
          <w:tab w:val="clear" w:pos="1069"/>
        </w:tabs>
        <w:spacing w:line="360" w:lineRule="auto"/>
        <w:ind w:left="426" w:hanging="993"/>
        <w:jc w:val="both"/>
        <w:rPr>
          <w:rFonts w:ascii="Calibri" w:hAnsi="Calibri" w:cs="Arial"/>
          <w:sz w:val="28"/>
        </w:rPr>
      </w:pPr>
      <w:r w:rsidRPr="00A95967">
        <w:rPr>
          <w:rFonts w:ascii="Calibri" w:hAnsi="Calibri" w:cs="Arial"/>
          <w:sz w:val="28"/>
        </w:rPr>
        <w:t xml:space="preserve">      </w:t>
      </w:r>
      <w:r w:rsidR="00823AE3" w:rsidRPr="00A95967">
        <w:rPr>
          <w:rFonts w:ascii="Calibri" w:hAnsi="Calibri" w:cs="Arial"/>
          <w:sz w:val="28"/>
        </w:rPr>
        <w:t xml:space="preserve">So, the area is a quiet </w:t>
      </w:r>
      <w:r w:rsidR="00D9042B" w:rsidRPr="00A95967">
        <w:rPr>
          <w:rFonts w:ascii="Calibri" w:hAnsi="Calibri" w:cs="Arial"/>
          <w:sz w:val="28"/>
        </w:rPr>
        <w:t xml:space="preserve">“sub-urban” </w:t>
      </w:r>
      <w:r w:rsidR="00823AE3" w:rsidRPr="00A95967">
        <w:rPr>
          <w:rFonts w:ascii="Calibri" w:hAnsi="Calibri" w:cs="Arial"/>
          <w:sz w:val="28"/>
        </w:rPr>
        <w:t xml:space="preserve">residential </w:t>
      </w:r>
      <w:r w:rsidR="0002649D" w:rsidRPr="00A95967">
        <w:rPr>
          <w:rFonts w:ascii="Calibri" w:hAnsi="Calibri" w:cs="Arial"/>
          <w:sz w:val="28"/>
        </w:rPr>
        <w:t xml:space="preserve">area </w:t>
      </w:r>
      <w:r w:rsidR="00823AE3" w:rsidRPr="00A95967">
        <w:rPr>
          <w:rFonts w:ascii="Calibri" w:hAnsi="Calibri" w:cs="Arial"/>
          <w:sz w:val="28"/>
        </w:rPr>
        <w:t>of particular</w:t>
      </w:r>
      <w:r w:rsidR="0002649D" w:rsidRPr="00A95967">
        <w:rPr>
          <w:rFonts w:ascii="Calibri" w:hAnsi="Calibri" w:cs="Arial"/>
          <w:sz w:val="28"/>
        </w:rPr>
        <w:t>ly quiet</w:t>
      </w:r>
      <w:r w:rsidR="00823AE3" w:rsidRPr="00A95967">
        <w:rPr>
          <w:rFonts w:ascii="Calibri" w:hAnsi="Calibri" w:cs="Arial"/>
          <w:sz w:val="28"/>
        </w:rPr>
        <w:t xml:space="preserve"> character and quality, </w:t>
      </w:r>
      <w:r w:rsidR="0002649D" w:rsidRPr="00A95967">
        <w:rPr>
          <w:rFonts w:ascii="Calibri" w:hAnsi="Calibri" w:cs="Arial"/>
          <w:sz w:val="28"/>
        </w:rPr>
        <w:t xml:space="preserve">and </w:t>
      </w:r>
      <w:commentRangeStart w:id="0"/>
      <w:r w:rsidR="0002649D" w:rsidRPr="00A95967">
        <w:rPr>
          <w:rFonts w:ascii="Calibri" w:hAnsi="Calibri" w:cs="Arial"/>
          <w:sz w:val="28"/>
        </w:rPr>
        <w:t>w</w:t>
      </w:r>
      <w:r w:rsidR="004F684F" w:rsidRPr="00A95967">
        <w:rPr>
          <w:rFonts w:ascii="Calibri" w:hAnsi="Calibri" w:cs="Arial"/>
          <w:sz w:val="28"/>
        </w:rPr>
        <w:t>e will therefore respond to th</w:t>
      </w:r>
      <w:r w:rsidR="009C08D8" w:rsidRPr="00A95967">
        <w:rPr>
          <w:rFonts w:ascii="Calibri" w:hAnsi="Calibri" w:cs="Arial"/>
          <w:sz w:val="28"/>
        </w:rPr>
        <w:t>e</w:t>
      </w:r>
      <w:r w:rsidR="004F684F" w:rsidRPr="00A95967">
        <w:rPr>
          <w:rFonts w:ascii="Calibri" w:hAnsi="Calibri" w:cs="Arial"/>
          <w:sz w:val="28"/>
        </w:rPr>
        <w:t xml:space="preserve"> </w:t>
      </w:r>
      <w:r w:rsidR="002A0185" w:rsidRPr="00A95967">
        <w:rPr>
          <w:rFonts w:ascii="Calibri" w:hAnsi="Calibri" w:cs="Arial"/>
          <w:sz w:val="28"/>
        </w:rPr>
        <w:t xml:space="preserve">TWO </w:t>
      </w:r>
      <w:proofErr w:type="gramStart"/>
      <w:r w:rsidR="004D64EB" w:rsidRPr="00A95967">
        <w:rPr>
          <w:rFonts w:ascii="Calibri" w:hAnsi="Calibri" w:cs="Arial"/>
          <w:sz w:val="28"/>
        </w:rPr>
        <w:t>reason</w:t>
      </w:r>
      <w:commentRangeEnd w:id="0"/>
      <w:proofErr w:type="gramEnd"/>
      <w:r w:rsidR="00E54613">
        <w:rPr>
          <w:rStyle w:val="CommentReference"/>
        </w:rPr>
        <w:commentReference w:id="0"/>
      </w:r>
      <w:r w:rsidR="00B425C1" w:rsidRPr="00A95967">
        <w:rPr>
          <w:rFonts w:ascii="Calibri" w:hAnsi="Calibri" w:cs="Arial"/>
          <w:sz w:val="28"/>
        </w:rPr>
        <w:t>s</w:t>
      </w:r>
      <w:r w:rsidR="004F684F" w:rsidRPr="00A95967">
        <w:rPr>
          <w:rFonts w:ascii="Calibri" w:hAnsi="Calibri" w:cs="Arial"/>
          <w:sz w:val="28"/>
        </w:rPr>
        <w:t>, as raised by the L</w:t>
      </w:r>
      <w:r w:rsidR="00D9042B" w:rsidRPr="00A95967">
        <w:rPr>
          <w:rFonts w:ascii="Calibri" w:hAnsi="Calibri" w:cs="Arial"/>
          <w:sz w:val="28"/>
        </w:rPr>
        <w:t xml:space="preserve">ocal </w:t>
      </w:r>
      <w:r w:rsidR="004F684F" w:rsidRPr="00A95967">
        <w:rPr>
          <w:rFonts w:ascii="Calibri" w:hAnsi="Calibri" w:cs="Arial"/>
          <w:sz w:val="28"/>
        </w:rPr>
        <w:t>P</w:t>
      </w:r>
      <w:r w:rsidR="00D9042B" w:rsidRPr="00A95967">
        <w:rPr>
          <w:rFonts w:ascii="Calibri" w:hAnsi="Calibri" w:cs="Arial"/>
          <w:sz w:val="28"/>
        </w:rPr>
        <w:t xml:space="preserve">lanning </w:t>
      </w:r>
      <w:r w:rsidR="004F684F" w:rsidRPr="00A95967">
        <w:rPr>
          <w:rFonts w:ascii="Calibri" w:hAnsi="Calibri" w:cs="Arial"/>
          <w:sz w:val="28"/>
        </w:rPr>
        <w:t>A</w:t>
      </w:r>
      <w:r w:rsidR="00D9042B" w:rsidRPr="00A95967">
        <w:rPr>
          <w:rFonts w:ascii="Calibri" w:hAnsi="Calibri" w:cs="Arial"/>
          <w:sz w:val="28"/>
        </w:rPr>
        <w:t>uthority (LPA)</w:t>
      </w:r>
      <w:r w:rsidR="004F684F" w:rsidRPr="00A95967">
        <w:rPr>
          <w:rFonts w:ascii="Calibri" w:hAnsi="Calibri" w:cs="Arial"/>
          <w:sz w:val="28"/>
        </w:rPr>
        <w:t xml:space="preserve"> in respect of the </w:t>
      </w:r>
      <w:r w:rsidR="00457F87" w:rsidRPr="00A95967">
        <w:rPr>
          <w:rFonts w:ascii="Calibri" w:hAnsi="Calibri" w:cs="Arial"/>
          <w:sz w:val="28"/>
        </w:rPr>
        <w:t xml:space="preserve">unwarranted </w:t>
      </w:r>
      <w:r w:rsidR="004F684F" w:rsidRPr="00A95967">
        <w:rPr>
          <w:rFonts w:ascii="Calibri" w:hAnsi="Calibri" w:cs="Arial"/>
          <w:sz w:val="28"/>
        </w:rPr>
        <w:t>potential</w:t>
      </w:r>
      <w:r w:rsidR="00457F87" w:rsidRPr="00A95967">
        <w:rPr>
          <w:rFonts w:ascii="Calibri" w:hAnsi="Calibri" w:cs="Arial"/>
          <w:sz w:val="28"/>
        </w:rPr>
        <w:t xml:space="preserve"> adverse</w:t>
      </w:r>
      <w:r w:rsidR="004F684F" w:rsidRPr="00A95967">
        <w:rPr>
          <w:rFonts w:ascii="Calibri" w:hAnsi="Calibri" w:cs="Arial"/>
          <w:sz w:val="28"/>
        </w:rPr>
        <w:t xml:space="preserve"> impact upon </w:t>
      </w:r>
      <w:r w:rsidR="0002649D" w:rsidRPr="00A95967">
        <w:rPr>
          <w:rFonts w:ascii="Calibri" w:hAnsi="Calibri" w:cs="Arial"/>
          <w:sz w:val="28"/>
        </w:rPr>
        <w:t>the area</w:t>
      </w:r>
      <w:r w:rsidR="00BA3DC1">
        <w:rPr>
          <w:rFonts w:ascii="Calibri" w:hAnsi="Calibri" w:cs="Arial"/>
          <w:sz w:val="28"/>
        </w:rPr>
        <w:t xml:space="preserve">, and potential impact upon No16 Bridle Road. </w:t>
      </w:r>
      <w:r w:rsidR="007A2E68" w:rsidRPr="00A95967">
        <w:rPr>
          <w:rFonts w:ascii="Calibri" w:hAnsi="Calibri" w:cs="Arial"/>
          <w:sz w:val="28"/>
        </w:rPr>
        <w:t>W</w:t>
      </w:r>
      <w:r w:rsidR="00054D23" w:rsidRPr="00A95967">
        <w:rPr>
          <w:rFonts w:ascii="Calibri" w:hAnsi="Calibri" w:cs="Arial"/>
          <w:sz w:val="28"/>
        </w:rPr>
        <w:t xml:space="preserve">e </w:t>
      </w:r>
      <w:r w:rsidR="007A2E68" w:rsidRPr="00A95967">
        <w:rPr>
          <w:rFonts w:ascii="Calibri" w:hAnsi="Calibri" w:cs="Arial"/>
          <w:sz w:val="28"/>
        </w:rPr>
        <w:t xml:space="preserve">also </w:t>
      </w:r>
      <w:r w:rsidR="00054D23" w:rsidRPr="00A95967">
        <w:rPr>
          <w:rFonts w:ascii="Calibri" w:hAnsi="Calibri" w:cs="Arial"/>
          <w:sz w:val="28"/>
        </w:rPr>
        <w:t>note t</w:t>
      </w:r>
      <w:r w:rsidR="00892F6A" w:rsidRPr="00A95967">
        <w:rPr>
          <w:rFonts w:ascii="Calibri" w:hAnsi="Calibri" w:cs="Arial"/>
          <w:sz w:val="28"/>
        </w:rPr>
        <w:t>h</w:t>
      </w:r>
      <w:r w:rsidR="00054D23" w:rsidRPr="00A95967">
        <w:rPr>
          <w:rFonts w:ascii="Calibri" w:hAnsi="Calibri" w:cs="Arial"/>
          <w:sz w:val="28"/>
        </w:rPr>
        <w:t>is</w:t>
      </w:r>
      <w:r w:rsidR="00892F6A" w:rsidRPr="00A95967">
        <w:rPr>
          <w:rFonts w:ascii="Calibri" w:hAnsi="Calibri" w:cs="Arial"/>
          <w:sz w:val="28"/>
        </w:rPr>
        <w:t xml:space="preserve"> broader area is</w:t>
      </w:r>
      <w:r w:rsidR="00054D23" w:rsidRPr="00A95967">
        <w:rPr>
          <w:rFonts w:ascii="Calibri" w:hAnsi="Calibri" w:cs="Arial"/>
          <w:sz w:val="28"/>
        </w:rPr>
        <w:t xml:space="preserve"> </w:t>
      </w:r>
      <w:r w:rsidR="00AF4372" w:rsidRPr="00A95967">
        <w:rPr>
          <w:rFonts w:ascii="Calibri" w:hAnsi="Calibri" w:cs="Arial"/>
          <w:sz w:val="28"/>
          <w:u w:val="single"/>
        </w:rPr>
        <w:t>not</w:t>
      </w:r>
      <w:r w:rsidR="00AF4372" w:rsidRPr="00A95967">
        <w:rPr>
          <w:rFonts w:ascii="Calibri" w:hAnsi="Calibri" w:cs="Arial"/>
          <w:sz w:val="28"/>
        </w:rPr>
        <w:t xml:space="preserve"> a </w:t>
      </w:r>
      <w:r w:rsidR="00054D23" w:rsidRPr="00A95967">
        <w:rPr>
          <w:rFonts w:ascii="Calibri" w:hAnsi="Calibri" w:cs="Arial"/>
          <w:sz w:val="28"/>
        </w:rPr>
        <w:t>defined</w:t>
      </w:r>
      <w:r w:rsidR="00AF4372" w:rsidRPr="00A95967">
        <w:rPr>
          <w:rFonts w:ascii="Calibri" w:hAnsi="Calibri" w:cs="Arial"/>
          <w:sz w:val="28"/>
        </w:rPr>
        <w:t xml:space="preserve"> Conservation Area, or Area of Special Local Character</w:t>
      </w:r>
      <w:r w:rsidR="007A2E68" w:rsidRPr="00A95967">
        <w:rPr>
          <w:rFonts w:ascii="Calibri" w:hAnsi="Calibri" w:cs="Arial"/>
          <w:sz w:val="28"/>
        </w:rPr>
        <w:t xml:space="preserve">, </w:t>
      </w:r>
      <w:r w:rsidR="00BA3DC1">
        <w:rPr>
          <w:rFonts w:ascii="Calibri" w:hAnsi="Calibri" w:cs="Arial"/>
          <w:sz w:val="28"/>
        </w:rPr>
        <w:t xml:space="preserve">the latter of </w:t>
      </w:r>
      <w:r w:rsidR="007A2E68" w:rsidRPr="00A95967">
        <w:rPr>
          <w:rFonts w:ascii="Calibri" w:hAnsi="Calibri" w:cs="Arial"/>
          <w:sz w:val="28"/>
        </w:rPr>
        <w:t>which is a local Hillingdon – specific designation</w:t>
      </w:r>
      <w:r w:rsidR="00892F6A" w:rsidRPr="00A95967">
        <w:rPr>
          <w:rFonts w:ascii="Calibri" w:hAnsi="Calibri" w:cs="Arial"/>
          <w:sz w:val="28"/>
        </w:rPr>
        <w:t>, where design considerations are more crucial</w:t>
      </w:r>
      <w:r w:rsidR="00054D23" w:rsidRPr="00A95967">
        <w:rPr>
          <w:rFonts w:ascii="Calibri" w:hAnsi="Calibri" w:cs="Arial"/>
          <w:sz w:val="28"/>
        </w:rPr>
        <w:t xml:space="preserve">. </w:t>
      </w:r>
    </w:p>
    <w:p w14:paraId="2753F438" w14:textId="4B3AEE70" w:rsidR="007F30EA" w:rsidRDefault="007F30EA" w:rsidP="007F30EA">
      <w:pPr>
        <w:spacing w:line="360" w:lineRule="auto"/>
        <w:jc w:val="both"/>
        <w:rPr>
          <w:rFonts w:ascii="Calibri" w:hAnsi="Calibri" w:cs="Arial"/>
          <w:sz w:val="28"/>
        </w:rPr>
      </w:pPr>
    </w:p>
    <w:p w14:paraId="2149DF20" w14:textId="689C789B" w:rsidR="00A4556D" w:rsidRPr="009B3F5D" w:rsidRDefault="007F30EA" w:rsidP="006C0AC1">
      <w:pPr>
        <w:numPr>
          <w:ilvl w:val="1"/>
          <w:numId w:val="9"/>
        </w:numPr>
        <w:tabs>
          <w:tab w:val="clear" w:pos="1069"/>
        </w:tabs>
        <w:spacing w:line="360" w:lineRule="auto"/>
        <w:ind w:left="426" w:hanging="993"/>
        <w:jc w:val="both"/>
        <w:rPr>
          <w:rFonts w:ascii="Calibri" w:hAnsi="Calibri" w:cs="Calibri"/>
          <w:sz w:val="28"/>
          <w:szCs w:val="28"/>
          <w:lang w:eastAsia="x-none"/>
        </w:rPr>
      </w:pPr>
      <w:r w:rsidRPr="009B3F5D">
        <w:rPr>
          <w:rFonts w:ascii="Calibri" w:hAnsi="Calibri" w:cs="Arial"/>
          <w:sz w:val="28"/>
        </w:rPr>
        <w:t xml:space="preserve">       </w:t>
      </w:r>
      <w:r w:rsidR="00457F87" w:rsidRPr="009B3F5D">
        <w:rPr>
          <w:rFonts w:ascii="Calibri" w:hAnsi="Calibri" w:cs="Arial"/>
          <w:sz w:val="28"/>
        </w:rPr>
        <w:t xml:space="preserve">We </w:t>
      </w:r>
      <w:r w:rsidR="004F684F" w:rsidRPr="009B3F5D">
        <w:rPr>
          <w:rFonts w:ascii="Calibri" w:hAnsi="Calibri" w:cs="Arial"/>
          <w:sz w:val="28"/>
        </w:rPr>
        <w:t xml:space="preserve">will also refer to the requirements of </w:t>
      </w:r>
      <w:r w:rsidR="00E626D7" w:rsidRPr="009B3F5D">
        <w:rPr>
          <w:rFonts w:ascii="Calibri" w:hAnsi="Calibri" w:cs="Arial"/>
          <w:sz w:val="28"/>
        </w:rPr>
        <w:t xml:space="preserve">the Unitary Development Plan (UDP) </w:t>
      </w:r>
      <w:r w:rsidR="004F684F" w:rsidRPr="009B3F5D">
        <w:rPr>
          <w:rFonts w:ascii="Calibri" w:hAnsi="Calibri" w:cs="Arial"/>
          <w:sz w:val="28"/>
        </w:rPr>
        <w:t>policies</w:t>
      </w:r>
      <w:r w:rsidR="00571B4A">
        <w:rPr>
          <w:rFonts w:ascii="Calibri" w:hAnsi="Calibri" w:cs="Arial"/>
          <w:sz w:val="28"/>
        </w:rPr>
        <w:t xml:space="preserve">, </w:t>
      </w:r>
      <w:r w:rsidR="00484477">
        <w:rPr>
          <w:rFonts w:ascii="Calibri" w:hAnsi="Calibri" w:cs="Arial"/>
          <w:sz w:val="28"/>
        </w:rPr>
        <w:t xml:space="preserve">with a newly Adopted </w:t>
      </w:r>
      <w:r w:rsidR="00840D81" w:rsidRPr="009B3F5D">
        <w:rPr>
          <w:rFonts w:ascii="Calibri" w:hAnsi="Calibri" w:cs="Arial"/>
          <w:sz w:val="28"/>
        </w:rPr>
        <w:t xml:space="preserve">Hillingdon </w:t>
      </w:r>
      <w:r w:rsidR="00484477">
        <w:rPr>
          <w:rFonts w:ascii="Calibri" w:hAnsi="Calibri" w:cs="Arial"/>
          <w:sz w:val="28"/>
        </w:rPr>
        <w:t xml:space="preserve">Local Plan 2020, which supersedes the </w:t>
      </w:r>
      <w:r w:rsidR="00B55171">
        <w:rPr>
          <w:rFonts w:ascii="Calibri" w:hAnsi="Calibri" w:cs="Arial"/>
          <w:sz w:val="28"/>
        </w:rPr>
        <w:t xml:space="preserve">former </w:t>
      </w:r>
      <w:r w:rsidR="00840D81" w:rsidRPr="009B3F5D">
        <w:rPr>
          <w:rFonts w:ascii="Calibri" w:hAnsi="Calibri" w:cs="Arial"/>
          <w:sz w:val="28"/>
        </w:rPr>
        <w:t xml:space="preserve">Design and Accessibility Statement </w:t>
      </w:r>
      <w:r w:rsidR="0002649D" w:rsidRPr="009B3F5D">
        <w:rPr>
          <w:rFonts w:ascii="Calibri" w:hAnsi="Calibri" w:cs="Arial"/>
          <w:sz w:val="28"/>
        </w:rPr>
        <w:t>S</w:t>
      </w:r>
      <w:r w:rsidR="00840D81" w:rsidRPr="009B3F5D">
        <w:rPr>
          <w:rFonts w:ascii="Calibri" w:hAnsi="Calibri" w:cs="Arial"/>
          <w:sz w:val="28"/>
        </w:rPr>
        <w:t xml:space="preserve">upplementary </w:t>
      </w:r>
      <w:r w:rsidR="0002649D" w:rsidRPr="009B3F5D">
        <w:rPr>
          <w:rFonts w:ascii="Calibri" w:hAnsi="Calibri" w:cs="Arial"/>
          <w:sz w:val="28"/>
        </w:rPr>
        <w:t>P</w:t>
      </w:r>
      <w:r w:rsidR="00840D81" w:rsidRPr="009B3F5D">
        <w:rPr>
          <w:rFonts w:ascii="Calibri" w:hAnsi="Calibri" w:cs="Arial"/>
          <w:sz w:val="28"/>
        </w:rPr>
        <w:t>lanning Document (SP</w:t>
      </w:r>
      <w:r w:rsidR="0002649D" w:rsidRPr="009B3F5D">
        <w:rPr>
          <w:rFonts w:ascii="Calibri" w:hAnsi="Calibri" w:cs="Arial"/>
          <w:sz w:val="28"/>
        </w:rPr>
        <w:t>D</w:t>
      </w:r>
      <w:r w:rsidR="00840D81" w:rsidRPr="009B3F5D">
        <w:rPr>
          <w:rFonts w:ascii="Calibri" w:hAnsi="Calibri" w:cs="Arial"/>
          <w:sz w:val="28"/>
        </w:rPr>
        <w:t>)</w:t>
      </w:r>
      <w:r w:rsidR="00B55171">
        <w:rPr>
          <w:rFonts w:ascii="Calibri" w:hAnsi="Calibri" w:cs="Arial"/>
          <w:sz w:val="28"/>
        </w:rPr>
        <w:t xml:space="preserve">. </w:t>
      </w:r>
      <w:r w:rsidR="004F684F" w:rsidRPr="009B3F5D">
        <w:rPr>
          <w:rFonts w:ascii="Calibri" w:hAnsi="Calibri" w:cs="Arial"/>
          <w:sz w:val="28"/>
        </w:rPr>
        <w:t xml:space="preserve"> </w:t>
      </w:r>
    </w:p>
    <w:p w14:paraId="2A0184A6" w14:textId="77777777" w:rsidR="00A4556D" w:rsidRDefault="00A4556D" w:rsidP="00A4556D">
      <w:pPr>
        <w:pStyle w:val="ListParagraph"/>
        <w:rPr>
          <w:rFonts w:ascii="Calibri" w:hAnsi="Calibri" w:cs="Calibri"/>
          <w:sz w:val="28"/>
          <w:szCs w:val="28"/>
          <w:lang w:eastAsia="x-none"/>
        </w:rPr>
      </w:pPr>
    </w:p>
    <w:p w14:paraId="30F63847" w14:textId="77777777" w:rsidR="00E97446" w:rsidRDefault="00A4556D" w:rsidP="00572AA5">
      <w:pPr>
        <w:numPr>
          <w:ilvl w:val="1"/>
          <w:numId w:val="9"/>
        </w:numPr>
        <w:tabs>
          <w:tab w:val="clear" w:pos="1069"/>
        </w:tabs>
        <w:spacing w:line="360" w:lineRule="auto"/>
        <w:ind w:left="426" w:hanging="993"/>
        <w:jc w:val="both"/>
        <w:rPr>
          <w:rFonts w:ascii="Calibri" w:hAnsi="Calibri" w:cs="Calibri"/>
          <w:sz w:val="28"/>
          <w:szCs w:val="28"/>
          <w:lang w:eastAsia="x-none"/>
        </w:rPr>
      </w:pPr>
      <w:r w:rsidRPr="00952AAB">
        <w:rPr>
          <w:rFonts w:ascii="Calibri" w:hAnsi="Calibri" w:cs="Calibri"/>
          <w:sz w:val="28"/>
          <w:szCs w:val="28"/>
          <w:lang w:eastAsia="x-none"/>
        </w:rPr>
        <w:t xml:space="preserve">      </w:t>
      </w:r>
      <w:proofErr w:type="gramStart"/>
      <w:r w:rsidRPr="00952AAB">
        <w:rPr>
          <w:rFonts w:ascii="Calibri" w:hAnsi="Calibri" w:cs="Calibri"/>
          <w:sz w:val="28"/>
          <w:szCs w:val="28"/>
          <w:lang w:eastAsia="x-none"/>
        </w:rPr>
        <w:t>So</w:t>
      </w:r>
      <w:proofErr w:type="gramEnd"/>
      <w:r w:rsidRPr="00952AAB">
        <w:rPr>
          <w:rFonts w:ascii="Calibri" w:hAnsi="Calibri" w:cs="Calibri"/>
          <w:sz w:val="28"/>
          <w:szCs w:val="28"/>
          <w:lang w:eastAsia="x-none"/>
        </w:rPr>
        <w:t xml:space="preserve"> this application, and the extensions proposed would enable the Applicant and </w:t>
      </w:r>
      <w:r w:rsidR="00E97446">
        <w:rPr>
          <w:rFonts w:ascii="Calibri" w:hAnsi="Calibri" w:cs="Calibri"/>
          <w:sz w:val="28"/>
          <w:szCs w:val="28"/>
          <w:lang w:eastAsia="x-none"/>
        </w:rPr>
        <w:t>their</w:t>
      </w:r>
      <w:r w:rsidRPr="00952AAB">
        <w:rPr>
          <w:rFonts w:ascii="Calibri" w:hAnsi="Calibri" w:cs="Calibri"/>
          <w:sz w:val="28"/>
          <w:szCs w:val="28"/>
          <w:lang w:eastAsia="x-none"/>
        </w:rPr>
        <w:t xml:space="preserve"> family to remain, live and work in the Ruislip area and as such contribute towards the local economy, yet at the same time create a much improved home, which meets more modern Building Regulations standards</w:t>
      </w:r>
      <w:r w:rsidR="00952AAB" w:rsidRPr="00952AAB">
        <w:rPr>
          <w:rFonts w:ascii="Calibri" w:hAnsi="Calibri" w:cs="Calibri"/>
          <w:sz w:val="28"/>
          <w:szCs w:val="28"/>
          <w:lang w:eastAsia="x-none"/>
        </w:rPr>
        <w:t xml:space="preserve">. </w:t>
      </w:r>
    </w:p>
    <w:p w14:paraId="70D9C944" w14:textId="77777777" w:rsidR="00E97446" w:rsidRDefault="00E97446" w:rsidP="00E97446">
      <w:pPr>
        <w:pStyle w:val="ListParagraph"/>
        <w:rPr>
          <w:rFonts w:ascii="Calibri" w:hAnsi="Calibri" w:cs="Calibri"/>
          <w:sz w:val="28"/>
          <w:szCs w:val="28"/>
          <w:lang w:eastAsia="x-none"/>
        </w:rPr>
      </w:pPr>
    </w:p>
    <w:p w14:paraId="4EDCA910" w14:textId="263D758B" w:rsidR="00952AAB" w:rsidRDefault="00E97446" w:rsidP="00572AA5">
      <w:pPr>
        <w:numPr>
          <w:ilvl w:val="1"/>
          <w:numId w:val="9"/>
        </w:numPr>
        <w:tabs>
          <w:tab w:val="clear" w:pos="1069"/>
        </w:tabs>
        <w:spacing w:line="360" w:lineRule="auto"/>
        <w:ind w:left="426" w:hanging="993"/>
        <w:jc w:val="both"/>
        <w:rPr>
          <w:rFonts w:ascii="Calibri" w:hAnsi="Calibri" w:cs="Calibri"/>
          <w:sz w:val="28"/>
          <w:szCs w:val="28"/>
          <w:lang w:eastAsia="x-none"/>
        </w:rPr>
      </w:pPr>
      <w:r>
        <w:rPr>
          <w:rFonts w:ascii="Calibri" w:hAnsi="Calibri" w:cs="Calibri"/>
          <w:sz w:val="28"/>
          <w:szCs w:val="28"/>
          <w:lang w:eastAsia="x-none"/>
        </w:rPr>
        <w:t xml:space="preserve">      </w:t>
      </w:r>
      <w:r w:rsidR="00952AAB" w:rsidRPr="00952AAB">
        <w:rPr>
          <w:rFonts w:ascii="Calibri" w:hAnsi="Calibri" w:cs="Calibri"/>
          <w:sz w:val="28"/>
          <w:szCs w:val="28"/>
          <w:lang w:eastAsia="x-none"/>
        </w:rPr>
        <w:t>E</w:t>
      </w:r>
      <w:r w:rsidR="00A4556D" w:rsidRPr="00952AAB">
        <w:rPr>
          <w:rFonts w:ascii="Calibri" w:hAnsi="Calibri" w:cs="Calibri"/>
          <w:sz w:val="28"/>
          <w:szCs w:val="28"/>
          <w:lang w:eastAsia="x-none"/>
        </w:rPr>
        <w:t xml:space="preserve">ssentially </w:t>
      </w:r>
      <w:r w:rsidR="00952AAB" w:rsidRPr="00952AAB">
        <w:rPr>
          <w:rFonts w:ascii="Calibri" w:hAnsi="Calibri" w:cs="Calibri"/>
          <w:sz w:val="28"/>
          <w:szCs w:val="28"/>
          <w:lang w:eastAsia="x-none"/>
        </w:rPr>
        <w:t>th</w:t>
      </w:r>
      <w:r w:rsidR="00A4556D" w:rsidRPr="00952AAB">
        <w:rPr>
          <w:rFonts w:ascii="Calibri" w:hAnsi="Calibri" w:cs="Calibri"/>
          <w:sz w:val="28"/>
          <w:szCs w:val="28"/>
          <w:lang w:eastAsia="x-none"/>
        </w:rPr>
        <w:t xml:space="preserve">is </w:t>
      </w:r>
      <w:r w:rsidR="00952AAB" w:rsidRPr="00952AAB">
        <w:rPr>
          <w:rFonts w:ascii="Calibri" w:hAnsi="Calibri" w:cs="Calibri"/>
          <w:sz w:val="28"/>
          <w:szCs w:val="28"/>
          <w:lang w:eastAsia="x-none"/>
        </w:rPr>
        <w:t xml:space="preserve">would create </w:t>
      </w:r>
      <w:r w:rsidR="00A4556D" w:rsidRPr="00952AAB">
        <w:rPr>
          <w:rFonts w:ascii="Calibri" w:hAnsi="Calibri" w:cs="Calibri"/>
          <w:sz w:val="28"/>
          <w:szCs w:val="28"/>
          <w:lang w:eastAsia="x-none"/>
        </w:rPr>
        <w:t>a much more eco</w:t>
      </w:r>
      <w:r w:rsidR="00E54613">
        <w:rPr>
          <w:rFonts w:ascii="Calibri" w:hAnsi="Calibri" w:cs="Calibri"/>
          <w:sz w:val="28"/>
          <w:szCs w:val="28"/>
          <w:lang w:eastAsia="x-none"/>
        </w:rPr>
        <w:t>-</w:t>
      </w:r>
      <w:r w:rsidR="00A4556D" w:rsidRPr="00952AAB">
        <w:rPr>
          <w:rFonts w:ascii="Calibri" w:hAnsi="Calibri" w:cs="Calibri"/>
          <w:sz w:val="28"/>
          <w:szCs w:val="28"/>
          <w:lang w:eastAsia="x-none"/>
        </w:rPr>
        <w:t>friendly</w:t>
      </w:r>
      <w:r w:rsidR="00E54613">
        <w:rPr>
          <w:rFonts w:ascii="Calibri" w:hAnsi="Calibri" w:cs="Calibri"/>
          <w:sz w:val="28"/>
          <w:szCs w:val="28"/>
          <w:lang w:eastAsia="x-none"/>
        </w:rPr>
        <w:t>-</w:t>
      </w:r>
      <w:r w:rsidR="00A4556D" w:rsidRPr="00952AAB">
        <w:rPr>
          <w:rFonts w:ascii="Calibri" w:hAnsi="Calibri" w:cs="Calibri"/>
          <w:sz w:val="28"/>
          <w:szCs w:val="28"/>
          <w:lang w:eastAsia="x-none"/>
        </w:rPr>
        <w:t>sustainable property, which will ensure this property meets current and emerging sustainable standards, as advocated by both Central and Local Government, in its ecological mandates</w:t>
      </w:r>
      <w:r w:rsidR="00E54613">
        <w:rPr>
          <w:rFonts w:ascii="Calibri" w:hAnsi="Calibri" w:cs="Calibri"/>
          <w:sz w:val="28"/>
          <w:szCs w:val="28"/>
          <w:lang w:eastAsia="x-none"/>
        </w:rPr>
        <w:t>-</w:t>
      </w:r>
      <w:r w:rsidR="00A4556D" w:rsidRPr="00952AAB">
        <w:rPr>
          <w:rFonts w:ascii="Calibri" w:hAnsi="Calibri" w:cs="Calibri"/>
          <w:sz w:val="28"/>
          <w:szCs w:val="28"/>
          <w:lang w:eastAsia="x-none"/>
        </w:rPr>
        <w:t xml:space="preserve">documents, including the Adopted Hillingdon Local Plan, as referred to in greater detail below. </w:t>
      </w:r>
    </w:p>
    <w:p w14:paraId="024E9B5D" w14:textId="77777777" w:rsidR="00952AAB" w:rsidRDefault="00952AAB" w:rsidP="00952AAB">
      <w:pPr>
        <w:pStyle w:val="ListParagraph"/>
        <w:rPr>
          <w:rFonts w:ascii="Calibri" w:hAnsi="Calibri" w:cs="Calibri"/>
          <w:sz w:val="28"/>
          <w:szCs w:val="28"/>
          <w:lang w:eastAsia="x-none"/>
        </w:rPr>
      </w:pPr>
    </w:p>
    <w:p w14:paraId="2917D507" w14:textId="2E22118D" w:rsidR="00A4556D" w:rsidRDefault="00952AAB" w:rsidP="00572AA5">
      <w:pPr>
        <w:numPr>
          <w:ilvl w:val="1"/>
          <w:numId w:val="9"/>
        </w:numPr>
        <w:tabs>
          <w:tab w:val="clear" w:pos="1069"/>
        </w:tabs>
        <w:spacing w:line="360" w:lineRule="auto"/>
        <w:ind w:left="426" w:hanging="993"/>
        <w:jc w:val="both"/>
        <w:rPr>
          <w:rFonts w:ascii="Calibri" w:hAnsi="Calibri" w:cs="Calibri"/>
          <w:sz w:val="28"/>
          <w:szCs w:val="28"/>
          <w:lang w:eastAsia="x-none"/>
        </w:rPr>
      </w:pPr>
      <w:r>
        <w:rPr>
          <w:rFonts w:ascii="Calibri" w:hAnsi="Calibri" w:cs="Calibri"/>
          <w:sz w:val="28"/>
          <w:szCs w:val="28"/>
          <w:lang w:eastAsia="x-none"/>
        </w:rPr>
        <w:t xml:space="preserve">      </w:t>
      </w:r>
      <w:r w:rsidR="00A4556D" w:rsidRPr="00952AAB">
        <w:rPr>
          <w:rFonts w:ascii="Calibri" w:hAnsi="Calibri" w:cs="Calibri"/>
          <w:sz w:val="28"/>
          <w:szCs w:val="28"/>
          <w:lang w:eastAsia="x-none"/>
        </w:rPr>
        <w:t xml:space="preserve">The property is </w:t>
      </w:r>
      <w:r w:rsidR="00E97446">
        <w:rPr>
          <w:rFonts w:ascii="Calibri" w:hAnsi="Calibri" w:cs="Calibri"/>
          <w:sz w:val="28"/>
          <w:szCs w:val="28"/>
          <w:lang w:eastAsia="x-none"/>
        </w:rPr>
        <w:t>indeed</w:t>
      </w:r>
      <w:r w:rsidR="00A4556D" w:rsidRPr="00952AAB">
        <w:rPr>
          <w:rFonts w:ascii="Calibri" w:hAnsi="Calibri" w:cs="Calibri"/>
          <w:sz w:val="28"/>
          <w:szCs w:val="28"/>
          <w:lang w:eastAsia="x-none"/>
        </w:rPr>
        <w:t xml:space="preserve"> located in this extremely sustainable location, just </w:t>
      </w:r>
      <w:r w:rsidR="00E97446">
        <w:rPr>
          <w:rFonts w:ascii="Calibri" w:hAnsi="Calibri" w:cs="Calibri"/>
          <w:sz w:val="28"/>
          <w:szCs w:val="28"/>
          <w:lang w:eastAsia="x-none"/>
        </w:rPr>
        <w:t>n</w:t>
      </w:r>
      <w:r w:rsidR="008C19CF">
        <w:rPr>
          <w:rFonts w:ascii="Calibri" w:hAnsi="Calibri" w:cs="Calibri"/>
          <w:sz w:val="28"/>
          <w:szCs w:val="28"/>
          <w:lang w:eastAsia="x-none"/>
        </w:rPr>
        <w:t>o</w:t>
      </w:r>
      <w:r w:rsidR="00E97446">
        <w:rPr>
          <w:rFonts w:ascii="Calibri" w:hAnsi="Calibri" w:cs="Calibri"/>
          <w:sz w:val="28"/>
          <w:szCs w:val="28"/>
          <w:lang w:eastAsia="x-none"/>
        </w:rPr>
        <w:t>r</w:t>
      </w:r>
      <w:r w:rsidR="00A4556D" w:rsidRPr="00952AAB">
        <w:rPr>
          <w:rFonts w:ascii="Calibri" w:hAnsi="Calibri" w:cs="Calibri"/>
          <w:sz w:val="28"/>
          <w:szCs w:val="28"/>
          <w:lang w:eastAsia="x-none"/>
        </w:rPr>
        <w:t xml:space="preserve">th of </w:t>
      </w:r>
      <w:r w:rsidR="00E97446">
        <w:rPr>
          <w:rFonts w:ascii="Calibri" w:hAnsi="Calibri" w:cs="Calibri"/>
          <w:sz w:val="28"/>
          <w:szCs w:val="28"/>
          <w:lang w:eastAsia="x-none"/>
        </w:rPr>
        <w:t>the main</w:t>
      </w:r>
      <w:r w:rsidR="008C19CF">
        <w:rPr>
          <w:rFonts w:ascii="Calibri" w:hAnsi="Calibri" w:cs="Calibri"/>
          <w:sz w:val="28"/>
          <w:szCs w:val="28"/>
          <w:lang w:eastAsia="x-none"/>
        </w:rPr>
        <w:t xml:space="preserve"> commercial </w:t>
      </w:r>
      <w:r w:rsidR="00A4556D" w:rsidRPr="00952AAB">
        <w:rPr>
          <w:rFonts w:ascii="Calibri" w:hAnsi="Calibri" w:cs="Calibri"/>
          <w:sz w:val="28"/>
          <w:szCs w:val="28"/>
          <w:lang w:eastAsia="x-none"/>
        </w:rPr>
        <w:t>centre</w:t>
      </w:r>
      <w:r w:rsidR="001C6FAE">
        <w:rPr>
          <w:rFonts w:ascii="Calibri" w:hAnsi="Calibri" w:cs="Calibri"/>
          <w:sz w:val="28"/>
          <w:szCs w:val="28"/>
          <w:lang w:eastAsia="x-none"/>
        </w:rPr>
        <w:t xml:space="preserve"> of </w:t>
      </w:r>
      <w:r w:rsidR="00965EC8">
        <w:rPr>
          <w:rFonts w:ascii="Calibri" w:hAnsi="Calibri" w:cs="Calibri"/>
          <w:sz w:val="28"/>
          <w:szCs w:val="28"/>
          <w:lang w:eastAsia="x-none"/>
        </w:rPr>
        <w:t xml:space="preserve">Field End Road, </w:t>
      </w:r>
      <w:r w:rsidR="001C6FAE">
        <w:rPr>
          <w:rFonts w:ascii="Calibri" w:hAnsi="Calibri" w:cs="Calibri"/>
          <w:sz w:val="28"/>
          <w:szCs w:val="28"/>
          <w:lang w:eastAsia="x-none"/>
        </w:rPr>
        <w:t>with</w:t>
      </w:r>
      <w:r w:rsidR="00A4556D" w:rsidRPr="00952AAB">
        <w:rPr>
          <w:rFonts w:ascii="Calibri" w:hAnsi="Calibri" w:cs="Calibri"/>
          <w:sz w:val="28"/>
          <w:szCs w:val="28"/>
          <w:lang w:eastAsia="x-none"/>
        </w:rPr>
        <w:t xml:space="preserve"> all its employment, recreational, </w:t>
      </w:r>
      <w:proofErr w:type="gramStart"/>
      <w:r w:rsidR="00A4556D" w:rsidRPr="00952AAB">
        <w:rPr>
          <w:rFonts w:ascii="Calibri" w:hAnsi="Calibri" w:cs="Calibri"/>
          <w:sz w:val="28"/>
          <w:szCs w:val="28"/>
          <w:lang w:eastAsia="x-none"/>
        </w:rPr>
        <w:t>retail</w:t>
      </w:r>
      <w:proofErr w:type="gramEnd"/>
      <w:r w:rsidR="00A4556D" w:rsidRPr="00952AAB">
        <w:rPr>
          <w:rFonts w:ascii="Calibri" w:hAnsi="Calibri" w:cs="Calibri"/>
          <w:sz w:val="28"/>
          <w:szCs w:val="28"/>
          <w:lang w:eastAsia="x-none"/>
        </w:rPr>
        <w:t xml:space="preserve"> and other opportunities, including being located close to alternative Public Transport nodes, including </w:t>
      </w:r>
      <w:r w:rsidR="00B11778">
        <w:rPr>
          <w:rFonts w:ascii="Calibri" w:hAnsi="Calibri" w:cs="Calibri"/>
          <w:sz w:val="28"/>
          <w:szCs w:val="28"/>
          <w:lang w:eastAsia="x-none"/>
        </w:rPr>
        <w:t xml:space="preserve">Eastcote </w:t>
      </w:r>
      <w:r w:rsidR="00EB585F">
        <w:rPr>
          <w:rFonts w:ascii="Calibri" w:hAnsi="Calibri" w:cs="Calibri"/>
          <w:sz w:val="28"/>
          <w:szCs w:val="28"/>
          <w:lang w:eastAsia="x-none"/>
        </w:rPr>
        <w:t>Tube st</w:t>
      </w:r>
      <w:r w:rsidR="00A4556D" w:rsidRPr="00952AAB">
        <w:rPr>
          <w:rFonts w:ascii="Calibri" w:hAnsi="Calibri" w:cs="Calibri"/>
          <w:sz w:val="28"/>
          <w:szCs w:val="28"/>
          <w:lang w:eastAsia="x-none"/>
        </w:rPr>
        <w:t>ation</w:t>
      </w:r>
      <w:r w:rsidR="00EB585F">
        <w:rPr>
          <w:rFonts w:ascii="Calibri" w:hAnsi="Calibri" w:cs="Calibri"/>
          <w:sz w:val="28"/>
          <w:szCs w:val="28"/>
          <w:lang w:eastAsia="x-none"/>
        </w:rPr>
        <w:t xml:space="preserve">s, which </w:t>
      </w:r>
      <w:r w:rsidR="00A44AF2">
        <w:rPr>
          <w:rFonts w:ascii="Calibri" w:hAnsi="Calibri" w:cs="Calibri"/>
          <w:sz w:val="28"/>
          <w:szCs w:val="28"/>
          <w:lang w:eastAsia="x-none"/>
        </w:rPr>
        <w:t>form part of the Metropolitan and Pic</w:t>
      </w:r>
      <w:r w:rsidR="00F01C71">
        <w:rPr>
          <w:rFonts w:ascii="Calibri" w:hAnsi="Calibri" w:cs="Calibri"/>
          <w:sz w:val="28"/>
          <w:szCs w:val="28"/>
          <w:lang w:eastAsia="x-none"/>
        </w:rPr>
        <w:t>c</w:t>
      </w:r>
      <w:r w:rsidR="00A44AF2">
        <w:rPr>
          <w:rFonts w:ascii="Calibri" w:hAnsi="Calibri" w:cs="Calibri"/>
          <w:sz w:val="28"/>
          <w:szCs w:val="28"/>
          <w:lang w:eastAsia="x-none"/>
        </w:rPr>
        <w:t xml:space="preserve">adilly </w:t>
      </w:r>
      <w:r w:rsidR="00F01C71">
        <w:rPr>
          <w:rFonts w:ascii="Calibri" w:hAnsi="Calibri" w:cs="Calibri"/>
          <w:sz w:val="28"/>
          <w:szCs w:val="28"/>
          <w:lang w:eastAsia="x-none"/>
        </w:rPr>
        <w:t>Lines</w:t>
      </w:r>
      <w:r w:rsidR="00B520DD">
        <w:rPr>
          <w:rFonts w:ascii="Calibri" w:hAnsi="Calibri" w:cs="Calibri"/>
          <w:sz w:val="28"/>
          <w:szCs w:val="28"/>
          <w:lang w:eastAsia="x-none"/>
        </w:rPr>
        <w:t xml:space="preserve">. </w:t>
      </w:r>
    </w:p>
    <w:p w14:paraId="6E4CDC87" w14:textId="77777777" w:rsidR="00EF454F" w:rsidRDefault="00EF454F" w:rsidP="00EF454F">
      <w:pPr>
        <w:pStyle w:val="ListParagraph"/>
        <w:rPr>
          <w:rFonts w:ascii="Calibri" w:hAnsi="Calibri" w:cs="Calibri"/>
          <w:sz w:val="28"/>
          <w:szCs w:val="28"/>
          <w:lang w:eastAsia="x-none"/>
        </w:rPr>
      </w:pPr>
    </w:p>
    <w:p w14:paraId="757A4242" w14:textId="180264CF" w:rsidR="00EF454F" w:rsidRPr="00952AAB" w:rsidRDefault="00EF454F" w:rsidP="00572AA5">
      <w:pPr>
        <w:numPr>
          <w:ilvl w:val="1"/>
          <w:numId w:val="9"/>
        </w:numPr>
        <w:tabs>
          <w:tab w:val="clear" w:pos="1069"/>
        </w:tabs>
        <w:spacing w:line="360" w:lineRule="auto"/>
        <w:ind w:left="426" w:hanging="993"/>
        <w:jc w:val="both"/>
        <w:rPr>
          <w:rFonts w:ascii="Calibri" w:hAnsi="Calibri" w:cs="Calibri"/>
          <w:sz w:val="28"/>
          <w:szCs w:val="28"/>
          <w:lang w:eastAsia="x-none"/>
        </w:rPr>
      </w:pPr>
      <w:r>
        <w:rPr>
          <w:rFonts w:ascii="Calibri" w:hAnsi="Calibri" w:cs="Calibri"/>
          <w:sz w:val="28"/>
          <w:szCs w:val="28"/>
          <w:lang w:eastAsia="x-none"/>
        </w:rPr>
        <w:t xml:space="preserve">      </w:t>
      </w:r>
      <w:r w:rsidR="004E7B06">
        <w:rPr>
          <w:rFonts w:ascii="Calibri" w:hAnsi="Calibri" w:cs="Calibri"/>
          <w:sz w:val="28"/>
          <w:szCs w:val="28"/>
          <w:lang w:eastAsia="x-none"/>
        </w:rPr>
        <w:t xml:space="preserve">Clearly, the reason for mentioning the sustainable location is that the </w:t>
      </w:r>
      <w:r w:rsidR="000E1D55">
        <w:rPr>
          <w:rFonts w:ascii="Calibri" w:hAnsi="Calibri" w:cs="Calibri"/>
          <w:sz w:val="28"/>
          <w:szCs w:val="28"/>
          <w:lang w:eastAsia="x-none"/>
        </w:rPr>
        <w:t xml:space="preserve">‘golden thread’ running through </w:t>
      </w:r>
      <w:r w:rsidR="00D908F4">
        <w:rPr>
          <w:rFonts w:ascii="Calibri" w:hAnsi="Calibri" w:cs="Calibri"/>
          <w:sz w:val="28"/>
          <w:szCs w:val="28"/>
          <w:lang w:eastAsia="x-none"/>
        </w:rPr>
        <w:t xml:space="preserve">the </w:t>
      </w:r>
      <w:r w:rsidR="004E7B06">
        <w:rPr>
          <w:rFonts w:ascii="Calibri" w:hAnsi="Calibri" w:cs="Calibri"/>
          <w:sz w:val="28"/>
          <w:szCs w:val="28"/>
          <w:lang w:eastAsia="x-none"/>
        </w:rPr>
        <w:t>National Planning Policy Framework</w:t>
      </w:r>
      <w:r w:rsidR="007252A3">
        <w:rPr>
          <w:rFonts w:ascii="Calibri" w:hAnsi="Calibri" w:cs="Calibri"/>
          <w:sz w:val="28"/>
          <w:szCs w:val="28"/>
          <w:lang w:eastAsia="x-none"/>
        </w:rPr>
        <w:t xml:space="preserve"> is to encourage new development in sustainable locations such as this, which is shown on the Map below: </w:t>
      </w: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8"/>
      </w:tblGrid>
      <w:tr w:rsidR="007252A3" w14:paraId="1A77BF8D" w14:textId="77777777" w:rsidTr="00FE12B7">
        <w:tc>
          <w:tcPr>
            <w:tcW w:w="6203" w:type="dxa"/>
            <w:shd w:val="clear" w:color="auto" w:fill="F2F2F2" w:themeFill="background1" w:themeFillShade="F2"/>
          </w:tcPr>
          <w:p w14:paraId="05FEC928" w14:textId="0327F379" w:rsidR="007252A3" w:rsidRPr="00C379F2" w:rsidRDefault="00744021" w:rsidP="00C379F2">
            <w:pPr>
              <w:spacing w:line="360" w:lineRule="auto"/>
              <w:jc w:val="both"/>
              <w:rPr>
                <w:rFonts w:ascii="Calibri" w:hAnsi="Calibri" w:cs="Arial"/>
                <w:sz w:val="28"/>
              </w:rPr>
            </w:pPr>
            <w:r>
              <w:rPr>
                <w:noProof/>
              </w:rPr>
              <w:pict w14:anchorId="69FD9E24">
                <v:shape id="_x0000_i1028" type="#_x0000_t75" style="width:360.75pt;height:339.75pt;visibility:visible;mso-wrap-style:square">
                  <v:imagedata r:id="rId14" o:title=""/>
                </v:shape>
              </w:pict>
            </w:r>
          </w:p>
        </w:tc>
      </w:tr>
    </w:tbl>
    <w:p w14:paraId="14C05683" w14:textId="0BF60957" w:rsidR="00092780" w:rsidRDefault="00092780" w:rsidP="00E97446">
      <w:pPr>
        <w:spacing w:line="360" w:lineRule="auto"/>
        <w:ind w:left="426" w:firstLine="425"/>
        <w:jc w:val="both"/>
        <w:rPr>
          <w:rFonts w:ascii="Calibri" w:hAnsi="Calibri" w:cs="Arial"/>
          <w:sz w:val="28"/>
        </w:rPr>
      </w:pPr>
    </w:p>
    <w:p w14:paraId="15A95A41" w14:textId="655646C2" w:rsidR="00FE12B7" w:rsidRDefault="00FE12B7" w:rsidP="00E97446">
      <w:pPr>
        <w:spacing w:line="360" w:lineRule="auto"/>
        <w:ind w:left="426" w:firstLine="425"/>
        <w:jc w:val="both"/>
        <w:rPr>
          <w:rFonts w:ascii="Calibri" w:hAnsi="Calibri" w:cs="Arial"/>
          <w:sz w:val="28"/>
        </w:rPr>
      </w:pPr>
    </w:p>
    <w:p w14:paraId="25BF6270" w14:textId="7ED891D5" w:rsidR="00610E8D" w:rsidRDefault="005036AF" w:rsidP="003E4071">
      <w:pPr>
        <w:numPr>
          <w:ilvl w:val="1"/>
          <w:numId w:val="9"/>
        </w:numPr>
        <w:tabs>
          <w:tab w:val="clear" w:pos="1069"/>
        </w:tabs>
        <w:autoSpaceDE w:val="0"/>
        <w:autoSpaceDN w:val="0"/>
        <w:adjustRightInd w:val="0"/>
        <w:spacing w:line="360" w:lineRule="auto"/>
        <w:ind w:left="426" w:hanging="993"/>
        <w:jc w:val="both"/>
        <w:rPr>
          <w:rFonts w:ascii="Calibri" w:hAnsi="Calibri" w:cs="Arial"/>
          <w:sz w:val="28"/>
        </w:rPr>
      </w:pPr>
      <w:r w:rsidRPr="002E5CA3">
        <w:rPr>
          <w:rFonts w:ascii="Calibri" w:hAnsi="Calibri" w:cs="Arial"/>
          <w:sz w:val="28"/>
        </w:rPr>
        <w:t xml:space="preserve">      </w:t>
      </w:r>
      <w:r w:rsidR="008D56CF" w:rsidRPr="002E5CA3">
        <w:rPr>
          <w:rFonts w:ascii="Calibri" w:hAnsi="Calibri" w:cs="Arial"/>
          <w:sz w:val="28"/>
        </w:rPr>
        <w:t xml:space="preserve">Now, as a Planning Consultant asked to prepare, </w:t>
      </w:r>
      <w:proofErr w:type="gramStart"/>
      <w:r w:rsidR="008D56CF" w:rsidRPr="002E5CA3">
        <w:rPr>
          <w:rFonts w:ascii="Calibri" w:hAnsi="Calibri" w:cs="Arial"/>
          <w:sz w:val="28"/>
        </w:rPr>
        <w:t>lodge</w:t>
      </w:r>
      <w:proofErr w:type="gramEnd"/>
      <w:r w:rsidR="008D56CF" w:rsidRPr="002E5CA3">
        <w:rPr>
          <w:rFonts w:ascii="Calibri" w:hAnsi="Calibri" w:cs="Arial"/>
          <w:sz w:val="28"/>
        </w:rPr>
        <w:t xml:space="preserve"> and monitor this appeal then th</w:t>
      </w:r>
      <w:r w:rsidR="00AB6CCC" w:rsidRPr="002E5CA3">
        <w:rPr>
          <w:rFonts w:ascii="Calibri" w:hAnsi="Calibri" w:cs="Arial"/>
          <w:sz w:val="28"/>
        </w:rPr>
        <w:t>e recent refusal s</w:t>
      </w:r>
      <w:r w:rsidR="008D56CF" w:rsidRPr="002E5CA3">
        <w:rPr>
          <w:rFonts w:ascii="Calibri" w:hAnsi="Calibri" w:cs="Arial"/>
          <w:sz w:val="28"/>
        </w:rPr>
        <w:t xml:space="preserve">eems an extremely subjective statement, in referring to the </w:t>
      </w:r>
      <w:r w:rsidR="008D56CF" w:rsidRPr="002E5CA3">
        <w:rPr>
          <w:rFonts w:ascii="Calibri" w:hAnsi="Calibri" w:cs="Arial"/>
          <w:i/>
          <w:sz w:val="28"/>
        </w:rPr>
        <w:t>“</w:t>
      </w:r>
      <w:r w:rsidR="00521677" w:rsidRPr="002E5CA3">
        <w:rPr>
          <w:rFonts w:ascii="Calibri" w:hAnsi="Calibri" w:cs="Arial"/>
          <w:i/>
          <w:sz w:val="28"/>
        </w:rPr>
        <w:t>d</w:t>
      </w:r>
      <w:r w:rsidR="00202840">
        <w:rPr>
          <w:rFonts w:ascii="Calibri" w:hAnsi="Calibri" w:cs="Arial"/>
          <w:i/>
          <w:sz w:val="28"/>
        </w:rPr>
        <w:t>omin</w:t>
      </w:r>
      <w:r w:rsidR="000931E1">
        <w:rPr>
          <w:rFonts w:ascii="Calibri" w:hAnsi="Calibri" w:cs="Arial"/>
          <w:i/>
          <w:sz w:val="28"/>
        </w:rPr>
        <w:t>ant</w:t>
      </w:r>
      <w:r w:rsidR="009A78FA">
        <w:rPr>
          <w:rFonts w:ascii="Calibri" w:hAnsi="Calibri" w:cs="Arial"/>
          <w:i/>
          <w:sz w:val="28"/>
        </w:rPr>
        <w:t>, cramped</w:t>
      </w:r>
      <w:r w:rsidR="000931E1">
        <w:rPr>
          <w:rFonts w:ascii="Calibri" w:hAnsi="Calibri" w:cs="Arial"/>
          <w:i/>
          <w:sz w:val="28"/>
        </w:rPr>
        <w:t xml:space="preserve"> </w:t>
      </w:r>
      <w:r w:rsidR="00521677" w:rsidRPr="002E5CA3">
        <w:rPr>
          <w:rFonts w:ascii="Calibri" w:hAnsi="Calibri" w:cs="Arial"/>
          <w:i/>
          <w:sz w:val="28"/>
        </w:rPr>
        <w:t xml:space="preserve">and </w:t>
      </w:r>
      <w:r w:rsidR="009A78FA">
        <w:rPr>
          <w:rFonts w:ascii="Calibri" w:hAnsi="Calibri" w:cs="Arial"/>
          <w:i/>
          <w:sz w:val="28"/>
        </w:rPr>
        <w:t>excessive form of development</w:t>
      </w:r>
      <w:r w:rsidR="008D56CF" w:rsidRPr="002E5CA3">
        <w:rPr>
          <w:rFonts w:ascii="Calibri" w:hAnsi="Calibri" w:cs="Arial"/>
          <w:i/>
          <w:sz w:val="28"/>
        </w:rPr>
        <w:t xml:space="preserve">” </w:t>
      </w:r>
      <w:r w:rsidR="009508F4" w:rsidRPr="002E5CA3">
        <w:rPr>
          <w:rFonts w:ascii="Calibri" w:hAnsi="Calibri" w:cs="Arial"/>
          <w:sz w:val="28"/>
        </w:rPr>
        <w:t>as an issue</w:t>
      </w:r>
      <w:r w:rsidR="00BD321E" w:rsidRPr="002E5CA3">
        <w:rPr>
          <w:rFonts w:ascii="Calibri" w:hAnsi="Calibri" w:cs="Arial"/>
          <w:sz w:val="28"/>
        </w:rPr>
        <w:t>/reason for declining the application</w:t>
      </w:r>
      <w:r w:rsidR="009508F4" w:rsidRPr="002E5CA3">
        <w:rPr>
          <w:rFonts w:ascii="Calibri" w:hAnsi="Calibri" w:cs="Arial"/>
          <w:sz w:val="28"/>
        </w:rPr>
        <w:t xml:space="preserve">. </w:t>
      </w:r>
      <w:r w:rsidR="00610E8D">
        <w:rPr>
          <w:rFonts w:ascii="Calibri" w:hAnsi="Calibri" w:cs="Arial"/>
          <w:sz w:val="28"/>
        </w:rPr>
        <w:t xml:space="preserve">The </w:t>
      </w:r>
      <w:r w:rsidR="00FA226D">
        <w:rPr>
          <w:rFonts w:ascii="Calibri" w:hAnsi="Calibri" w:cs="Arial"/>
          <w:sz w:val="28"/>
        </w:rPr>
        <w:t xml:space="preserve">Local Planning Authority make this statement in respect of </w:t>
      </w:r>
      <w:r w:rsidR="00E12E98">
        <w:rPr>
          <w:rFonts w:ascii="Calibri" w:hAnsi="Calibri" w:cs="Arial"/>
          <w:sz w:val="28"/>
        </w:rPr>
        <w:t xml:space="preserve">(Reason 1) the </w:t>
      </w:r>
      <w:r w:rsidR="00E12E98" w:rsidRPr="00520D7F">
        <w:rPr>
          <w:rFonts w:ascii="Calibri" w:hAnsi="Calibri" w:cs="Arial"/>
          <w:i/>
          <w:iCs/>
          <w:sz w:val="28"/>
        </w:rPr>
        <w:t>“</w:t>
      </w:r>
      <w:r w:rsidR="00520D7F" w:rsidRPr="00520D7F">
        <w:rPr>
          <w:rFonts w:ascii="Calibri" w:hAnsi="Calibri" w:cs="Arial"/>
          <w:i/>
          <w:iCs/>
          <w:sz w:val="28"/>
        </w:rPr>
        <w:t>development</w:t>
      </w:r>
      <w:r w:rsidR="00E12E98">
        <w:rPr>
          <w:rFonts w:ascii="Calibri" w:hAnsi="Calibri" w:cs="Arial"/>
          <w:sz w:val="28"/>
        </w:rPr>
        <w:t>” and (Reason 2) the</w:t>
      </w:r>
      <w:r w:rsidR="00520D7F">
        <w:rPr>
          <w:rFonts w:ascii="Calibri" w:hAnsi="Calibri" w:cs="Arial"/>
          <w:sz w:val="28"/>
        </w:rPr>
        <w:t xml:space="preserve"> specifically refers to the</w:t>
      </w:r>
      <w:r w:rsidR="00E12E98">
        <w:rPr>
          <w:rFonts w:ascii="Calibri" w:hAnsi="Calibri" w:cs="Arial"/>
          <w:sz w:val="28"/>
        </w:rPr>
        <w:t xml:space="preserve"> </w:t>
      </w:r>
      <w:r w:rsidR="00A605B0" w:rsidRPr="00A605B0">
        <w:rPr>
          <w:rFonts w:ascii="Calibri" w:hAnsi="Calibri" w:cs="Arial"/>
          <w:i/>
          <w:iCs/>
          <w:sz w:val="28"/>
        </w:rPr>
        <w:t>“</w:t>
      </w:r>
      <w:r w:rsidR="00E12E98" w:rsidRPr="00A605B0">
        <w:rPr>
          <w:rFonts w:ascii="Calibri" w:hAnsi="Calibri" w:cs="Arial"/>
          <w:i/>
          <w:iCs/>
          <w:sz w:val="28"/>
        </w:rPr>
        <w:t>rear extension</w:t>
      </w:r>
      <w:r w:rsidR="00A605B0">
        <w:rPr>
          <w:rFonts w:ascii="Calibri" w:hAnsi="Calibri" w:cs="Arial"/>
          <w:sz w:val="28"/>
        </w:rPr>
        <w:t xml:space="preserve">” too, however this </w:t>
      </w:r>
      <w:r w:rsidR="0024391B">
        <w:rPr>
          <w:rFonts w:ascii="Calibri" w:hAnsi="Calibri" w:cs="Arial"/>
          <w:sz w:val="28"/>
        </w:rPr>
        <w:t>Statement of Case sets out below why this conclusion is indeed an incorrect one</w:t>
      </w:r>
      <w:r w:rsidR="00F20AB3">
        <w:rPr>
          <w:rFonts w:ascii="Calibri" w:hAnsi="Calibri" w:cs="Arial"/>
          <w:sz w:val="28"/>
        </w:rPr>
        <w:t>, in our view</w:t>
      </w:r>
      <w:r w:rsidR="00A605B0">
        <w:rPr>
          <w:rFonts w:ascii="Calibri" w:hAnsi="Calibri" w:cs="Arial"/>
          <w:sz w:val="28"/>
        </w:rPr>
        <w:t>.</w:t>
      </w:r>
      <w:r w:rsidR="00FA226D">
        <w:rPr>
          <w:rFonts w:ascii="Calibri" w:hAnsi="Calibri" w:cs="Arial"/>
          <w:sz w:val="28"/>
        </w:rPr>
        <w:t xml:space="preserve"> </w:t>
      </w:r>
    </w:p>
    <w:p w14:paraId="6663E62A" w14:textId="77777777" w:rsidR="00610E8D" w:rsidRDefault="00610E8D" w:rsidP="00610E8D">
      <w:pPr>
        <w:autoSpaceDE w:val="0"/>
        <w:autoSpaceDN w:val="0"/>
        <w:adjustRightInd w:val="0"/>
        <w:spacing w:line="360" w:lineRule="auto"/>
        <w:ind w:left="-567"/>
        <w:jc w:val="both"/>
        <w:rPr>
          <w:rFonts w:ascii="Calibri" w:hAnsi="Calibri" w:cs="Arial"/>
          <w:sz w:val="28"/>
        </w:rPr>
      </w:pPr>
    </w:p>
    <w:p w14:paraId="3E93D79F" w14:textId="2646C86A" w:rsidR="003B24CF" w:rsidRDefault="00610E8D" w:rsidP="003E4071">
      <w:pPr>
        <w:numPr>
          <w:ilvl w:val="1"/>
          <w:numId w:val="9"/>
        </w:numPr>
        <w:tabs>
          <w:tab w:val="clear" w:pos="1069"/>
        </w:tabs>
        <w:autoSpaceDE w:val="0"/>
        <w:autoSpaceDN w:val="0"/>
        <w:adjustRightInd w:val="0"/>
        <w:spacing w:line="360" w:lineRule="auto"/>
        <w:ind w:left="426" w:hanging="993"/>
        <w:jc w:val="both"/>
        <w:rPr>
          <w:rFonts w:ascii="Calibri" w:hAnsi="Calibri" w:cs="Arial"/>
          <w:sz w:val="28"/>
        </w:rPr>
      </w:pPr>
      <w:r>
        <w:rPr>
          <w:rFonts w:ascii="Calibri" w:hAnsi="Calibri" w:cs="Arial"/>
          <w:sz w:val="28"/>
        </w:rPr>
        <w:t xml:space="preserve">       </w:t>
      </w:r>
      <w:r w:rsidR="00792DDC" w:rsidRPr="002E5CA3">
        <w:rPr>
          <w:rFonts w:ascii="Calibri" w:hAnsi="Calibri" w:cs="Arial"/>
          <w:sz w:val="28"/>
        </w:rPr>
        <w:t>Indeed, t</w:t>
      </w:r>
      <w:r w:rsidR="009508F4" w:rsidRPr="002E5CA3">
        <w:rPr>
          <w:rFonts w:ascii="Calibri" w:hAnsi="Calibri" w:cs="Arial"/>
          <w:sz w:val="28"/>
        </w:rPr>
        <w:t>he National Planning Policy Framework</w:t>
      </w:r>
      <w:r w:rsidR="00792DDC" w:rsidRPr="002E5CA3">
        <w:rPr>
          <w:rFonts w:ascii="Calibri" w:hAnsi="Calibri" w:cs="Arial"/>
          <w:sz w:val="28"/>
        </w:rPr>
        <w:t>, Amended July 2018,</w:t>
      </w:r>
      <w:r w:rsidR="009508F4" w:rsidRPr="002E5CA3">
        <w:rPr>
          <w:rFonts w:ascii="Calibri" w:hAnsi="Calibri" w:cs="Arial"/>
          <w:sz w:val="28"/>
        </w:rPr>
        <w:t xml:space="preserve"> is quite </w:t>
      </w:r>
      <w:r w:rsidR="00BD321E" w:rsidRPr="002E5CA3">
        <w:rPr>
          <w:rFonts w:ascii="Calibri" w:hAnsi="Calibri" w:cs="Arial"/>
          <w:sz w:val="28"/>
        </w:rPr>
        <w:t xml:space="preserve">explicit </w:t>
      </w:r>
      <w:r w:rsidR="009508F4" w:rsidRPr="002E5CA3">
        <w:rPr>
          <w:rFonts w:ascii="Calibri" w:hAnsi="Calibri" w:cs="Arial"/>
          <w:sz w:val="28"/>
        </w:rPr>
        <w:t>in its guidance to Local Planning Authorities in that the</w:t>
      </w:r>
      <w:r w:rsidR="00E626D7" w:rsidRPr="002E5CA3">
        <w:rPr>
          <w:rFonts w:ascii="Calibri" w:hAnsi="Calibri" w:cs="Arial"/>
          <w:sz w:val="28"/>
        </w:rPr>
        <w:t>y</w:t>
      </w:r>
      <w:r w:rsidR="009508F4" w:rsidRPr="002E5CA3">
        <w:rPr>
          <w:rFonts w:ascii="Calibri" w:hAnsi="Calibri" w:cs="Arial"/>
          <w:sz w:val="28"/>
        </w:rPr>
        <w:t xml:space="preserve"> </w:t>
      </w:r>
      <w:r w:rsidR="00BD321E" w:rsidRPr="002E5CA3">
        <w:rPr>
          <w:rFonts w:ascii="Calibri" w:hAnsi="Calibri" w:cs="Arial"/>
          <w:sz w:val="28"/>
        </w:rPr>
        <w:t>“</w:t>
      </w:r>
      <w:commentRangeStart w:id="1"/>
      <w:r w:rsidR="009508F4" w:rsidRPr="002E5CA3">
        <w:rPr>
          <w:rFonts w:ascii="Calibri" w:hAnsi="Calibri" w:cs="Arial"/>
          <w:i/>
          <w:sz w:val="28"/>
        </w:rPr>
        <w:t>should not get involved in detailed design issues</w:t>
      </w:r>
      <w:commentRangeEnd w:id="1"/>
      <w:r w:rsidR="00BD321E">
        <w:rPr>
          <w:rStyle w:val="CommentReference"/>
        </w:rPr>
        <w:commentReference w:id="1"/>
      </w:r>
      <w:r w:rsidR="00BD321E" w:rsidRPr="002E5CA3">
        <w:rPr>
          <w:rFonts w:ascii="Calibri" w:hAnsi="Calibri" w:cs="Arial"/>
          <w:sz w:val="28"/>
        </w:rPr>
        <w:t>”</w:t>
      </w:r>
      <w:r w:rsidR="009508F4" w:rsidRPr="002E5CA3">
        <w:rPr>
          <w:rFonts w:ascii="Calibri" w:hAnsi="Calibri" w:cs="Arial"/>
          <w:sz w:val="28"/>
        </w:rPr>
        <w:t>, but should “enable”</w:t>
      </w:r>
      <w:r w:rsidR="008D56CF" w:rsidRPr="002E5CA3">
        <w:rPr>
          <w:rFonts w:ascii="Calibri" w:hAnsi="Calibri" w:cs="Arial"/>
          <w:sz w:val="28"/>
        </w:rPr>
        <w:t xml:space="preserve"> </w:t>
      </w:r>
      <w:r w:rsidR="009508F4" w:rsidRPr="002E5CA3">
        <w:rPr>
          <w:rFonts w:ascii="Calibri" w:hAnsi="Calibri" w:cs="Arial"/>
          <w:sz w:val="28"/>
        </w:rPr>
        <w:t>new development to take place</w:t>
      </w:r>
      <w:r w:rsidR="0024391B">
        <w:rPr>
          <w:rFonts w:ascii="Calibri" w:hAnsi="Calibri" w:cs="Arial"/>
          <w:sz w:val="28"/>
        </w:rPr>
        <w:t>, but we will expand upon this shortly</w:t>
      </w:r>
      <w:r w:rsidR="009508F4" w:rsidRPr="002E5CA3">
        <w:rPr>
          <w:rFonts w:ascii="Calibri" w:hAnsi="Calibri" w:cs="Arial"/>
          <w:sz w:val="28"/>
        </w:rPr>
        <w:t xml:space="preserve">. </w:t>
      </w:r>
    </w:p>
    <w:p w14:paraId="1A440A00" w14:textId="77777777" w:rsidR="003B24CF" w:rsidRDefault="003B24CF" w:rsidP="003B24CF">
      <w:pPr>
        <w:autoSpaceDE w:val="0"/>
        <w:autoSpaceDN w:val="0"/>
        <w:adjustRightInd w:val="0"/>
        <w:spacing w:line="360" w:lineRule="auto"/>
        <w:jc w:val="both"/>
        <w:rPr>
          <w:rFonts w:ascii="Calibri" w:hAnsi="Calibri" w:cs="Arial"/>
          <w:sz w:val="28"/>
        </w:rPr>
      </w:pPr>
    </w:p>
    <w:p w14:paraId="21FF3C4A" w14:textId="77777777" w:rsidR="003B24CF" w:rsidRDefault="003B24CF" w:rsidP="003B24CF">
      <w:pPr>
        <w:autoSpaceDE w:val="0"/>
        <w:autoSpaceDN w:val="0"/>
        <w:adjustRightInd w:val="0"/>
        <w:spacing w:line="360" w:lineRule="auto"/>
        <w:jc w:val="both"/>
        <w:rPr>
          <w:rFonts w:ascii="Calibri" w:hAnsi="Calibri" w:cs="Arial"/>
          <w:sz w:val="28"/>
        </w:rPr>
      </w:pPr>
    </w:p>
    <w:p w14:paraId="015C6F2E" w14:textId="3BF606D0" w:rsidR="009508F4" w:rsidRDefault="009508F4" w:rsidP="003B24CF">
      <w:pPr>
        <w:autoSpaceDE w:val="0"/>
        <w:autoSpaceDN w:val="0"/>
        <w:adjustRightInd w:val="0"/>
        <w:spacing w:line="360" w:lineRule="auto"/>
        <w:jc w:val="both"/>
        <w:rPr>
          <w:rFonts w:ascii="Calibri" w:hAnsi="Calibri" w:cs="Arial"/>
          <w:sz w:val="28"/>
        </w:rPr>
      </w:pPr>
    </w:p>
    <w:p w14:paraId="687021F1" w14:textId="30D30639" w:rsidR="0024391B" w:rsidRDefault="0024391B" w:rsidP="003B24CF">
      <w:pPr>
        <w:autoSpaceDE w:val="0"/>
        <w:autoSpaceDN w:val="0"/>
        <w:adjustRightInd w:val="0"/>
        <w:spacing w:line="360" w:lineRule="auto"/>
        <w:jc w:val="both"/>
        <w:rPr>
          <w:rFonts w:ascii="Calibri" w:hAnsi="Calibri" w:cs="Arial"/>
          <w:sz w:val="28"/>
        </w:rPr>
      </w:pPr>
    </w:p>
    <w:p w14:paraId="2AA29339" w14:textId="39F6B55E" w:rsidR="0024391B" w:rsidRDefault="0024391B" w:rsidP="003B24CF">
      <w:pPr>
        <w:autoSpaceDE w:val="0"/>
        <w:autoSpaceDN w:val="0"/>
        <w:adjustRightInd w:val="0"/>
        <w:spacing w:line="360" w:lineRule="auto"/>
        <w:jc w:val="both"/>
        <w:rPr>
          <w:rFonts w:ascii="Calibri" w:hAnsi="Calibri" w:cs="Arial"/>
          <w:sz w:val="28"/>
        </w:rPr>
      </w:pPr>
    </w:p>
    <w:p w14:paraId="4898B1D0" w14:textId="77777777" w:rsidR="0024391B" w:rsidRDefault="0024391B" w:rsidP="003B24CF">
      <w:pPr>
        <w:autoSpaceDE w:val="0"/>
        <w:autoSpaceDN w:val="0"/>
        <w:adjustRightInd w:val="0"/>
        <w:spacing w:line="360" w:lineRule="auto"/>
        <w:jc w:val="both"/>
        <w:rPr>
          <w:rFonts w:ascii="Calibri" w:hAnsi="Calibri" w:cs="Arial"/>
          <w:sz w:val="28"/>
        </w:rPr>
      </w:pPr>
    </w:p>
    <w:p w14:paraId="50D78D94" w14:textId="77777777" w:rsidR="00F20AB3" w:rsidRDefault="00F20AB3" w:rsidP="003B24CF">
      <w:pPr>
        <w:autoSpaceDE w:val="0"/>
        <w:autoSpaceDN w:val="0"/>
        <w:adjustRightInd w:val="0"/>
        <w:spacing w:line="360" w:lineRule="auto"/>
        <w:jc w:val="both"/>
        <w:rPr>
          <w:rFonts w:ascii="Calibri" w:hAnsi="Calibri" w:cs="Arial"/>
          <w:sz w:val="28"/>
        </w:rPr>
      </w:pPr>
    </w:p>
    <w:p w14:paraId="7CE481F2" w14:textId="77777777" w:rsidR="00F20AB3" w:rsidRDefault="00F20AB3" w:rsidP="003B24CF">
      <w:pPr>
        <w:autoSpaceDE w:val="0"/>
        <w:autoSpaceDN w:val="0"/>
        <w:adjustRightInd w:val="0"/>
        <w:spacing w:line="360" w:lineRule="auto"/>
        <w:jc w:val="both"/>
        <w:rPr>
          <w:rFonts w:ascii="Calibri" w:hAnsi="Calibri" w:cs="Arial"/>
          <w:sz w:val="28"/>
        </w:rPr>
      </w:pPr>
    </w:p>
    <w:p w14:paraId="4E284879" w14:textId="77777777" w:rsidR="00F20AB3" w:rsidRDefault="00F20AB3" w:rsidP="003B24CF">
      <w:pPr>
        <w:autoSpaceDE w:val="0"/>
        <w:autoSpaceDN w:val="0"/>
        <w:adjustRightInd w:val="0"/>
        <w:spacing w:line="360" w:lineRule="auto"/>
        <w:jc w:val="both"/>
        <w:rPr>
          <w:rFonts w:ascii="Calibri" w:hAnsi="Calibri" w:cs="Arial"/>
          <w:sz w:val="28"/>
        </w:rPr>
      </w:pPr>
    </w:p>
    <w:p w14:paraId="60BC4330" w14:textId="77777777" w:rsidR="00F20AB3" w:rsidRDefault="00F20AB3" w:rsidP="003B24CF">
      <w:pPr>
        <w:autoSpaceDE w:val="0"/>
        <w:autoSpaceDN w:val="0"/>
        <w:adjustRightInd w:val="0"/>
        <w:spacing w:line="360" w:lineRule="auto"/>
        <w:jc w:val="both"/>
        <w:rPr>
          <w:rFonts w:ascii="Calibri" w:hAnsi="Calibri" w:cs="Arial"/>
          <w:sz w:val="28"/>
        </w:rPr>
      </w:pPr>
    </w:p>
    <w:p w14:paraId="5920D146" w14:textId="77777777" w:rsidR="00F20AB3" w:rsidRDefault="00F20AB3" w:rsidP="003B24CF">
      <w:pPr>
        <w:autoSpaceDE w:val="0"/>
        <w:autoSpaceDN w:val="0"/>
        <w:adjustRightInd w:val="0"/>
        <w:spacing w:line="360" w:lineRule="auto"/>
        <w:jc w:val="both"/>
        <w:rPr>
          <w:rFonts w:ascii="Calibri" w:hAnsi="Calibri" w:cs="Arial"/>
          <w:sz w:val="28"/>
        </w:rPr>
      </w:pPr>
    </w:p>
    <w:p w14:paraId="10613C27" w14:textId="77777777" w:rsidR="00F20AB3" w:rsidRDefault="00F20AB3" w:rsidP="003B24CF">
      <w:pPr>
        <w:autoSpaceDE w:val="0"/>
        <w:autoSpaceDN w:val="0"/>
        <w:adjustRightInd w:val="0"/>
        <w:spacing w:line="360" w:lineRule="auto"/>
        <w:jc w:val="both"/>
        <w:rPr>
          <w:rFonts w:ascii="Calibri" w:hAnsi="Calibri" w:cs="Arial"/>
          <w:sz w:val="28"/>
        </w:rPr>
      </w:pPr>
    </w:p>
    <w:p w14:paraId="1AAF6C0C" w14:textId="77777777" w:rsidR="00F20AB3" w:rsidRDefault="00F20AB3" w:rsidP="003B24CF">
      <w:pPr>
        <w:autoSpaceDE w:val="0"/>
        <w:autoSpaceDN w:val="0"/>
        <w:adjustRightInd w:val="0"/>
        <w:spacing w:line="360" w:lineRule="auto"/>
        <w:jc w:val="both"/>
        <w:rPr>
          <w:rFonts w:ascii="Calibri" w:hAnsi="Calibri" w:cs="Arial"/>
          <w:sz w:val="28"/>
        </w:rPr>
      </w:pPr>
    </w:p>
    <w:p w14:paraId="23A2B14F" w14:textId="77777777" w:rsidR="00F20AB3" w:rsidRDefault="00F20AB3" w:rsidP="003B24CF">
      <w:pPr>
        <w:autoSpaceDE w:val="0"/>
        <w:autoSpaceDN w:val="0"/>
        <w:adjustRightInd w:val="0"/>
        <w:spacing w:line="360" w:lineRule="auto"/>
        <w:jc w:val="both"/>
        <w:rPr>
          <w:rFonts w:ascii="Calibri" w:hAnsi="Calibri" w:cs="Arial"/>
          <w:sz w:val="28"/>
        </w:rPr>
      </w:pPr>
    </w:p>
    <w:p w14:paraId="40B24AB0" w14:textId="77777777" w:rsidR="00F20AB3" w:rsidRPr="002E5CA3" w:rsidRDefault="00F20AB3" w:rsidP="003B24CF">
      <w:pPr>
        <w:autoSpaceDE w:val="0"/>
        <w:autoSpaceDN w:val="0"/>
        <w:adjustRightInd w:val="0"/>
        <w:spacing w:line="360" w:lineRule="auto"/>
        <w:jc w:val="both"/>
        <w:rPr>
          <w:rFonts w:ascii="Calibri" w:hAnsi="Calibri" w:cs="Arial"/>
          <w:sz w:val="28"/>
        </w:rPr>
      </w:pPr>
    </w:p>
    <w:tbl>
      <w:tblPr>
        <w:tblpPr w:leftFromText="180" w:rightFromText="180" w:vertAnchor="text" w:horzAnchor="page" w:tblpX="504" w:tblpY="270"/>
        <w:tblW w:w="4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9"/>
      </w:tblGrid>
      <w:tr w:rsidR="003B24CF" w14:paraId="5AE287CC" w14:textId="77777777" w:rsidTr="00C379F2">
        <w:trPr>
          <w:trHeight w:val="450"/>
        </w:trPr>
        <w:tc>
          <w:tcPr>
            <w:tcW w:w="4219" w:type="dxa"/>
            <w:shd w:val="clear" w:color="auto" w:fill="D9E2F3"/>
          </w:tcPr>
          <w:p w14:paraId="53CF8307" w14:textId="77777777" w:rsidR="003B24CF" w:rsidRPr="00ED5A6D" w:rsidRDefault="003B24CF" w:rsidP="003B24CF">
            <w:pPr>
              <w:tabs>
                <w:tab w:val="left" w:pos="720"/>
                <w:tab w:val="left" w:pos="2160"/>
                <w:tab w:val="left" w:pos="2880"/>
                <w:tab w:val="left" w:pos="3600"/>
                <w:tab w:val="left" w:pos="4320"/>
                <w:tab w:val="left" w:pos="5040"/>
                <w:tab w:val="left" w:pos="5835"/>
              </w:tabs>
              <w:spacing w:line="360" w:lineRule="auto"/>
              <w:ind w:left="426" w:hanging="710"/>
              <w:jc w:val="both"/>
              <w:rPr>
                <w:rFonts w:ascii="Calibri" w:hAnsi="Calibri" w:cs="Arial"/>
                <w:bCs/>
                <w:sz w:val="28"/>
              </w:rPr>
            </w:pPr>
            <w:r>
              <w:rPr>
                <w:rFonts w:ascii="Calibri" w:hAnsi="Calibri" w:cs="Arial"/>
                <w:sz w:val="28"/>
              </w:rPr>
              <w:t xml:space="preserve"> </w:t>
            </w:r>
            <w:r w:rsidRPr="008D56CF">
              <w:rPr>
                <w:rFonts w:ascii="Calibri" w:hAnsi="Calibri" w:cs="Arial"/>
                <w:sz w:val="28"/>
              </w:rPr>
              <w:t xml:space="preserve"> </w:t>
            </w:r>
            <w:r>
              <w:rPr>
                <w:rFonts w:ascii="Calibri" w:hAnsi="Calibri" w:cs="Arial"/>
                <w:b/>
                <w:sz w:val="28"/>
              </w:rPr>
              <w:t xml:space="preserve">       </w:t>
            </w:r>
            <w:r w:rsidRPr="00ED5A6D">
              <w:rPr>
                <w:rFonts w:ascii="Calibri" w:hAnsi="Calibri" w:cs="Arial"/>
                <w:bCs/>
                <w:sz w:val="28"/>
              </w:rPr>
              <w:t xml:space="preserve">RELEVANT PLANNING POLICY: </w:t>
            </w:r>
            <w:r w:rsidRPr="00ED5A6D">
              <w:rPr>
                <w:rFonts w:ascii="Calibri" w:hAnsi="Calibri" w:cs="Arial"/>
                <w:bCs/>
                <w:sz w:val="28"/>
              </w:rPr>
              <w:tab/>
            </w:r>
          </w:p>
        </w:tc>
      </w:tr>
    </w:tbl>
    <w:p w14:paraId="74C078DA" w14:textId="3DF37184" w:rsidR="001A3F49" w:rsidRDefault="001A3F49" w:rsidP="00FB636B">
      <w:pPr>
        <w:spacing w:line="360" w:lineRule="auto"/>
        <w:ind w:left="426" w:hanging="993"/>
        <w:rPr>
          <w:rFonts w:ascii="Calibri" w:hAnsi="Calibri" w:cs="Arial"/>
          <w:sz w:val="28"/>
        </w:rPr>
      </w:pPr>
    </w:p>
    <w:p w14:paraId="029B24AC" w14:textId="77777777" w:rsidR="00E45F50" w:rsidRPr="00034FED" w:rsidRDefault="00E45F50" w:rsidP="0024439D">
      <w:pPr>
        <w:spacing w:line="360" w:lineRule="auto"/>
        <w:ind w:left="426" w:hanging="993"/>
        <w:jc w:val="both"/>
        <w:rPr>
          <w:rFonts w:ascii="Calibri" w:hAnsi="Calibri" w:cs="Arial"/>
          <w:sz w:val="28"/>
        </w:rPr>
      </w:pPr>
    </w:p>
    <w:p w14:paraId="448987BF" w14:textId="6CD79E45" w:rsidR="00641E24" w:rsidRPr="00325C0D" w:rsidRDefault="00E45F50" w:rsidP="00A559E4">
      <w:pPr>
        <w:numPr>
          <w:ilvl w:val="1"/>
          <w:numId w:val="3"/>
        </w:numPr>
        <w:tabs>
          <w:tab w:val="clear" w:pos="1440"/>
        </w:tabs>
        <w:spacing w:line="360" w:lineRule="auto"/>
        <w:ind w:left="284" w:hanging="993"/>
        <w:jc w:val="both"/>
        <w:rPr>
          <w:rFonts w:ascii="Calibri" w:hAnsi="Calibri" w:cs="Arial"/>
          <w:iCs/>
          <w:sz w:val="28"/>
        </w:rPr>
      </w:pPr>
      <w:r w:rsidRPr="00325C0D">
        <w:rPr>
          <w:rFonts w:ascii="Calibri" w:hAnsi="Calibri" w:cs="Arial"/>
          <w:sz w:val="28"/>
        </w:rPr>
        <w:t xml:space="preserve">     </w:t>
      </w:r>
      <w:r w:rsidR="00FC09AB" w:rsidRPr="00325C0D">
        <w:rPr>
          <w:rFonts w:ascii="Calibri" w:hAnsi="Calibri" w:cs="Arial"/>
          <w:sz w:val="28"/>
        </w:rPr>
        <w:t>The current Development Plan of the London Borough of H</w:t>
      </w:r>
      <w:r w:rsidR="00C70A1E" w:rsidRPr="00325C0D">
        <w:rPr>
          <w:rFonts w:ascii="Calibri" w:hAnsi="Calibri" w:cs="Arial"/>
          <w:sz w:val="28"/>
        </w:rPr>
        <w:t xml:space="preserve">illingdon </w:t>
      </w:r>
      <w:r w:rsidR="00FC09AB" w:rsidRPr="00325C0D">
        <w:rPr>
          <w:rFonts w:ascii="Calibri" w:hAnsi="Calibri" w:cs="Arial"/>
          <w:sz w:val="28"/>
        </w:rPr>
        <w:t xml:space="preserve">comprises the </w:t>
      </w:r>
      <w:r w:rsidR="00C70A1E" w:rsidRPr="00325C0D">
        <w:rPr>
          <w:rFonts w:ascii="Calibri" w:hAnsi="Calibri" w:cs="Arial"/>
          <w:b/>
          <w:sz w:val="28"/>
        </w:rPr>
        <w:t xml:space="preserve">London Borough of Hillingdon </w:t>
      </w:r>
      <w:r w:rsidR="001A3F49" w:rsidRPr="00325C0D">
        <w:rPr>
          <w:rFonts w:ascii="Calibri" w:hAnsi="Calibri" w:cs="Arial"/>
          <w:b/>
          <w:sz w:val="28"/>
        </w:rPr>
        <w:t>Local Pla</w:t>
      </w:r>
      <w:r w:rsidR="00FC09AB" w:rsidRPr="00325C0D">
        <w:rPr>
          <w:rFonts w:ascii="Calibri" w:hAnsi="Calibri" w:cs="Arial"/>
          <w:b/>
          <w:sz w:val="28"/>
        </w:rPr>
        <w:t>n</w:t>
      </w:r>
      <w:r w:rsidR="001A3F49" w:rsidRPr="00325C0D">
        <w:rPr>
          <w:rFonts w:ascii="Calibri" w:hAnsi="Calibri" w:cs="Arial"/>
          <w:b/>
          <w:sz w:val="28"/>
        </w:rPr>
        <w:t xml:space="preserve">, Part </w:t>
      </w:r>
      <w:r w:rsidR="0034256C" w:rsidRPr="00325C0D">
        <w:rPr>
          <w:rFonts w:ascii="Calibri" w:hAnsi="Calibri" w:cs="Arial"/>
          <w:b/>
          <w:sz w:val="28"/>
        </w:rPr>
        <w:t>Two</w:t>
      </w:r>
      <w:r w:rsidR="00E54613" w:rsidRPr="00325C0D">
        <w:rPr>
          <w:rFonts w:ascii="Calibri" w:hAnsi="Calibri" w:cs="Arial"/>
          <w:b/>
          <w:sz w:val="28"/>
        </w:rPr>
        <w:t>-</w:t>
      </w:r>
      <w:r w:rsidR="001C2077" w:rsidRPr="00325C0D">
        <w:rPr>
          <w:rFonts w:ascii="Calibri" w:hAnsi="Calibri" w:cs="Arial"/>
          <w:b/>
          <w:sz w:val="28"/>
        </w:rPr>
        <w:t>Development Management</w:t>
      </w:r>
      <w:r w:rsidR="001A3F49" w:rsidRPr="00325C0D">
        <w:rPr>
          <w:rFonts w:ascii="Calibri" w:hAnsi="Calibri" w:cs="Arial"/>
          <w:b/>
          <w:sz w:val="28"/>
        </w:rPr>
        <w:t xml:space="preserve"> Policies</w:t>
      </w:r>
      <w:r w:rsidR="001C2077" w:rsidRPr="00325C0D">
        <w:rPr>
          <w:rFonts w:ascii="Calibri" w:hAnsi="Calibri" w:cs="Arial"/>
          <w:b/>
          <w:sz w:val="28"/>
        </w:rPr>
        <w:t xml:space="preserve"> </w:t>
      </w:r>
      <w:r w:rsidR="001A3F49" w:rsidRPr="00325C0D">
        <w:rPr>
          <w:rFonts w:ascii="Calibri" w:hAnsi="Calibri" w:cs="Arial"/>
          <w:b/>
          <w:sz w:val="28"/>
        </w:rPr>
        <w:t>(202</w:t>
      </w:r>
      <w:r w:rsidR="001C2077" w:rsidRPr="00325C0D">
        <w:rPr>
          <w:rFonts w:ascii="Calibri" w:hAnsi="Calibri" w:cs="Arial"/>
          <w:b/>
          <w:sz w:val="28"/>
        </w:rPr>
        <w:t>0</w:t>
      </w:r>
      <w:r w:rsidR="001A3F49" w:rsidRPr="00325C0D">
        <w:rPr>
          <w:rFonts w:ascii="Calibri" w:hAnsi="Calibri" w:cs="Arial"/>
          <w:b/>
          <w:sz w:val="28"/>
        </w:rPr>
        <w:t>)</w:t>
      </w:r>
      <w:r w:rsidR="00FC09AB" w:rsidRPr="00325C0D">
        <w:rPr>
          <w:rFonts w:ascii="Calibri" w:hAnsi="Calibri" w:cs="Arial"/>
          <w:bCs/>
          <w:sz w:val="28"/>
        </w:rPr>
        <w:t xml:space="preserve">. </w:t>
      </w:r>
      <w:r w:rsidR="00FC09AB" w:rsidRPr="00325C0D">
        <w:rPr>
          <w:rFonts w:ascii="Calibri" w:hAnsi="Calibri" w:cs="Arial"/>
          <w:sz w:val="28"/>
        </w:rPr>
        <w:t>The relevant policies referred to in the</w:t>
      </w:r>
      <w:r w:rsidR="00FC0177" w:rsidRPr="00325C0D">
        <w:rPr>
          <w:rFonts w:ascii="Calibri" w:hAnsi="Calibri" w:cs="Arial"/>
          <w:sz w:val="28"/>
        </w:rPr>
        <w:t xml:space="preserve"> </w:t>
      </w:r>
      <w:r w:rsidR="00FC09AB" w:rsidRPr="00325C0D">
        <w:rPr>
          <w:rFonts w:ascii="Calibri" w:hAnsi="Calibri" w:cs="Arial"/>
          <w:sz w:val="28"/>
        </w:rPr>
        <w:t>reason</w:t>
      </w:r>
      <w:r w:rsidRPr="00325C0D">
        <w:rPr>
          <w:rFonts w:ascii="Calibri" w:hAnsi="Calibri" w:cs="Arial"/>
          <w:sz w:val="28"/>
        </w:rPr>
        <w:t>s</w:t>
      </w:r>
      <w:r w:rsidR="00FC09AB" w:rsidRPr="00325C0D">
        <w:rPr>
          <w:rFonts w:ascii="Calibri" w:hAnsi="Calibri" w:cs="Arial"/>
          <w:sz w:val="28"/>
        </w:rPr>
        <w:t xml:space="preserve"> for refusal </w:t>
      </w:r>
      <w:r w:rsidR="004365B7" w:rsidRPr="00325C0D">
        <w:rPr>
          <w:rFonts w:ascii="Calibri" w:hAnsi="Calibri" w:cs="Arial"/>
          <w:sz w:val="28"/>
        </w:rPr>
        <w:t>includ</w:t>
      </w:r>
      <w:r w:rsidR="00FC09AB" w:rsidRPr="00325C0D">
        <w:rPr>
          <w:rFonts w:ascii="Calibri" w:hAnsi="Calibri" w:cs="Arial"/>
          <w:sz w:val="28"/>
        </w:rPr>
        <w:t>e</w:t>
      </w:r>
      <w:r w:rsidR="00023C1D" w:rsidRPr="00325C0D">
        <w:rPr>
          <w:rFonts w:ascii="Calibri" w:hAnsi="Calibri" w:cs="Arial"/>
          <w:sz w:val="28"/>
        </w:rPr>
        <w:t xml:space="preserve"> policies from Part 2</w:t>
      </w:r>
      <w:r w:rsidR="009265BF" w:rsidRPr="00325C0D">
        <w:rPr>
          <w:rFonts w:ascii="Calibri" w:hAnsi="Calibri" w:cs="Arial"/>
          <w:sz w:val="28"/>
        </w:rPr>
        <w:t xml:space="preserve">, so </w:t>
      </w:r>
      <w:r w:rsidR="00FC09AB" w:rsidRPr="00325C0D">
        <w:rPr>
          <w:rFonts w:ascii="Calibri" w:hAnsi="Calibri" w:cs="Arial"/>
          <w:iCs/>
          <w:sz w:val="28"/>
        </w:rPr>
        <w:t>Polic</w:t>
      </w:r>
      <w:r w:rsidR="00641E24" w:rsidRPr="00325C0D">
        <w:rPr>
          <w:rFonts w:ascii="Calibri" w:hAnsi="Calibri" w:cs="Arial"/>
          <w:iCs/>
          <w:sz w:val="28"/>
        </w:rPr>
        <w:t>y</w:t>
      </w:r>
      <w:r w:rsidR="001A3F49" w:rsidRPr="00325C0D">
        <w:rPr>
          <w:rFonts w:ascii="Calibri" w:hAnsi="Calibri" w:cs="Arial"/>
          <w:iCs/>
          <w:sz w:val="28"/>
        </w:rPr>
        <w:t xml:space="preserve"> </w:t>
      </w:r>
      <w:r w:rsidR="009167CD" w:rsidRPr="00325C0D">
        <w:rPr>
          <w:rFonts w:ascii="Calibri" w:hAnsi="Calibri" w:cs="Arial"/>
          <w:iCs/>
          <w:sz w:val="28"/>
        </w:rPr>
        <w:t>D</w:t>
      </w:r>
      <w:r w:rsidR="009C4BF9" w:rsidRPr="00325C0D">
        <w:rPr>
          <w:rFonts w:ascii="Calibri" w:hAnsi="Calibri" w:cs="Arial"/>
          <w:iCs/>
          <w:sz w:val="28"/>
        </w:rPr>
        <w:t>MHD1</w:t>
      </w:r>
      <w:r w:rsidR="00325C0D">
        <w:rPr>
          <w:rFonts w:ascii="Calibri" w:hAnsi="Calibri" w:cs="Arial"/>
          <w:iCs/>
          <w:sz w:val="28"/>
        </w:rPr>
        <w:t>,</w:t>
      </w:r>
      <w:r w:rsidR="005B0B1F" w:rsidRPr="00325C0D">
        <w:rPr>
          <w:rFonts w:ascii="Calibri" w:hAnsi="Calibri" w:cs="Arial"/>
          <w:iCs/>
          <w:sz w:val="28"/>
        </w:rPr>
        <w:t xml:space="preserve"> </w:t>
      </w:r>
      <w:r w:rsidR="00641E24" w:rsidRPr="00325C0D">
        <w:rPr>
          <w:rFonts w:ascii="Calibri" w:hAnsi="Calibri" w:cs="Arial"/>
          <w:iCs/>
          <w:sz w:val="28"/>
        </w:rPr>
        <w:t xml:space="preserve">Policy </w:t>
      </w:r>
      <w:r w:rsidR="009C4BF9" w:rsidRPr="00325C0D">
        <w:rPr>
          <w:rFonts w:ascii="Calibri" w:hAnsi="Calibri" w:cs="Arial"/>
          <w:iCs/>
          <w:sz w:val="28"/>
        </w:rPr>
        <w:t>DMH</w:t>
      </w:r>
      <w:r w:rsidR="00BA651D" w:rsidRPr="00325C0D">
        <w:rPr>
          <w:rFonts w:ascii="Calibri" w:hAnsi="Calibri" w:cs="Arial"/>
          <w:iCs/>
          <w:sz w:val="28"/>
        </w:rPr>
        <w:t>B11</w:t>
      </w:r>
      <w:r w:rsidR="00325C0D" w:rsidRPr="00325C0D">
        <w:rPr>
          <w:rFonts w:ascii="Calibri" w:hAnsi="Calibri" w:cs="Arial"/>
          <w:iCs/>
          <w:sz w:val="28"/>
        </w:rPr>
        <w:t xml:space="preserve"> and </w:t>
      </w:r>
      <w:r w:rsidR="00641E24" w:rsidRPr="00325C0D">
        <w:rPr>
          <w:rFonts w:ascii="Calibri" w:hAnsi="Calibri" w:cs="Arial"/>
          <w:iCs/>
          <w:sz w:val="28"/>
        </w:rPr>
        <w:t xml:space="preserve">Policy </w:t>
      </w:r>
      <w:proofErr w:type="gramStart"/>
      <w:r w:rsidR="00035D60" w:rsidRPr="00325C0D">
        <w:rPr>
          <w:rFonts w:ascii="Calibri" w:hAnsi="Calibri" w:cs="Arial"/>
          <w:iCs/>
          <w:sz w:val="28"/>
        </w:rPr>
        <w:t>DMH</w:t>
      </w:r>
      <w:r w:rsidR="00641E24" w:rsidRPr="00325C0D">
        <w:rPr>
          <w:rFonts w:ascii="Calibri" w:hAnsi="Calibri" w:cs="Arial"/>
          <w:iCs/>
          <w:sz w:val="28"/>
        </w:rPr>
        <w:t>B</w:t>
      </w:r>
      <w:r w:rsidR="00035D60" w:rsidRPr="00325C0D">
        <w:rPr>
          <w:rFonts w:ascii="Calibri" w:hAnsi="Calibri" w:cs="Arial"/>
          <w:iCs/>
          <w:sz w:val="28"/>
        </w:rPr>
        <w:t>12;</w:t>
      </w:r>
      <w:proofErr w:type="gramEnd"/>
      <w:r w:rsidR="00035D60" w:rsidRPr="00325C0D">
        <w:rPr>
          <w:rFonts w:ascii="Calibri" w:hAnsi="Calibri" w:cs="Arial"/>
          <w:iCs/>
          <w:sz w:val="28"/>
        </w:rPr>
        <w:t xml:space="preserve"> </w:t>
      </w:r>
    </w:p>
    <w:p w14:paraId="3FC94374" w14:textId="77777777" w:rsidR="00AD5396" w:rsidRDefault="00AD5396" w:rsidP="0024439D">
      <w:pPr>
        <w:spacing w:line="360" w:lineRule="auto"/>
        <w:ind w:left="426" w:hanging="993"/>
        <w:jc w:val="both"/>
        <w:rPr>
          <w:rFonts w:ascii="Calibri" w:hAnsi="Calibri" w:cs="Arial"/>
          <w:sz w:val="28"/>
        </w:rPr>
      </w:pPr>
    </w:p>
    <w:p w14:paraId="4E07B678" w14:textId="6EE2BC19" w:rsidR="00EC728A" w:rsidRPr="00EC728A" w:rsidRDefault="00686284" w:rsidP="009265BF">
      <w:pPr>
        <w:pStyle w:val="Heading2"/>
        <w:keepNext w:val="0"/>
        <w:widowControl w:val="0"/>
        <w:numPr>
          <w:ilvl w:val="1"/>
          <w:numId w:val="3"/>
        </w:numPr>
        <w:tabs>
          <w:tab w:val="clear" w:pos="1440"/>
          <w:tab w:val="num" w:pos="284"/>
        </w:tabs>
        <w:autoSpaceDE w:val="0"/>
        <w:autoSpaceDN w:val="0"/>
        <w:adjustRightInd w:val="0"/>
        <w:spacing w:line="360" w:lineRule="auto"/>
        <w:ind w:left="284" w:right="95" w:hanging="993"/>
        <w:jc w:val="both"/>
        <w:rPr>
          <w:rFonts w:ascii="Calibri" w:hAnsi="Calibri" w:cs="Arial"/>
        </w:rPr>
      </w:pPr>
      <w:r w:rsidRPr="00EC728A">
        <w:rPr>
          <w:rFonts w:ascii="Calibri" w:hAnsi="Calibri"/>
        </w:rPr>
        <w:t xml:space="preserve">We remain of the view </w:t>
      </w:r>
      <w:r w:rsidR="00116608" w:rsidRPr="00EC728A">
        <w:rPr>
          <w:rFonts w:ascii="Calibri" w:hAnsi="Calibri"/>
        </w:rPr>
        <w:t>the proposed extensions subject to this appeal statement are compliant with</w:t>
      </w:r>
      <w:r w:rsidR="00035D60" w:rsidRPr="00EC728A">
        <w:rPr>
          <w:rFonts w:ascii="Calibri" w:hAnsi="Calibri"/>
        </w:rPr>
        <w:t xml:space="preserve"> these policies. </w:t>
      </w:r>
      <w:r w:rsidR="009265BF">
        <w:rPr>
          <w:rFonts w:ascii="Calibri" w:hAnsi="Calibri"/>
        </w:rPr>
        <w:t>So, the c</w:t>
      </w:r>
      <w:r w:rsidR="00EC728A" w:rsidRPr="00EC728A">
        <w:rPr>
          <w:rFonts w:ascii="Calibri" w:hAnsi="Calibri" w:cs="Arial"/>
        </w:rPr>
        <w:t xml:space="preserve">urrent Development Plan of the London Borough of Hillingdon </w:t>
      </w:r>
      <w:proofErr w:type="gramStart"/>
      <w:r w:rsidR="00EC728A" w:rsidRPr="00EC728A">
        <w:rPr>
          <w:rFonts w:ascii="Calibri" w:hAnsi="Calibri" w:cs="Arial"/>
        </w:rPr>
        <w:t xml:space="preserve">comprises </w:t>
      </w:r>
      <w:r w:rsidR="00EC728A" w:rsidRPr="00EC728A">
        <w:rPr>
          <w:rFonts w:ascii="Calibri" w:hAnsi="Calibri" w:cs="Calibri"/>
          <w:szCs w:val="28"/>
        </w:rPr>
        <w:t xml:space="preserve"> the</w:t>
      </w:r>
      <w:proofErr w:type="gramEnd"/>
      <w:r w:rsidR="00EC728A" w:rsidRPr="00EC728A">
        <w:rPr>
          <w:rFonts w:ascii="Calibri" w:hAnsi="Calibri" w:cs="Calibri"/>
          <w:szCs w:val="28"/>
        </w:rPr>
        <w:t xml:space="preserve"> newly adopted Local Plan, Part 2, 2020 and is set out in full below: </w:t>
      </w:r>
    </w:p>
    <w:tbl>
      <w:tblPr>
        <w:tblW w:w="599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77"/>
      </w:tblGrid>
      <w:tr w:rsidR="00EC728A" w:rsidRPr="003A7F3D" w14:paraId="387092EA" w14:textId="77777777" w:rsidTr="00D432BE">
        <w:tc>
          <w:tcPr>
            <w:tcW w:w="5994" w:type="dxa"/>
            <w:shd w:val="clear" w:color="auto" w:fill="auto"/>
          </w:tcPr>
          <w:p w14:paraId="47A5A325" w14:textId="2C3E744F" w:rsidR="00EC728A" w:rsidRPr="003A7F3D" w:rsidRDefault="00744021" w:rsidP="00CB4CE1">
            <w:pPr>
              <w:pStyle w:val="ListParagraph"/>
              <w:ind w:left="0"/>
              <w:rPr>
                <w:rFonts w:ascii="Calibri" w:hAnsi="Calibri" w:cs="Calibri"/>
                <w:sz w:val="28"/>
                <w:szCs w:val="28"/>
              </w:rPr>
            </w:pPr>
            <w:r>
              <w:rPr>
                <w:noProof/>
              </w:rPr>
              <w:pict w14:anchorId="1610B45D">
                <v:shape id="image1.png" o:spid="_x0000_i1029" type="#_x0000_t75" style="width:333pt;height:416.25pt;visibility:visible;mso-wrap-style:square">
                  <v:imagedata r:id="rId15" o:title=""/>
                </v:shape>
              </w:pict>
            </w:r>
          </w:p>
        </w:tc>
      </w:tr>
    </w:tbl>
    <w:p w14:paraId="2098D365" w14:textId="77777777" w:rsidR="00733D33" w:rsidRDefault="00733D33" w:rsidP="00733D33">
      <w:pPr>
        <w:spacing w:line="360" w:lineRule="auto"/>
        <w:ind w:left="-1"/>
        <w:jc w:val="both"/>
        <w:rPr>
          <w:rFonts w:ascii="Calibri" w:hAnsi="Calibri" w:cs="Calibri"/>
          <w:sz w:val="28"/>
          <w:szCs w:val="28"/>
        </w:rPr>
      </w:pPr>
    </w:p>
    <w:p w14:paraId="7FD64468" w14:textId="1A5A987E" w:rsidR="00D90B3C" w:rsidRDefault="00EC728A" w:rsidP="00EC728A">
      <w:pPr>
        <w:numPr>
          <w:ilvl w:val="1"/>
          <w:numId w:val="3"/>
        </w:numPr>
        <w:tabs>
          <w:tab w:val="clear" w:pos="1440"/>
          <w:tab w:val="num" w:pos="567"/>
        </w:tabs>
        <w:spacing w:line="360" w:lineRule="auto"/>
        <w:ind w:left="567" w:hanging="568"/>
        <w:jc w:val="both"/>
        <w:rPr>
          <w:rFonts w:ascii="Calibri" w:hAnsi="Calibri" w:cs="Calibri"/>
          <w:sz w:val="28"/>
          <w:szCs w:val="28"/>
        </w:rPr>
      </w:pPr>
      <w:r w:rsidRPr="00190E23">
        <w:rPr>
          <w:rFonts w:ascii="Calibri" w:hAnsi="Calibri" w:cs="Calibri"/>
          <w:sz w:val="28"/>
          <w:szCs w:val="28"/>
        </w:rPr>
        <w:t>We consider this scheme has fully considered and meets the requirements – guidelines of Policy DMHB11, and that the proposed extensions would indeed “</w:t>
      </w:r>
      <w:r w:rsidRPr="00190E23">
        <w:rPr>
          <w:rFonts w:ascii="Calibri" w:hAnsi="Calibri" w:cs="Calibri"/>
          <w:i/>
          <w:iCs/>
          <w:sz w:val="28"/>
          <w:szCs w:val="28"/>
        </w:rPr>
        <w:t>Harmonise with the local context</w:t>
      </w:r>
      <w:r w:rsidRPr="00190E23">
        <w:rPr>
          <w:rFonts w:ascii="Calibri" w:hAnsi="Calibri" w:cs="Calibri"/>
          <w:sz w:val="28"/>
          <w:szCs w:val="28"/>
        </w:rPr>
        <w:t xml:space="preserve">” – environment. </w:t>
      </w:r>
      <w:r w:rsidR="00F05027">
        <w:rPr>
          <w:rFonts w:ascii="Calibri" w:hAnsi="Calibri" w:cs="Calibri"/>
          <w:sz w:val="28"/>
          <w:szCs w:val="28"/>
        </w:rPr>
        <w:t xml:space="preserve">We also note that </w:t>
      </w:r>
      <w:r w:rsidR="00F05027" w:rsidRPr="006A1529">
        <w:rPr>
          <w:rFonts w:ascii="Calibri" w:hAnsi="Calibri" w:cs="Calibri"/>
          <w:b/>
          <w:bCs/>
          <w:sz w:val="28"/>
          <w:szCs w:val="28"/>
        </w:rPr>
        <w:t>Policy DMHD1</w:t>
      </w:r>
      <w:r w:rsidR="00F05027">
        <w:rPr>
          <w:rFonts w:ascii="Calibri" w:hAnsi="Calibri" w:cs="Calibri"/>
          <w:sz w:val="28"/>
          <w:szCs w:val="28"/>
        </w:rPr>
        <w:t xml:space="preserve"> specifically refers to “Alterations </w:t>
      </w:r>
      <w:r w:rsidR="00AF22C7">
        <w:rPr>
          <w:rFonts w:ascii="Calibri" w:hAnsi="Calibri" w:cs="Calibri"/>
          <w:sz w:val="28"/>
          <w:szCs w:val="28"/>
        </w:rPr>
        <w:t xml:space="preserve">and extensions to residential dwellings” </w:t>
      </w:r>
      <w:r w:rsidR="00D90B3C">
        <w:rPr>
          <w:rFonts w:ascii="Calibri" w:hAnsi="Calibri" w:cs="Calibri"/>
          <w:sz w:val="28"/>
          <w:szCs w:val="28"/>
        </w:rPr>
        <w:t>as this supersedes the former Residential Extensions SPD, which was the Policy – design guidance for many years, so this new Policy repeats much of the former SPD, and so we will refer to the relevant section</w:t>
      </w:r>
      <w:r w:rsidR="009779A0">
        <w:rPr>
          <w:rFonts w:ascii="Calibri" w:hAnsi="Calibri" w:cs="Calibri"/>
          <w:sz w:val="28"/>
          <w:szCs w:val="28"/>
        </w:rPr>
        <w:t xml:space="preserve"> of Policy DMHD1 </w:t>
      </w:r>
      <w:r w:rsidR="00D90B3C">
        <w:rPr>
          <w:rFonts w:ascii="Calibri" w:hAnsi="Calibri" w:cs="Calibri"/>
          <w:sz w:val="28"/>
          <w:szCs w:val="28"/>
        </w:rPr>
        <w:t xml:space="preserve">shortly. </w:t>
      </w:r>
    </w:p>
    <w:p w14:paraId="7EE5917F" w14:textId="77777777" w:rsidR="00D90B3C" w:rsidRDefault="00D90B3C" w:rsidP="00D90B3C">
      <w:pPr>
        <w:spacing w:line="360" w:lineRule="auto"/>
        <w:ind w:left="-1"/>
        <w:jc w:val="both"/>
        <w:rPr>
          <w:rFonts w:ascii="Calibri" w:hAnsi="Calibri" w:cs="Calibri"/>
          <w:sz w:val="28"/>
          <w:szCs w:val="28"/>
        </w:rPr>
      </w:pPr>
    </w:p>
    <w:p w14:paraId="72F6B512" w14:textId="03586286" w:rsidR="00EC728A" w:rsidRPr="0015466A" w:rsidRDefault="00D90B3C" w:rsidP="0027729F">
      <w:pPr>
        <w:numPr>
          <w:ilvl w:val="1"/>
          <w:numId w:val="3"/>
        </w:numPr>
        <w:tabs>
          <w:tab w:val="clear" w:pos="1440"/>
          <w:tab w:val="num" w:pos="567"/>
        </w:tabs>
        <w:spacing w:line="360" w:lineRule="auto"/>
        <w:ind w:left="567" w:hanging="568"/>
        <w:jc w:val="both"/>
        <w:rPr>
          <w:rFonts w:ascii="Calibri" w:hAnsi="Calibri" w:cs="Calibri"/>
          <w:sz w:val="28"/>
          <w:szCs w:val="28"/>
        </w:rPr>
      </w:pPr>
      <w:r w:rsidRPr="0015466A">
        <w:rPr>
          <w:rFonts w:ascii="Calibri" w:hAnsi="Calibri" w:cs="Calibri"/>
          <w:sz w:val="28"/>
          <w:szCs w:val="28"/>
        </w:rPr>
        <w:t>However, for the purpose of this appeal</w:t>
      </w:r>
      <w:r w:rsidR="009779A0" w:rsidRPr="0015466A">
        <w:rPr>
          <w:rFonts w:ascii="Calibri" w:hAnsi="Calibri" w:cs="Calibri"/>
          <w:sz w:val="28"/>
          <w:szCs w:val="28"/>
        </w:rPr>
        <w:t xml:space="preserve"> Appendix includes Policy DMBD1 in its entirety. </w:t>
      </w:r>
      <w:r w:rsidRPr="0015466A">
        <w:rPr>
          <w:rFonts w:ascii="Calibri" w:hAnsi="Calibri" w:cs="Calibri"/>
          <w:sz w:val="28"/>
          <w:szCs w:val="28"/>
        </w:rPr>
        <w:t xml:space="preserve"> </w:t>
      </w:r>
      <w:r w:rsidR="00EC728A" w:rsidRPr="0015466A">
        <w:rPr>
          <w:rFonts w:ascii="Calibri" w:hAnsi="Calibri" w:cs="Calibri"/>
          <w:sz w:val="28"/>
          <w:szCs w:val="28"/>
        </w:rPr>
        <w:t>This is discussed below under the Planning Considerations, and we will also refer to a number of local ‘precedents</w:t>
      </w:r>
      <w:proofErr w:type="gramStart"/>
      <w:r w:rsidR="00EC728A" w:rsidRPr="0015466A">
        <w:rPr>
          <w:rFonts w:ascii="Calibri" w:hAnsi="Calibri" w:cs="Calibri"/>
          <w:sz w:val="28"/>
          <w:szCs w:val="28"/>
        </w:rPr>
        <w:t>’  examples</w:t>
      </w:r>
      <w:proofErr w:type="gramEnd"/>
      <w:r w:rsidR="00EC728A" w:rsidRPr="0015466A">
        <w:rPr>
          <w:rFonts w:ascii="Calibri" w:hAnsi="Calibri" w:cs="Calibri"/>
          <w:sz w:val="28"/>
          <w:szCs w:val="28"/>
        </w:rPr>
        <w:t xml:space="preserve"> of similar two storey side and rear extensions of a similar style, which have been approved by the Council, and that, in this broader context, the extensions proposed here would accord with what the Planners have approved close-by. </w:t>
      </w:r>
    </w:p>
    <w:p w14:paraId="63822C94" w14:textId="77777777" w:rsidR="0035632D" w:rsidRDefault="0035632D" w:rsidP="0035632D">
      <w:pPr>
        <w:pStyle w:val="ListParagraph"/>
        <w:rPr>
          <w:rFonts w:ascii="Calibri" w:hAnsi="Calibri" w:cs="Calibri"/>
          <w:sz w:val="28"/>
          <w:szCs w:val="28"/>
        </w:rPr>
      </w:pPr>
    </w:p>
    <w:p w14:paraId="67130AC8" w14:textId="654A6C7D" w:rsidR="00E45F50" w:rsidRDefault="00E45F50" w:rsidP="00ED5A6D"/>
    <w:p w14:paraId="7330E0D5" w14:textId="352E3B06" w:rsidR="0024391B" w:rsidRDefault="0024391B" w:rsidP="00ED5A6D"/>
    <w:p w14:paraId="499B2188" w14:textId="5F623BC4" w:rsidR="0024391B" w:rsidRDefault="0024391B" w:rsidP="00ED5A6D"/>
    <w:p w14:paraId="569BB47B" w14:textId="2E67AA34" w:rsidR="0024391B" w:rsidRDefault="0024391B" w:rsidP="00ED5A6D"/>
    <w:p w14:paraId="59F9465C" w14:textId="4B0D1D79" w:rsidR="0024391B" w:rsidRDefault="0024391B" w:rsidP="00ED5A6D"/>
    <w:p w14:paraId="513093EE" w14:textId="4FA7FDA8" w:rsidR="0024391B" w:rsidRDefault="0024391B" w:rsidP="00ED5A6D"/>
    <w:p w14:paraId="7ABAFAF5" w14:textId="723A7C8A" w:rsidR="0024391B" w:rsidRDefault="0024391B" w:rsidP="00ED5A6D"/>
    <w:p w14:paraId="48C8BDEE" w14:textId="582B40C8" w:rsidR="0024391B" w:rsidRDefault="0024391B" w:rsidP="00ED5A6D"/>
    <w:p w14:paraId="0E611306" w14:textId="3D2382E7" w:rsidR="0024391B" w:rsidRDefault="0024391B" w:rsidP="00ED5A6D"/>
    <w:p w14:paraId="1661BAD4" w14:textId="3E490180" w:rsidR="0024391B" w:rsidRDefault="0024391B" w:rsidP="00ED5A6D"/>
    <w:p w14:paraId="11CB64F8" w14:textId="42ED2CED" w:rsidR="0024391B" w:rsidRDefault="0024391B" w:rsidP="00ED5A6D"/>
    <w:p w14:paraId="1FE147BB" w14:textId="20899D4A" w:rsidR="0024391B" w:rsidRDefault="0024391B" w:rsidP="00ED5A6D"/>
    <w:p w14:paraId="5A63D6E1" w14:textId="43375C04" w:rsidR="0024391B" w:rsidRDefault="0024391B" w:rsidP="00ED5A6D"/>
    <w:p w14:paraId="3DD1DCF8" w14:textId="3716F5EE" w:rsidR="0024391B" w:rsidRDefault="0024391B" w:rsidP="00ED5A6D"/>
    <w:p w14:paraId="06E56B27" w14:textId="2A4C79C8" w:rsidR="0024391B" w:rsidRDefault="0024391B" w:rsidP="00ED5A6D"/>
    <w:p w14:paraId="52E8B37D" w14:textId="443AA757" w:rsidR="0024391B" w:rsidRDefault="0024391B" w:rsidP="00ED5A6D"/>
    <w:p w14:paraId="193281C9" w14:textId="41A9B2F1" w:rsidR="0024391B" w:rsidRDefault="0024391B" w:rsidP="00ED5A6D"/>
    <w:p w14:paraId="2642A6DD" w14:textId="6608218F" w:rsidR="0024391B" w:rsidRDefault="0024391B" w:rsidP="00ED5A6D"/>
    <w:p w14:paraId="60FC4A68" w14:textId="77777777" w:rsidR="0024391B" w:rsidRDefault="0024391B" w:rsidP="00ED5A6D"/>
    <w:p w14:paraId="0E245A0F" w14:textId="239FB856" w:rsidR="00E45F50" w:rsidRDefault="00E45F50" w:rsidP="00ED5A6D"/>
    <w:p w14:paraId="416F73C7" w14:textId="6BB961C9" w:rsidR="00E45F50" w:rsidRDefault="00E45F50" w:rsidP="00ED5A6D"/>
    <w:p w14:paraId="41E93EED" w14:textId="2C1FDAF2" w:rsidR="00E45F50" w:rsidRDefault="00E45F50" w:rsidP="00ED5A6D"/>
    <w:p w14:paraId="68906398" w14:textId="77777777" w:rsidR="00ED5A6D" w:rsidRPr="00ED5A6D" w:rsidRDefault="00ED5A6D" w:rsidP="00ED5A6D"/>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5"/>
      </w:tblGrid>
      <w:tr w:rsidR="004365B7" w14:paraId="1659B380" w14:textId="77777777" w:rsidTr="00C379F2">
        <w:trPr>
          <w:trHeight w:val="435"/>
        </w:trPr>
        <w:tc>
          <w:tcPr>
            <w:tcW w:w="4395" w:type="dxa"/>
            <w:shd w:val="clear" w:color="auto" w:fill="D9E2F3"/>
          </w:tcPr>
          <w:p w14:paraId="0A631643" w14:textId="1C3EEEFD" w:rsidR="004365B7" w:rsidRDefault="004365B7" w:rsidP="0024439D">
            <w:pPr>
              <w:spacing w:line="360" w:lineRule="auto"/>
              <w:ind w:left="426" w:hanging="993"/>
              <w:jc w:val="both"/>
              <w:rPr>
                <w:rFonts w:ascii="Calibri" w:hAnsi="Calibri" w:cs="Arial"/>
                <w:b/>
                <w:sz w:val="28"/>
              </w:rPr>
            </w:pPr>
            <w:r w:rsidRPr="004365B7">
              <w:rPr>
                <w:rFonts w:ascii="Calibri" w:hAnsi="Calibri" w:cs="Arial"/>
                <w:b/>
                <w:sz w:val="28"/>
              </w:rPr>
              <w:t>4.0</w:t>
            </w:r>
            <w:r w:rsidR="00AD5396">
              <w:rPr>
                <w:rFonts w:ascii="Calibri" w:hAnsi="Calibri" w:cs="Arial"/>
                <w:b/>
                <w:sz w:val="28"/>
              </w:rPr>
              <w:t xml:space="preserve">    </w:t>
            </w:r>
            <w:r w:rsidRPr="004365B7">
              <w:rPr>
                <w:rFonts w:ascii="Calibri" w:hAnsi="Calibri" w:cs="Arial"/>
                <w:b/>
                <w:sz w:val="28"/>
              </w:rPr>
              <w:t>PLANNING CONSIDERATIONS:</w:t>
            </w:r>
          </w:p>
        </w:tc>
      </w:tr>
    </w:tbl>
    <w:p w14:paraId="0A4800F5" w14:textId="77777777" w:rsidR="001C00A8" w:rsidRDefault="001C00A8" w:rsidP="0024439D">
      <w:pPr>
        <w:pStyle w:val="ListParagraph"/>
        <w:ind w:left="426" w:hanging="993"/>
        <w:rPr>
          <w:rFonts w:ascii="Calibri" w:hAnsi="Calibri" w:cs="Arial"/>
          <w:sz w:val="28"/>
          <w:szCs w:val="28"/>
        </w:rPr>
      </w:pPr>
    </w:p>
    <w:p w14:paraId="150A595F" w14:textId="1E8260EA" w:rsidR="008C54C5" w:rsidRPr="00A27851" w:rsidRDefault="0050499D" w:rsidP="00E54500">
      <w:pPr>
        <w:numPr>
          <w:ilvl w:val="1"/>
          <w:numId w:val="4"/>
        </w:numPr>
        <w:tabs>
          <w:tab w:val="clear" w:pos="1440"/>
        </w:tabs>
        <w:spacing w:line="360" w:lineRule="auto"/>
        <w:ind w:left="426" w:hanging="993"/>
        <w:jc w:val="both"/>
        <w:rPr>
          <w:rFonts w:ascii="Calibri" w:hAnsi="Calibri" w:cs="Arial"/>
          <w:sz w:val="28"/>
          <w:szCs w:val="28"/>
        </w:rPr>
      </w:pPr>
      <w:r w:rsidRPr="00A27851">
        <w:rPr>
          <w:rFonts w:ascii="Calibri" w:hAnsi="Calibri" w:cs="Arial"/>
          <w:sz w:val="28"/>
          <w:szCs w:val="28"/>
        </w:rPr>
        <w:t xml:space="preserve">      </w:t>
      </w:r>
      <w:r w:rsidR="00724253" w:rsidRPr="00A27851">
        <w:rPr>
          <w:rFonts w:ascii="Calibri" w:hAnsi="Calibri" w:cs="Arial"/>
          <w:sz w:val="28"/>
          <w:szCs w:val="28"/>
        </w:rPr>
        <w:t>W</w:t>
      </w:r>
      <w:r w:rsidR="00C06668" w:rsidRPr="00A27851">
        <w:rPr>
          <w:rFonts w:ascii="Calibri" w:hAnsi="Calibri" w:cs="Arial"/>
          <w:sz w:val="28"/>
          <w:szCs w:val="28"/>
        </w:rPr>
        <w:t>ith r</w:t>
      </w:r>
      <w:r w:rsidR="00724253" w:rsidRPr="00A27851">
        <w:rPr>
          <w:rFonts w:ascii="Calibri" w:hAnsi="Calibri" w:cs="Arial"/>
          <w:sz w:val="28"/>
          <w:szCs w:val="28"/>
        </w:rPr>
        <w:t>e</w:t>
      </w:r>
      <w:r w:rsidR="00C06668" w:rsidRPr="00A27851">
        <w:rPr>
          <w:rFonts w:ascii="Calibri" w:hAnsi="Calibri" w:cs="Arial"/>
          <w:sz w:val="28"/>
          <w:szCs w:val="28"/>
        </w:rPr>
        <w:t>gards the planning issues, then we</w:t>
      </w:r>
      <w:r w:rsidR="00724253" w:rsidRPr="00A27851">
        <w:rPr>
          <w:rFonts w:ascii="Calibri" w:hAnsi="Calibri" w:cs="Arial"/>
          <w:sz w:val="28"/>
          <w:szCs w:val="28"/>
        </w:rPr>
        <w:t xml:space="preserve"> note </w:t>
      </w:r>
      <w:r w:rsidR="00D07144" w:rsidRPr="00A27851">
        <w:rPr>
          <w:rFonts w:ascii="Calibri" w:hAnsi="Calibri" w:cs="Arial"/>
          <w:sz w:val="28"/>
          <w:szCs w:val="28"/>
        </w:rPr>
        <w:t>the L</w:t>
      </w:r>
      <w:r w:rsidR="004365B7" w:rsidRPr="00A27851">
        <w:rPr>
          <w:rFonts w:ascii="Calibri" w:hAnsi="Calibri" w:cs="Arial"/>
          <w:sz w:val="28"/>
          <w:szCs w:val="28"/>
        </w:rPr>
        <w:t xml:space="preserve">ondon </w:t>
      </w:r>
      <w:r w:rsidR="00D07144" w:rsidRPr="00A27851">
        <w:rPr>
          <w:rFonts w:ascii="Calibri" w:hAnsi="Calibri" w:cs="Arial"/>
          <w:sz w:val="28"/>
          <w:szCs w:val="28"/>
        </w:rPr>
        <w:t>B</w:t>
      </w:r>
      <w:r w:rsidR="004365B7" w:rsidRPr="00A27851">
        <w:rPr>
          <w:rFonts w:ascii="Calibri" w:hAnsi="Calibri" w:cs="Arial"/>
          <w:sz w:val="28"/>
          <w:szCs w:val="28"/>
        </w:rPr>
        <w:t xml:space="preserve">orough </w:t>
      </w:r>
      <w:r w:rsidR="00D07144" w:rsidRPr="00A27851">
        <w:rPr>
          <w:rFonts w:ascii="Calibri" w:hAnsi="Calibri" w:cs="Arial"/>
          <w:sz w:val="28"/>
          <w:szCs w:val="28"/>
        </w:rPr>
        <w:t xml:space="preserve">of Hillingdon </w:t>
      </w:r>
      <w:r w:rsidR="00BD321E">
        <w:rPr>
          <w:rFonts w:ascii="Calibri" w:hAnsi="Calibri" w:cs="Arial"/>
          <w:sz w:val="28"/>
          <w:szCs w:val="28"/>
        </w:rPr>
        <w:t>has</w:t>
      </w:r>
      <w:r w:rsidR="00BD321E" w:rsidRPr="00A27851">
        <w:rPr>
          <w:rFonts w:ascii="Calibri" w:hAnsi="Calibri" w:cs="Arial"/>
          <w:sz w:val="28"/>
          <w:szCs w:val="28"/>
        </w:rPr>
        <w:t xml:space="preserve"> </w:t>
      </w:r>
      <w:r w:rsidR="00D07144" w:rsidRPr="00A27851">
        <w:rPr>
          <w:rFonts w:ascii="Calibri" w:hAnsi="Calibri" w:cs="Arial"/>
          <w:sz w:val="28"/>
          <w:szCs w:val="28"/>
        </w:rPr>
        <w:t xml:space="preserve">not raised any objection to the </w:t>
      </w:r>
      <w:r w:rsidR="004365B7" w:rsidRPr="00A27851">
        <w:rPr>
          <w:rFonts w:ascii="Calibri" w:hAnsi="Calibri" w:cs="Arial"/>
          <w:sz w:val="28"/>
          <w:szCs w:val="28"/>
        </w:rPr>
        <w:t xml:space="preserve">scheme due to highways </w:t>
      </w:r>
      <w:r w:rsidR="00C35A8F">
        <w:rPr>
          <w:rFonts w:ascii="Calibri" w:hAnsi="Calibri" w:cs="Arial"/>
          <w:sz w:val="28"/>
          <w:szCs w:val="28"/>
        </w:rPr>
        <w:t xml:space="preserve">or </w:t>
      </w:r>
      <w:r w:rsidR="004365B7" w:rsidRPr="00A27851">
        <w:rPr>
          <w:rFonts w:ascii="Calibri" w:hAnsi="Calibri" w:cs="Arial"/>
          <w:sz w:val="28"/>
          <w:szCs w:val="28"/>
        </w:rPr>
        <w:t>amenity space</w:t>
      </w:r>
      <w:r w:rsidR="0068162E" w:rsidRPr="00A27851">
        <w:rPr>
          <w:rFonts w:ascii="Calibri" w:hAnsi="Calibri" w:cs="Arial"/>
          <w:sz w:val="28"/>
          <w:szCs w:val="28"/>
        </w:rPr>
        <w:t xml:space="preserve">. </w:t>
      </w:r>
      <w:r w:rsidR="00D07144" w:rsidRPr="00A27851">
        <w:rPr>
          <w:rFonts w:ascii="Calibri" w:hAnsi="Calibri" w:cs="Arial"/>
          <w:sz w:val="28"/>
          <w:szCs w:val="28"/>
        </w:rPr>
        <w:t xml:space="preserve">Therefore, we will not discuss the merits or otherwise of the </w:t>
      </w:r>
      <w:r w:rsidR="00695208" w:rsidRPr="00A27851">
        <w:rPr>
          <w:rFonts w:ascii="Calibri" w:hAnsi="Calibri" w:cs="Arial"/>
          <w:sz w:val="28"/>
          <w:szCs w:val="28"/>
        </w:rPr>
        <w:t>other aspects of the scheme</w:t>
      </w:r>
      <w:r w:rsidR="00D07144" w:rsidRPr="00A27851">
        <w:rPr>
          <w:rFonts w:ascii="Calibri" w:hAnsi="Calibri" w:cs="Arial"/>
          <w:sz w:val="28"/>
          <w:szCs w:val="28"/>
        </w:rPr>
        <w:t xml:space="preserve"> as part of this </w:t>
      </w:r>
      <w:proofErr w:type="gramStart"/>
      <w:r w:rsidR="00D07144" w:rsidRPr="00A27851">
        <w:rPr>
          <w:rFonts w:ascii="Calibri" w:hAnsi="Calibri" w:cs="Arial"/>
          <w:sz w:val="28"/>
          <w:szCs w:val="28"/>
        </w:rPr>
        <w:t xml:space="preserve">appeal, </w:t>
      </w:r>
      <w:r w:rsidR="009508F4" w:rsidRPr="00A27851">
        <w:rPr>
          <w:rFonts w:ascii="Calibri" w:hAnsi="Calibri" w:cs="Arial"/>
          <w:sz w:val="28"/>
          <w:szCs w:val="28"/>
        </w:rPr>
        <w:t>but</w:t>
      </w:r>
      <w:proofErr w:type="gramEnd"/>
      <w:r w:rsidR="009508F4" w:rsidRPr="00A27851">
        <w:rPr>
          <w:rFonts w:ascii="Calibri" w:hAnsi="Calibri" w:cs="Arial"/>
          <w:sz w:val="28"/>
          <w:szCs w:val="28"/>
        </w:rPr>
        <w:t xml:space="preserve"> will focus on </w:t>
      </w:r>
      <w:r w:rsidR="006A245A" w:rsidRPr="00A27851">
        <w:rPr>
          <w:rFonts w:ascii="Calibri" w:hAnsi="Calibri" w:cs="Arial"/>
          <w:sz w:val="28"/>
          <w:szCs w:val="28"/>
        </w:rPr>
        <w:t>the rear e</w:t>
      </w:r>
      <w:r w:rsidR="00792DDC" w:rsidRPr="00A27851">
        <w:rPr>
          <w:rFonts w:ascii="Calibri" w:hAnsi="Calibri" w:cs="Arial"/>
          <w:sz w:val="28"/>
          <w:szCs w:val="28"/>
        </w:rPr>
        <w:t xml:space="preserve">xtension. </w:t>
      </w:r>
      <w:r w:rsidR="009508F4" w:rsidRPr="00A27851">
        <w:rPr>
          <w:rFonts w:ascii="Calibri" w:hAnsi="Calibri" w:cs="Arial"/>
          <w:sz w:val="28"/>
          <w:szCs w:val="28"/>
        </w:rPr>
        <w:t xml:space="preserve"> </w:t>
      </w:r>
      <w:r w:rsidR="00D07144" w:rsidRPr="00A27851">
        <w:rPr>
          <w:rFonts w:ascii="Calibri" w:hAnsi="Calibri" w:cs="Arial"/>
          <w:sz w:val="28"/>
          <w:szCs w:val="28"/>
        </w:rPr>
        <w:t xml:space="preserve">  </w:t>
      </w:r>
    </w:p>
    <w:p w14:paraId="49134EE1" w14:textId="77777777" w:rsidR="00D07144" w:rsidRPr="008C54C5" w:rsidRDefault="008C54C5" w:rsidP="0024439D">
      <w:pPr>
        <w:spacing w:line="360" w:lineRule="auto"/>
        <w:ind w:left="426" w:hanging="993"/>
        <w:jc w:val="both"/>
        <w:rPr>
          <w:rFonts w:ascii="Calibri" w:hAnsi="Calibri" w:cs="Arial"/>
          <w:sz w:val="28"/>
          <w:szCs w:val="28"/>
        </w:rPr>
      </w:pPr>
      <w:r w:rsidRPr="008C54C5">
        <w:rPr>
          <w:rFonts w:ascii="Calibri" w:hAnsi="Calibri" w:cs="Arial"/>
          <w:sz w:val="28"/>
          <w:szCs w:val="28"/>
        </w:rPr>
        <w:t xml:space="preserve"> </w:t>
      </w:r>
    </w:p>
    <w:p w14:paraId="04C5DE84" w14:textId="4D4D5EF1" w:rsidR="00AD5396" w:rsidRPr="00AD5396" w:rsidRDefault="00D07144" w:rsidP="00ED5A6D">
      <w:pPr>
        <w:numPr>
          <w:ilvl w:val="1"/>
          <w:numId w:val="4"/>
        </w:numPr>
        <w:tabs>
          <w:tab w:val="clear" w:pos="1440"/>
          <w:tab w:val="num" w:pos="426"/>
        </w:tabs>
        <w:spacing w:line="360" w:lineRule="auto"/>
        <w:ind w:left="426" w:hanging="993"/>
        <w:jc w:val="both"/>
        <w:rPr>
          <w:rFonts w:ascii="Calibri" w:hAnsi="Calibri" w:cs="Tahoma"/>
          <w:sz w:val="28"/>
          <w:szCs w:val="28"/>
        </w:rPr>
      </w:pPr>
      <w:r w:rsidRPr="00AD5396">
        <w:rPr>
          <w:rFonts w:ascii="Calibri" w:hAnsi="Calibri" w:cs="Arial"/>
          <w:sz w:val="28"/>
          <w:szCs w:val="28"/>
        </w:rPr>
        <w:t>S</w:t>
      </w:r>
      <w:r w:rsidR="00724253" w:rsidRPr="00AD5396">
        <w:rPr>
          <w:rFonts w:ascii="Calibri" w:hAnsi="Calibri" w:cs="Arial"/>
          <w:sz w:val="28"/>
          <w:szCs w:val="28"/>
        </w:rPr>
        <w:t>o, first</w:t>
      </w:r>
      <w:r w:rsidRPr="00AD5396">
        <w:rPr>
          <w:rFonts w:ascii="Calibri" w:hAnsi="Calibri" w:cs="Arial"/>
          <w:sz w:val="28"/>
          <w:szCs w:val="28"/>
        </w:rPr>
        <w:t xml:space="preserve">ly </w:t>
      </w:r>
      <w:r w:rsidR="00641E24" w:rsidRPr="00AD5396">
        <w:rPr>
          <w:rFonts w:ascii="Calibri" w:hAnsi="Calibri" w:cs="Arial"/>
          <w:sz w:val="28"/>
          <w:szCs w:val="28"/>
        </w:rPr>
        <w:t xml:space="preserve">we are aware </w:t>
      </w:r>
      <w:r w:rsidR="00A07743" w:rsidRPr="00AD5396">
        <w:rPr>
          <w:rFonts w:ascii="Calibri" w:hAnsi="Calibri" w:cs="Arial"/>
          <w:sz w:val="28"/>
          <w:szCs w:val="28"/>
        </w:rPr>
        <w:t xml:space="preserve">that, on the question of design, </w:t>
      </w:r>
      <w:r w:rsidR="00643003" w:rsidRPr="00AD5396">
        <w:rPr>
          <w:rFonts w:ascii="Calibri" w:hAnsi="Calibri" w:cs="Arial"/>
          <w:sz w:val="28"/>
          <w:szCs w:val="28"/>
        </w:rPr>
        <w:t>w</w:t>
      </w:r>
      <w:r w:rsidR="008C54C5" w:rsidRPr="00AD5396">
        <w:rPr>
          <w:rFonts w:ascii="Calibri" w:hAnsi="Calibri"/>
          <w:sz w:val="28"/>
          <w:szCs w:val="28"/>
        </w:rPr>
        <w:t xml:space="preserve">e wish to start by referring to the </w:t>
      </w:r>
      <w:r w:rsidR="00643003" w:rsidRPr="00AD5396">
        <w:rPr>
          <w:rFonts w:ascii="Calibri" w:hAnsi="Calibri"/>
          <w:sz w:val="28"/>
          <w:szCs w:val="28"/>
        </w:rPr>
        <w:t>r</w:t>
      </w:r>
      <w:r w:rsidR="008C54C5" w:rsidRPr="00AD5396">
        <w:rPr>
          <w:rFonts w:ascii="Calibri" w:hAnsi="Calibri"/>
          <w:sz w:val="28"/>
          <w:szCs w:val="28"/>
        </w:rPr>
        <w:t xml:space="preserve">elevant Government Guidance, in the form of the </w:t>
      </w:r>
      <w:r w:rsidR="008C54C5" w:rsidRPr="00AD5396">
        <w:rPr>
          <w:rFonts w:ascii="Calibri" w:hAnsi="Calibri"/>
          <w:b/>
          <w:sz w:val="28"/>
          <w:szCs w:val="28"/>
        </w:rPr>
        <w:t>National Planning Policy Framework (NPPF)</w:t>
      </w:r>
      <w:r w:rsidR="008C54C5" w:rsidRPr="00AD5396">
        <w:rPr>
          <w:rFonts w:ascii="Calibri" w:hAnsi="Calibri"/>
          <w:sz w:val="28"/>
          <w:szCs w:val="28"/>
        </w:rPr>
        <w:t xml:space="preserve"> </w:t>
      </w:r>
      <w:r w:rsidR="003D2B24">
        <w:rPr>
          <w:rFonts w:ascii="Calibri" w:hAnsi="Calibri"/>
          <w:sz w:val="28"/>
          <w:szCs w:val="28"/>
        </w:rPr>
        <w:t xml:space="preserve">(As amended) </w:t>
      </w:r>
      <w:r w:rsidR="008C54C5" w:rsidRPr="00AD5396">
        <w:rPr>
          <w:rFonts w:ascii="Calibri" w:hAnsi="Calibri"/>
          <w:sz w:val="28"/>
          <w:szCs w:val="28"/>
        </w:rPr>
        <w:t xml:space="preserve">which reaffirms the previous </w:t>
      </w:r>
      <w:r w:rsidR="00E768FC" w:rsidRPr="00AD5396">
        <w:rPr>
          <w:rFonts w:ascii="Calibri" w:hAnsi="Calibri"/>
          <w:sz w:val="28"/>
          <w:szCs w:val="28"/>
        </w:rPr>
        <w:t xml:space="preserve">earlier versions of the NPPF, </w:t>
      </w:r>
      <w:r w:rsidR="00AD5396" w:rsidRPr="00AD5396">
        <w:rPr>
          <w:rFonts w:ascii="Calibri" w:hAnsi="Calibri"/>
          <w:sz w:val="28"/>
          <w:szCs w:val="28"/>
        </w:rPr>
        <w:t xml:space="preserve">and continues to </w:t>
      </w:r>
      <w:r w:rsidR="00AD5396" w:rsidRPr="00AD5396">
        <w:rPr>
          <w:rFonts w:ascii="Calibri" w:hAnsi="Calibri" w:cs="Tahoma"/>
          <w:sz w:val="28"/>
          <w:szCs w:val="28"/>
        </w:rPr>
        <w:t>indicate that Local Planning Authorities such as Hillingdon should not be too prescriptive in the application of their Local Development Plans, and on the specific question of design, stating:</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76"/>
      </w:tblGrid>
      <w:tr w:rsidR="00AD5396" w14:paraId="2E0FE5AC" w14:textId="77777777" w:rsidTr="00387C5D">
        <w:trPr>
          <w:trHeight w:val="5235"/>
        </w:trPr>
        <w:tc>
          <w:tcPr>
            <w:tcW w:w="5953" w:type="dxa"/>
            <w:shd w:val="clear" w:color="auto" w:fill="FFFFFF" w:themeFill="background1"/>
          </w:tcPr>
          <w:p w14:paraId="304A50F0" w14:textId="0F48EB8C" w:rsidR="00AD5396" w:rsidRDefault="00744021" w:rsidP="0024439D">
            <w:pPr>
              <w:tabs>
                <w:tab w:val="num" w:pos="142"/>
              </w:tabs>
              <w:spacing w:line="360" w:lineRule="auto"/>
              <w:ind w:left="426" w:hanging="426"/>
              <w:rPr>
                <w:rFonts w:ascii="Tahoma" w:hAnsi="Tahoma" w:cs="Tahoma"/>
                <w:sz w:val="28"/>
                <w:szCs w:val="28"/>
              </w:rPr>
            </w:pPr>
            <w:r>
              <w:rPr>
                <w:rFonts w:ascii="Tahoma" w:hAnsi="Tahoma" w:cs="Tahoma"/>
                <w:sz w:val="28"/>
                <w:szCs w:val="28"/>
              </w:rPr>
              <w:pict w14:anchorId="14EB4FAA">
                <v:shape id="_x0000_i1030" type="#_x0000_t75" style="width:293.25pt;height:305.25pt">
                  <v:imagedata r:id="rId16" o:title=""/>
                </v:shape>
              </w:pict>
            </w:r>
          </w:p>
        </w:tc>
      </w:tr>
    </w:tbl>
    <w:p w14:paraId="32EAD333" w14:textId="2C402FF9" w:rsidR="00AD5396" w:rsidRDefault="00AD5396" w:rsidP="0024439D">
      <w:pPr>
        <w:pStyle w:val="Heading2"/>
        <w:keepNext w:val="0"/>
        <w:widowControl w:val="0"/>
        <w:numPr>
          <w:ilvl w:val="0"/>
          <w:numId w:val="0"/>
        </w:numPr>
        <w:autoSpaceDE w:val="0"/>
        <w:autoSpaceDN w:val="0"/>
        <w:adjustRightInd w:val="0"/>
        <w:spacing w:line="360" w:lineRule="auto"/>
        <w:ind w:left="426" w:right="95" w:hanging="993"/>
        <w:jc w:val="both"/>
        <w:rPr>
          <w:rFonts w:ascii="Calibri" w:hAnsi="Calibri"/>
        </w:rPr>
      </w:pPr>
    </w:p>
    <w:p w14:paraId="357D36EE" w14:textId="77777777" w:rsidR="003D2B24" w:rsidRPr="003D2B24" w:rsidRDefault="003D2B24" w:rsidP="003D2B24"/>
    <w:p w14:paraId="4CAA9C6B" w14:textId="690F39C7" w:rsidR="0018590D" w:rsidRPr="001D1A1A" w:rsidRDefault="0018590D" w:rsidP="0018590D">
      <w:pPr>
        <w:numPr>
          <w:ilvl w:val="1"/>
          <w:numId w:val="4"/>
        </w:numPr>
        <w:tabs>
          <w:tab w:val="clear" w:pos="1440"/>
        </w:tabs>
        <w:spacing w:line="360" w:lineRule="auto"/>
        <w:ind w:left="567" w:hanging="709"/>
        <w:jc w:val="both"/>
        <w:rPr>
          <w:rFonts w:ascii="Calibri" w:hAnsi="Calibri" w:cs="Calibri"/>
          <w:sz w:val="28"/>
          <w:szCs w:val="28"/>
        </w:rPr>
      </w:pPr>
      <w:r>
        <w:rPr>
          <w:rFonts w:ascii="Calibri" w:hAnsi="Calibri" w:cs="Calibri"/>
          <w:sz w:val="28"/>
          <w:szCs w:val="28"/>
        </w:rPr>
        <w:t>T</w:t>
      </w:r>
      <w:r w:rsidRPr="1A24754C">
        <w:rPr>
          <w:rFonts w:ascii="Calibri" w:hAnsi="Calibri" w:cs="Calibri"/>
          <w:sz w:val="28"/>
          <w:szCs w:val="28"/>
        </w:rPr>
        <w:t xml:space="preserve">he most relevant paragraph above, of </w:t>
      </w:r>
      <w:proofErr w:type="gramStart"/>
      <w:r w:rsidRPr="1A24754C">
        <w:rPr>
          <w:rFonts w:ascii="Calibri" w:hAnsi="Calibri" w:cs="Calibri"/>
          <w:sz w:val="28"/>
          <w:szCs w:val="28"/>
        </w:rPr>
        <w:t>particular relevance</w:t>
      </w:r>
      <w:proofErr w:type="gramEnd"/>
      <w:r w:rsidRPr="1A24754C">
        <w:rPr>
          <w:rFonts w:ascii="Calibri" w:hAnsi="Calibri" w:cs="Calibri"/>
          <w:sz w:val="28"/>
          <w:szCs w:val="28"/>
        </w:rPr>
        <w:t xml:space="preserve"> from the National Planning Policy Framework, is that it states in respect of design: </w:t>
      </w:r>
    </w:p>
    <w:p w14:paraId="483F8E7C" w14:textId="77777777" w:rsidR="0018590D" w:rsidRPr="001D1A1A" w:rsidRDefault="0018590D" w:rsidP="0018590D">
      <w:pPr>
        <w:pStyle w:val="ListParagraph"/>
        <w:rPr>
          <w:rFonts w:ascii="Calibri" w:hAnsi="Calibri" w:cs="Calibri"/>
          <w:sz w:val="28"/>
          <w:szCs w:val="28"/>
        </w:rPr>
      </w:pPr>
    </w:p>
    <w:p w14:paraId="494A0E2D" w14:textId="77777777" w:rsidR="0018590D" w:rsidRPr="0024391B" w:rsidRDefault="0018590D" w:rsidP="0018590D">
      <w:pPr>
        <w:spacing w:line="360" w:lineRule="auto"/>
        <w:ind w:left="709" w:right="707"/>
        <w:jc w:val="both"/>
        <w:rPr>
          <w:rFonts w:ascii="Calibri" w:hAnsi="Calibri" w:cs="Calibri"/>
          <w:i/>
          <w:iCs/>
          <w:sz w:val="24"/>
          <w:szCs w:val="24"/>
          <w:lang w:eastAsia="en-GB"/>
        </w:rPr>
      </w:pPr>
      <w:r w:rsidRPr="0024391B">
        <w:rPr>
          <w:rFonts w:ascii="Abadi" w:hAnsi="Abadi" w:cs="Calibri"/>
          <w:i/>
          <w:iCs/>
          <w:sz w:val="24"/>
          <w:szCs w:val="24"/>
          <w:lang w:eastAsia="en-GB"/>
        </w:rPr>
        <w:t xml:space="preserve">“Conversely, where the design of a development accords with clear expectations in plan policies, </w:t>
      </w:r>
      <w:r w:rsidRPr="0024391B">
        <w:rPr>
          <w:rFonts w:ascii="Abadi" w:hAnsi="Abadi" w:cs="Calibri"/>
          <w:i/>
          <w:iCs/>
          <w:sz w:val="24"/>
          <w:szCs w:val="24"/>
          <w:u w:val="single"/>
          <w:lang w:eastAsia="en-GB"/>
        </w:rPr>
        <w:t>design should not be used by the decision-maker as a valid reason to object to</w:t>
      </w:r>
      <w:r w:rsidRPr="0024391B">
        <w:rPr>
          <w:rFonts w:ascii="Calibri" w:hAnsi="Calibri" w:cs="Calibri"/>
          <w:b/>
          <w:bCs/>
          <w:i/>
          <w:iCs/>
          <w:sz w:val="24"/>
          <w:szCs w:val="24"/>
          <w:u w:val="single"/>
          <w:lang w:eastAsia="en-GB"/>
        </w:rPr>
        <w:t xml:space="preserve"> </w:t>
      </w:r>
      <w:r w:rsidRPr="0024391B">
        <w:rPr>
          <w:rFonts w:ascii="Calibri" w:hAnsi="Calibri" w:cs="Calibri"/>
          <w:i/>
          <w:iCs/>
          <w:sz w:val="24"/>
          <w:szCs w:val="24"/>
          <w:u w:val="single"/>
          <w:lang w:eastAsia="en-GB"/>
        </w:rPr>
        <w:t>development</w:t>
      </w:r>
      <w:r w:rsidRPr="0024391B">
        <w:rPr>
          <w:rFonts w:ascii="Calibri" w:hAnsi="Calibri" w:cs="Calibri"/>
          <w:i/>
          <w:iCs/>
          <w:sz w:val="24"/>
          <w:szCs w:val="24"/>
          <w:lang w:eastAsia="en-GB"/>
        </w:rPr>
        <w:t>.”</w:t>
      </w:r>
    </w:p>
    <w:p w14:paraId="75F59839" w14:textId="77777777" w:rsidR="00AF20A1" w:rsidRPr="00AF20A1" w:rsidRDefault="00AF20A1" w:rsidP="00AF20A1">
      <w:pPr>
        <w:pStyle w:val="Heading2"/>
        <w:keepNext w:val="0"/>
        <w:widowControl w:val="0"/>
        <w:numPr>
          <w:ilvl w:val="0"/>
          <w:numId w:val="0"/>
        </w:numPr>
        <w:autoSpaceDE w:val="0"/>
        <w:autoSpaceDN w:val="0"/>
        <w:adjustRightInd w:val="0"/>
        <w:spacing w:line="360" w:lineRule="auto"/>
        <w:ind w:left="-567" w:right="95"/>
        <w:jc w:val="both"/>
        <w:rPr>
          <w:rFonts w:ascii="Calibri" w:hAnsi="Calibri"/>
          <w:szCs w:val="28"/>
        </w:rPr>
      </w:pPr>
    </w:p>
    <w:p w14:paraId="0500154F" w14:textId="2A6069A0" w:rsidR="00930476" w:rsidRPr="00930476" w:rsidRDefault="00AF20A1" w:rsidP="003A141B">
      <w:pPr>
        <w:pStyle w:val="Heading2"/>
        <w:keepNext w:val="0"/>
        <w:widowControl w:val="0"/>
        <w:numPr>
          <w:ilvl w:val="1"/>
          <w:numId w:val="4"/>
        </w:numPr>
        <w:tabs>
          <w:tab w:val="clear" w:pos="1440"/>
        </w:tabs>
        <w:autoSpaceDE w:val="0"/>
        <w:autoSpaceDN w:val="0"/>
        <w:adjustRightInd w:val="0"/>
        <w:spacing w:line="360" w:lineRule="auto"/>
        <w:ind w:left="426" w:right="95" w:hanging="993"/>
        <w:jc w:val="both"/>
        <w:rPr>
          <w:rFonts w:ascii="Calibri" w:hAnsi="Calibri"/>
          <w:szCs w:val="28"/>
        </w:rPr>
      </w:pPr>
      <w:r w:rsidRPr="00C95EA5">
        <w:rPr>
          <w:rFonts w:ascii="Calibri" w:hAnsi="Calibri" w:cs="Arial"/>
          <w:szCs w:val="28"/>
        </w:rPr>
        <w:t xml:space="preserve">      </w:t>
      </w:r>
      <w:r w:rsidR="00B822A3" w:rsidRPr="00C95EA5">
        <w:rPr>
          <w:rFonts w:ascii="Calibri" w:hAnsi="Calibri" w:cs="Arial"/>
          <w:szCs w:val="28"/>
        </w:rPr>
        <w:t>W</w:t>
      </w:r>
      <w:r w:rsidR="00A07743" w:rsidRPr="00C95EA5">
        <w:rPr>
          <w:rFonts w:ascii="Calibri" w:hAnsi="Calibri" w:cs="Arial"/>
        </w:rPr>
        <w:t xml:space="preserve">e remain of the view </w:t>
      </w:r>
      <w:r w:rsidR="00A07743" w:rsidRPr="00361BB2">
        <w:rPr>
          <w:rFonts w:ascii="Calibri" w:hAnsi="Calibri" w:cs="Arial"/>
        </w:rPr>
        <w:t>that</w:t>
      </w:r>
      <w:r w:rsidR="00A07743" w:rsidRPr="00C95EA5">
        <w:rPr>
          <w:rFonts w:ascii="Calibri" w:hAnsi="Calibri" w:cs="Arial"/>
        </w:rPr>
        <w:t xml:space="preserve"> the </w:t>
      </w:r>
      <w:r w:rsidR="00636CFB" w:rsidRPr="00C95EA5">
        <w:rPr>
          <w:rFonts w:ascii="Calibri" w:hAnsi="Calibri" w:cs="Arial"/>
        </w:rPr>
        <w:t>a</w:t>
      </w:r>
      <w:r w:rsidR="00234644" w:rsidRPr="00C95EA5">
        <w:rPr>
          <w:rFonts w:ascii="Calibri" w:hAnsi="Calibri" w:cs="Arial"/>
        </w:rPr>
        <w:t xml:space="preserve">pplication </w:t>
      </w:r>
      <w:r w:rsidR="00413CB5">
        <w:rPr>
          <w:rFonts w:ascii="Calibri" w:hAnsi="Calibri" w:cs="Arial"/>
        </w:rPr>
        <w:t xml:space="preserve">involved mainly </w:t>
      </w:r>
      <w:r w:rsidR="00733303">
        <w:rPr>
          <w:rFonts w:ascii="Calibri" w:hAnsi="Calibri" w:cs="Arial"/>
        </w:rPr>
        <w:t xml:space="preserve">first floor side and </w:t>
      </w:r>
      <w:r w:rsidR="00413CB5">
        <w:rPr>
          <w:rFonts w:ascii="Calibri" w:hAnsi="Calibri" w:cs="Arial"/>
        </w:rPr>
        <w:t xml:space="preserve">two storey </w:t>
      </w:r>
      <w:r w:rsidR="00B4022D">
        <w:rPr>
          <w:rFonts w:ascii="Calibri" w:hAnsi="Calibri" w:cs="Arial"/>
        </w:rPr>
        <w:t>rear extensions, which simply</w:t>
      </w:r>
      <w:r w:rsidR="00FA37CB">
        <w:rPr>
          <w:rFonts w:ascii="Calibri" w:hAnsi="Calibri" w:cs="Arial"/>
        </w:rPr>
        <w:t xml:space="preserve"> would</w:t>
      </w:r>
      <w:r w:rsidR="00B4022D">
        <w:rPr>
          <w:rFonts w:ascii="Calibri" w:hAnsi="Calibri" w:cs="Arial"/>
        </w:rPr>
        <w:t xml:space="preserve"> extend the ridge line at the same height</w:t>
      </w:r>
      <w:r w:rsidR="00DB6F16">
        <w:rPr>
          <w:rFonts w:ascii="Calibri" w:hAnsi="Calibri" w:cs="Arial"/>
        </w:rPr>
        <w:t xml:space="preserve"> (on the rear extension)</w:t>
      </w:r>
      <w:r w:rsidR="00B4022D">
        <w:rPr>
          <w:rFonts w:ascii="Calibri" w:hAnsi="Calibri" w:cs="Arial"/>
        </w:rPr>
        <w:t>,</w:t>
      </w:r>
      <w:r w:rsidR="00DB6F16">
        <w:rPr>
          <w:rFonts w:ascii="Calibri" w:hAnsi="Calibri" w:cs="Arial"/>
        </w:rPr>
        <w:t xml:space="preserve"> and a slight reduction </w:t>
      </w:r>
      <w:r w:rsidR="00EF2DDD">
        <w:rPr>
          <w:rFonts w:ascii="Calibri" w:hAnsi="Calibri" w:cs="Arial"/>
        </w:rPr>
        <w:t xml:space="preserve">and degree of ‘subordination’ in the ridge height over the side extension, </w:t>
      </w:r>
      <w:r w:rsidR="00B4022D">
        <w:rPr>
          <w:rFonts w:ascii="Calibri" w:hAnsi="Calibri" w:cs="Arial"/>
        </w:rPr>
        <w:t xml:space="preserve">creating a cohesive finish to the extended dwelling, along with a </w:t>
      </w:r>
      <w:r w:rsidR="00361BB2">
        <w:rPr>
          <w:rFonts w:ascii="Calibri" w:hAnsi="Calibri" w:cs="Arial"/>
        </w:rPr>
        <w:t xml:space="preserve">corresponding </w:t>
      </w:r>
      <w:r w:rsidR="00211975">
        <w:rPr>
          <w:rFonts w:ascii="Calibri" w:hAnsi="Calibri" w:cs="Arial"/>
        </w:rPr>
        <w:t xml:space="preserve">first floor side </w:t>
      </w:r>
      <w:r w:rsidR="00112F52">
        <w:rPr>
          <w:rFonts w:ascii="Calibri" w:hAnsi="Calibri" w:cs="Arial"/>
        </w:rPr>
        <w:t>element</w:t>
      </w:r>
      <w:r w:rsidR="00FA37CB">
        <w:rPr>
          <w:rFonts w:ascii="Calibri" w:hAnsi="Calibri" w:cs="Arial"/>
        </w:rPr>
        <w:t xml:space="preserve">, which ultimately would </w:t>
      </w:r>
      <w:r w:rsidR="0078218D">
        <w:rPr>
          <w:rFonts w:ascii="Calibri" w:hAnsi="Calibri" w:cs="Arial"/>
        </w:rPr>
        <w:t xml:space="preserve">create </w:t>
      </w:r>
      <w:r w:rsidR="00FA37CB">
        <w:rPr>
          <w:rFonts w:ascii="Calibri" w:hAnsi="Calibri" w:cs="Arial"/>
        </w:rPr>
        <w:t xml:space="preserve">a </w:t>
      </w:r>
      <w:r w:rsidR="00B6425B">
        <w:rPr>
          <w:rFonts w:ascii="Calibri" w:hAnsi="Calibri" w:cs="Arial"/>
        </w:rPr>
        <w:t xml:space="preserve">more </w:t>
      </w:r>
      <w:r w:rsidR="00FA37CB">
        <w:rPr>
          <w:rFonts w:ascii="Calibri" w:hAnsi="Calibri" w:cs="Arial"/>
        </w:rPr>
        <w:t xml:space="preserve">symmetrical </w:t>
      </w:r>
      <w:r w:rsidR="0078218D">
        <w:rPr>
          <w:rFonts w:ascii="Calibri" w:hAnsi="Calibri" w:cs="Arial"/>
        </w:rPr>
        <w:t>appearance to the dwelling, similar in style, size and proportions to No</w:t>
      </w:r>
      <w:r w:rsidR="00951261">
        <w:rPr>
          <w:rFonts w:ascii="Calibri" w:hAnsi="Calibri" w:cs="Arial"/>
        </w:rPr>
        <w:t>16 Bridle Road</w:t>
      </w:r>
      <w:r w:rsidR="00F52D4D">
        <w:rPr>
          <w:rFonts w:ascii="Calibri" w:hAnsi="Calibri" w:cs="Arial"/>
        </w:rPr>
        <w:t>, immediately to the south</w:t>
      </w:r>
      <w:r w:rsidR="00951261">
        <w:rPr>
          <w:rFonts w:ascii="Calibri" w:hAnsi="Calibri" w:cs="Arial"/>
        </w:rPr>
        <w:t xml:space="preserve"> west</w:t>
      </w:r>
      <w:r w:rsidR="00F52D4D">
        <w:rPr>
          <w:rFonts w:ascii="Calibri" w:hAnsi="Calibri" w:cs="Arial"/>
        </w:rPr>
        <w:t xml:space="preserve"> of the appeal property</w:t>
      </w:r>
      <w:r w:rsidR="00930476">
        <w:rPr>
          <w:rFonts w:ascii="Calibri" w:hAnsi="Calibri" w:cs="Arial"/>
        </w:rPr>
        <w:t xml:space="preserve">. </w:t>
      </w:r>
    </w:p>
    <w:p w14:paraId="3EDA5138" w14:textId="77777777" w:rsidR="00930476" w:rsidRPr="00930476" w:rsidRDefault="00930476" w:rsidP="00930476">
      <w:pPr>
        <w:pStyle w:val="Heading2"/>
        <w:keepNext w:val="0"/>
        <w:widowControl w:val="0"/>
        <w:numPr>
          <w:ilvl w:val="0"/>
          <w:numId w:val="0"/>
        </w:numPr>
        <w:autoSpaceDE w:val="0"/>
        <w:autoSpaceDN w:val="0"/>
        <w:adjustRightInd w:val="0"/>
        <w:spacing w:line="360" w:lineRule="auto"/>
        <w:ind w:left="-567" w:right="95"/>
        <w:jc w:val="both"/>
        <w:rPr>
          <w:rFonts w:ascii="Calibri" w:hAnsi="Calibri"/>
          <w:szCs w:val="28"/>
        </w:rPr>
      </w:pPr>
    </w:p>
    <w:p w14:paraId="4398EEF7" w14:textId="300A4318" w:rsidR="00F52D4D" w:rsidRPr="00F52D4D" w:rsidRDefault="00413CB5" w:rsidP="003A141B">
      <w:pPr>
        <w:pStyle w:val="Heading2"/>
        <w:keepNext w:val="0"/>
        <w:widowControl w:val="0"/>
        <w:numPr>
          <w:ilvl w:val="1"/>
          <w:numId w:val="4"/>
        </w:numPr>
        <w:tabs>
          <w:tab w:val="clear" w:pos="1440"/>
        </w:tabs>
        <w:autoSpaceDE w:val="0"/>
        <w:autoSpaceDN w:val="0"/>
        <w:adjustRightInd w:val="0"/>
        <w:spacing w:line="360" w:lineRule="auto"/>
        <w:ind w:left="426" w:right="95" w:hanging="993"/>
        <w:jc w:val="both"/>
        <w:rPr>
          <w:rFonts w:ascii="Calibri" w:hAnsi="Calibri"/>
          <w:szCs w:val="28"/>
        </w:rPr>
      </w:pPr>
      <w:r>
        <w:rPr>
          <w:rFonts w:ascii="Calibri" w:hAnsi="Calibri" w:cs="Arial"/>
        </w:rPr>
        <w:t xml:space="preserve"> </w:t>
      </w:r>
      <w:r w:rsidR="00FF46E9" w:rsidRPr="00C95EA5">
        <w:rPr>
          <w:rFonts w:ascii="Calibri" w:hAnsi="Calibri" w:cs="Arial"/>
        </w:rPr>
        <w:t xml:space="preserve">   </w:t>
      </w:r>
      <w:r w:rsidR="00930476">
        <w:rPr>
          <w:rFonts w:ascii="Calibri" w:hAnsi="Calibri" w:cs="Arial"/>
        </w:rPr>
        <w:t xml:space="preserve">  </w:t>
      </w:r>
      <w:r w:rsidR="001D55E1">
        <w:rPr>
          <w:rFonts w:ascii="Calibri" w:hAnsi="Calibri" w:cs="Arial"/>
        </w:rPr>
        <w:t xml:space="preserve">Indeed, the applicants took a strong steer </w:t>
      </w:r>
      <w:r w:rsidR="00C17C56">
        <w:rPr>
          <w:rFonts w:ascii="Calibri" w:hAnsi="Calibri" w:cs="Arial"/>
        </w:rPr>
        <w:t xml:space="preserve">and some comfort </w:t>
      </w:r>
      <w:r w:rsidR="001D55E1">
        <w:rPr>
          <w:rFonts w:ascii="Calibri" w:hAnsi="Calibri" w:cs="Arial"/>
        </w:rPr>
        <w:t>upon what</w:t>
      </w:r>
      <w:r w:rsidR="00C17C56">
        <w:rPr>
          <w:rFonts w:ascii="Calibri" w:hAnsi="Calibri" w:cs="Arial"/>
        </w:rPr>
        <w:t xml:space="preserve"> they might secure Planning Consent for, with what No</w:t>
      </w:r>
      <w:r w:rsidR="001D4BB3">
        <w:rPr>
          <w:rFonts w:ascii="Calibri" w:hAnsi="Calibri" w:cs="Arial"/>
        </w:rPr>
        <w:t xml:space="preserve">16 </w:t>
      </w:r>
      <w:r w:rsidR="00C17C56">
        <w:rPr>
          <w:rFonts w:ascii="Calibri" w:hAnsi="Calibri" w:cs="Arial"/>
        </w:rPr>
        <w:t xml:space="preserve">had </w:t>
      </w:r>
      <w:r w:rsidR="000A452A">
        <w:rPr>
          <w:rFonts w:ascii="Calibri" w:hAnsi="Calibri" w:cs="Arial"/>
        </w:rPr>
        <w:t>done</w:t>
      </w:r>
      <w:r w:rsidR="0047558D">
        <w:rPr>
          <w:rFonts w:ascii="Calibri" w:hAnsi="Calibri" w:cs="Arial"/>
        </w:rPr>
        <w:t>, as discussed below</w:t>
      </w:r>
      <w:r w:rsidR="000A452A">
        <w:rPr>
          <w:rFonts w:ascii="Calibri" w:hAnsi="Calibri" w:cs="Arial"/>
        </w:rPr>
        <w:t xml:space="preserve">. </w:t>
      </w:r>
    </w:p>
    <w:p w14:paraId="6E194DC1" w14:textId="77777777" w:rsidR="00F52D4D" w:rsidRPr="00FC7E2D" w:rsidRDefault="00F52D4D" w:rsidP="00F52D4D">
      <w:pPr>
        <w:pStyle w:val="Heading2"/>
        <w:keepNext w:val="0"/>
        <w:widowControl w:val="0"/>
        <w:numPr>
          <w:ilvl w:val="0"/>
          <w:numId w:val="0"/>
        </w:numPr>
        <w:autoSpaceDE w:val="0"/>
        <w:autoSpaceDN w:val="0"/>
        <w:adjustRightInd w:val="0"/>
        <w:spacing w:line="360" w:lineRule="auto"/>
        <w:ind w:left="-567" w:right="95"/>
        <w:jc w:val="both"/>
        <w:rPr>
          <w:rFonts w:ascii="Calibri" w:hAnsi="Calibri"/>
          <w:sz w:val="16"/>
          <w:szCs w:val="16"/>
        </w:rPr>
      </w:pPr>
    </w:p>
    <w:p w14:paraId="3C4EB503" w14:textId="0C4F6834" w:rsidR="005A745F" w:rsidRDefault="00765070" w:rsidP="003A141B">
      <w:pPr>
        <w:pStyle w:val="Heading2"/>
        <w:keepNext w:val="0"/>
        <w:widowControl w:val="0"/>
        <w:numPr>
          <w:ilvl w:val="1"/>
          <w:numId w:val="4"/>
        </w:numPr>
        <w:tabs>
          <w:tab w:val="clear" w:pos="1440"/>
        </w:tabs>
        <w:autoSpaceDE w:val="0"/>
        <w:autoSpaceDN w:val="0"/>
        <w:adjustRightInd w:val="0"/>
        <w:spacing w:line="360" w:lineRule="auto"/>
        <w:ind w:left="426" w:right="95" w:hanging="993"/>
        <w:jc w:val="both"/>
        <w:rPr>
          <w:rFonts w:ascii="Calibri" w:hAnsi="Calibri" w:cs="Arial"/>
        </w:rPr>
      </w:pPr>
      <w:r>
        <w:rPr>
          <w:rFonts w:ascii="Calibri" w:hAnsi="Calibri" w:cs="Arial"/>
        </w:rPr>
        <w:t xml:space="preserve">      </w:t>
      </w:r>
      <w:r w:rsidR="00CD7477" w:rsidRPr="00C95EA5">
        <w:rPr>
          <w:rFonts w:ascii="Calibri" w:hAnsi="Calibri" w:cs="Arial"/>
        </w:rPr>
        <w:t>So,</w:t>
      </w:r>
      <w:r w:rsidR="00B515B6">
        <w:rPr>
          <w:rFonts w:ascii="Calibri" w:hAnsi="Calibri" w:cs="Arial"/>
        </w:rPr>
        <w:t xml:space="preserve"> it was considered that the Local Planning Authority were </w:t>
      </w:r>
      <w:r w:rsidR="001975DD">
        <w:rPr>
          <w:rFonts w:ascii="Calibri" w:hAnsi="Calibri" w:cs="Arial"/>
        </w:rPr>
        <w:t>using “</w:t>
      </w:r>
      <w:r w:rsidR="001975DD" w:rsidRPr="00EA260A">
        <w:rPr>
          <w:rFonts w:ascii="Calibri" w:hAnsi="Calibri" w:cs="Arial"/>
          <w:i/>
          <w:iCs/>
        </w:rPr>
        <w:t>design as a valid reason to object to this specific development</w:t>
      </w:r>
      <w:r w:rsidR="001975DD">
        <w:rPr>
          <w:rFonts w:ascii="Calibri" w:hAnsi="Calibri" w:cs="Arial"/>
        </w:rPr>
        <w:t>”, contrary to the NPPF guidance</w:t>
      </w:r>
      <w:r w:rsidR="00A14D17" w:rsidRPr="00C95EA5">
        <w:rPr>
          <w:rFonts w:ascii="Calibri" w:hAnsi="Calibri" w:cs="Arial"/>
        </w:rPr>
        <w:t>.</w:t>
      </w:r>
      <w:r w:rsidR="00E320F3">
        <w:rPr>
          <w:rFonts w:ascii="Calibri" w:hAnsi="Calibri" w:cs="Arial"/>
        </w:rPr>
        <w:t xml:space="preserve"> Simply put, then the extensions would have </w:t>
      </w:r>
      <w:r w:rsidR="0047558D">
        <w:rPr>
          <w:rFonts w:ascii="Calibri" w:hAnsi="Calibri" w:cs="Arial"/>
        </w:rPr>
        <w:t xml:space="preserve">minimal </w:t>
      </w:r>
      <w:r w:rsidR="00E320F3">
        <w:rPr>
          <w:rFonts w:ascii="Calibri" w:hAnsi="Calibri" w:cs="Arial"/>
        </w:rPr>
        <w:t xml:space="preserve">impact upon the </w:t>
      </w:r>
      <w:r w:rsidR="004B64B5">
        <w:rPr>
          <w:rFonts w:ascii="Calibri" w:hAnsi="Calibri" w:cs="Arial"/>
        </w:rPr>
        <w:t>a</w:t>
      </w:r>
      <w:r w:rsidR="001E5250">
        <w:rPr>
          <w:rFonts w:ascii="Calibri" w:hAnsi="Calibri" w:cs="Arial"/>
        </w:rPr>
        <w:t>rea</w:t>
      </w:r>
      <w:r w:rsidR="0016017E">
        <w:rPr>
          <w:rFonts w:ascii="Calibri" w:hAnsi="Calibri" w:cs="Arial"/>
        </w:rPr>
        <w:t xml:space="preserve">, using matching </w:t>
      </w:r>
      <w:r w:rsidR="004B64B5">
        <w:rPr>
          <w:rFonts w:ascii="Calibri" w:hAnsi="Calibri" w:cs="Arial"/>
        </w:rPr>
        <w:t xml:space="preserve">rendered </w:t>
      </w:r>
      <w:r w:rsidR="00B83DB9">
        <w:rPr>
          <w:rFonts w:ascii="Calibri" w:hAnsi="Calibri" w:cs="Arial"/>
        </w:rPr>
        <w:t xml:space="preserve">walls, matching </w:t>
      </w:r>
      <w:r w:rsidR="005A745F">
        <w:rPr>
          <w:rFonts w:ascii="Calibri" w:hAnsi="Calibri" w:cs="Arial"/>
        </w:rPr>
        <w:t>peg tile roof, matching eaves</w:t>
      </w:r>
      <w:r w:rsidR="00337C13">
        <w:rPr>
          <w:rFonts w:ascii="Calibri" w:hAnsi="Calibri" w:cs="Arial"/>
        </w:rPr>
        <w:t xml:space="preserve"> and angle of pitched roof</w:t>
      </w:r>
      <w:r w:rsidR="005A745F">
        <w:rPr>
          <w:rFonts w:ascii="Calibri" w:hAnsi="Calibri" w:cs="Arial"/>
        </w:rPr>
        <w:t xml:space="preserve"> and fenestration throughout</w:t>
      </w:r>
      <w:r w:rsidR="007D17C7">
        <w:rPr>
          <w:rFonts w:ascii="Calibri" w:hAnsi="Calibri" w:cs="Arial"/>
        </w:rPr>
        <w:t xml:space="preserve">. </w:t>
      </w:r>
      <w:r w:rsidR="005A745F">
        <w:rPr>
          <w:rFonts w:ascii="Calibri" w:hAnsi="Calibri" w:cs="Arial"/>
        </w:rPr>
        <w:t xml:space="preserve"> </w:t>
      </w:r>
    </w:p>
    <w:p w14:paraId="69470ECB" w14:textId="77777777" w:rsidR="005A745F" w:rsidRPr="00FC7E2D" w:rsidRDefault="005A745F" w:rsidP="005A745F">
      <w:pPr>
        <w:pStyle w:val="Heading2"/>
        <w:keepNext w:val="0"/>
        <w:widowControl w:val="0"/>
        <w:numPr>
          <w:ilvl w:val="0"/>
          <w:numId w:val="0"/>
        </w:numPr>
        <w:autoSpaceDE w:val="0"/>
        <w:autoSpaceDN w:val="0"/>
        <w:adjustRightInd w:val="0"/>
        <w:spacing w:line="360" w:lineRule="auto"/>
        <w:ind w:left="-567" w:right="95"/>
        <w:jc w:val="both"/>
        <w:rPr>
          <w:rFonts w:ascii="Calibri" w:hAnsi="Calibri"/>
          <w:sz w:val="16"/>
          <w:szCs w:val="16"/>
        </w:rPr>
      </w:pPr>
    </w:p>
    <w:p w14:paraId="148A0663" w14:textId="642445CB" w:rsidR="00FC34CD" w:rsidRDefault="005A745F" w:rsidP="003A141B">
      <w:pPr>
        <w:pStyle w:val="Heading2"/>
        <w:keepNext w:val="0"/>
        <w:widowControl w:val="0"/>
        <w:numPr>
          <w:ilvl w:val="1"/>
          <w:numId w:val="4"/>
        </w:numPr>
        <w:tabs>
          <w:tab w:val="clear" w:pos="1440"/>
        </w:tabs>
        <w:autoSpaceDE w:val="0"/>
        <w:autoSpaceDN w:val="0"/>
        <w:adjustRightInd w:val="0"/>
        <w:spacing w:line="360" w:lineRule="auto"/>
        <w:ind w:left="426" w:right="95" w:hanging="993"/>
        <w:jc w:val="both"/>
        <w:rPr>
          <w:rFonts w:ascii="Calibri" w:hAnsi="Calibri" w:cs="Arial"/>
        </w:rPr>
      </w:pPr>
      <w:r>
        <w:rPr>
          <w:rFonts w:ascii="Calibri" w:hAnsi="Calibri" w:cs="Arial"/>
        </w:rPr>
        <w:t xml:space="preserve">       </w:t>
      </w:r>
      <w:r w:rsidR="006808A4">
        <w:rPr>
          <w:rFonts w:ascii="Calibri" w:hAnsi="Calibri" w:cs="Arial"/>
        </w:rPr>
        <w:t xml:space="preserve">So, </w:t>
      </w:r>
      <w:r w:rsidR="00647FA2">
        <w:rPr>
          <w:rFonts w:ascii="Calibri" w:hAnsi="Calibri" w:cs="Arial"/>
        </w:rPr>
        <w:t xml:space="preserve">from the main – Public perception, then in reality </w:t>
      </w:r>
      <w:r w:rsidR="00E62901">
        <w:rPr>
          <w:rFonts w:ascii="Calibri" w:hAnsi="Calibri" w:cs="Arial"/>
        </w:rPr>
        <w:t xml:space="preserve">all that would change would be that the existing </w:t>
      </w:r>
      <w:r w:rsidR="00FC29DF">
        <w:rPr>
          <w:rFonts w:ascii="Calibri" w:hAnsi="Calibri" w:cs="Arial"/>
        </w:rPr>
        <w:t xml:space="preserve">cat-slide roof </w:t>
      </w:r>
      <w:r w:rsidR="00E62901">
        <w:rPr>
          <w:rFonts w:ascii="Calibri" w:hAnsi="Calibri" w:cs="Arial"/>
        </w:rPr>
        <w:t xml:space="preserve">on the left hand side of the </w:t>
      </w:r>
      <w:r w:rsidR="00B30B81">
        <w:rPr>
          <w:rFonts w:ascii="Calibri" w:hAnsi="Calibri" w:cs="Arial"/>
        </w:rPr>
        <w:t xml:space="preserve">main – forward facing gable would be replaced with a brick built extension, </w:t>
      </w:r>
      <w:proofErr w:type="gramStart"/>
      <w:r w:rsidR="00FC7E2D">
        <w:rPr>
          <w:rFonts w:ascii="Calibri" w:hAnsi="Calibri" w:cs="Arial"/>
        </w:rPr>
        <w:t xml:space="preserve">identical </w:t>
      </w:r>
      <w:r w:rsidR="00B30B81">
        <w:rPr>
          <w:rFonts w:ascii="Calibri" w:hAnsi="Calibri" w:cs="Arial"/>
        </w:rPr>
        <w:t xml:space="preserve"> to</w:t>
      </w:r>
      <w:proofErr w:type="gramEnd"/>
      <w:r w:rsidR="00B30B81">
        <w:rPr>
          <w:rFonts w:ascii="Calibri" w:hAnsi="Calibri" w:cs="Arial"/>
        </w:rPr>
        <w:t xml:space="preserve"> the right hand side</w:t>
      </w:r>
      <w:r w:rsidR="00791BBE">
        <w:rPr>
          <w:rFonts w:ascii="Calibri" w:hAnsi="Calibri" w:cs="Arial"/>
        </w:rPr>
        <w:t>, creating a more symmetrical appearance</w:t>
      </w:r>
      <w:r w:rsidR="00FC7E2D">
        <w:rPr>
          <w:rFonts w:ascii="Calibri" w:hAnsi="Calibri" w:cs="Arial"/>
        </w:rPr>
        <w:t>.</w:t>
      </w:r>
      <w:r w:rsidR="00B30B81">
        <w:rPr>
          <w:rFonts w:ascii="Calibri" w:hAnsi="Calibri" w:cs="Arial"/>
        </w:rPr>
        <w:t xml:space="preserve">  </w:t>
      </w:r>
    </w:p>
    <w:p w14:paraId="3061196E" w14:textId="77777777" w:rsidR="000A4520" w:rsidRPr="000A4520" w:rsidRDefault="002E5CA3" w:rsidP="00A84784">
      <w:pPr>
        <w:pStyle w:val="Heading2"/>
        <w:keepNext w:val="0"/>
        <w:widowControl w:val="0"/>
        <w:numPr>
          <w:ilvl w:val="1"/>
          <w:numId w:val="4"/>
        </w:numPr>
        <w:tabs>
          <w:tab w:val="clear" w:pos="1440"/>
        </w:tabs>
        <w:autoSpaceDE w:val="0"/>
        <w:autoSpaceDN w:val="0"/>
        <w:adjustRightInd w:val="0"/>
        <w:spacing w:line="360" w:lineRule="auto"/>
        <w:ind w:left="426" w:right="95" w:hanging="993"/>
        <w:jc w:val="both"/>
        <w:rPr>
          <w:rFonts w:ascii="Calibri" w:hAnsi="Calibri"/>
          <w:szCs w:val="28"/>
        </w:rPr>
      </w:pPr>
      <w:r w:rsidRPr="00D72D0B">
        <w:rPr>
          <w:rFonts w:ascii="Calibri" w:hAnsi="Calibri" w:cs="Arial"/>
        </w:rPr>
        <w:t xml:space="preserve">       </w:t>
      </w:r>
      <w:r w:rsidR="00E3089D" w:rsidRPr="00BD7E94">
        <w:rPr>
          <w:rFonts w:ascii="Calibri" w:hAnsi="Calibri" w:cs="Arial"/>
        </w:rPr>
        <w:t>In this case,</w:t>
      </w:r>
      <w:r w:rsidR="00E3089D" w:rsidRPr="00D72D0B">
        <w:rPr>
          <w:rFonts w:ascii="Calibri" w:hAnsi="Calibri" w:cs="Arial"/>
        </w:rPr>
        <w:t xml:space="preserve"> the extensions would respect the scale </w:t>
      </w:r>
      <w:r w:rsidR="00AA2C5B" w:rsidRPr="00D72D0B">
        <w:rPr>
          <w:rFonts w:ascii="Calibri" w:hAnsi="Calibri" w:cs="Arial"/>
        </w:rPr>
        <w:t xml:space="preserve">of the original house, and as discussed earlier would entirely match in ALL respects, so matching ridge, materials, </w:t>
      </w:r>
      <w:r w:rsidR="00280B6F" w:rsidRPr="00D72D0B">
        <w:rPr>
          <w:rFonts w:ascii="Calibri" w:hAnsi="Calibri" w:cs="Arial"/>
        </w:rPr>
        <w:t xml:space="preserve">eaves, </w:t>
      </w:r>
      <w:proofErr w:type="gramStart"/>
      <w:r w:rsidR="00280B6F" w:rsidRPr="00D72D0B">
        <w:rPr>
          <w:rFonts w:ascii="Calibri" w:hAnsi="Calibri" w:cs="Arial"/>
        </w:rPr>
        <w:t>windows</w:t>
      </w:r>
      <w:proofErr w:type="gramEnd"/>
      <w:r w:rsidR="00280B6F" w:rsidRPr="00D72D0B">
        <w:rPr>
          <w:rFonts w:ascii="Calibri" w:hAnsi="Calibri" w:cs="Arial"/>
        </w:rPr>
        <w:t xml:space="preserve"> and doors and so on</w:t>
      </w:r>
      <w:r w:rsidR="0085033B" w:rsidRPr="00D72D0B">
        <w:rPr>
          <w:rFonts w:ascii="Calibri" w:hAnsi="Calibri" w:cs="Arial"/>
        </w:rPr>
        <w:t xml:space="preserve">. </w:t>
      </w:r>
    </w:p>
    <w:p w14:paraId="4375F576" w14:textId="77777777" w:rsidR="00D72D0B" w:rsidRPr="00D72D0B" w:rsidRDefault="0085033B" w:rsidP="00D72D0B">
      <w:pPr>
        <w:spacing w:line="360" w:lineRule="auto"/>
        <w:ind w:left="-567"/>
        <w:jc w:val="both"/>
        <w:rPr>
          <w:rFonts w:ascii="Calibri" w:hAnsi="Calibri"/>
          <w:sz w:val="28"/>
          <w:szCs w:val="28"/>
        </w:rPr>
      </w:pPr>
      <w:r>
        <w:rPr>
          <w:rFonts w:ascii="Calibri" w:hAnsi="Calibri" w:cs="Arial"/>
          <w:sz w:val="28"/>
        </w:rPr>
        <w:t xml:space="preserve">       </w:t>
      </w:r>
    </w:p>
    <w:p w14:paraId="75096F7E" w14:textId="532FB295" w:rsidR="0057440E" w:rsidRPr="0057440E" w:rsidRDefault="00AB7913" w:rsidP="0022350D">
      <w:pPr>
        <w:numPr>
          <w:ilvl w:val="1"/>
          <w:numId w:val="4"/>
        </w:numPr>
        <w:tabs>
          <w:tab w:val="clear" w:pos="1440"/>
        </w:tabs>
        <w:spacing w:line="360" w:lineRule="auto"/>
        <w:ind w:left="426" w:hanging="993"/>
        <w:jc w:val="both"/>
        <w:rPr>
          <w:rFonts w:ascii="Calibri" w:hAnsi="Calibri"/>
          <w:sz w:val="28"/>
          <w:szCs w:val="28"/>
        </w:rPr>
      </w:pPr>
      <w:r>
        <w:rPr>
          <w:rFonts w:ascii="Calibri" w:hAnsi="Calibri" w:cs="Arial"/>
          <w:sz w:val="28"/>
        </w:rPr>
        <w:t xml:space="preserve">       </w:t>
      </w:r>
      <w:r w:rsidR="0085033B">
        <w:rPr>
          <w:rFonts w:ascii="Calibri" w:hAnsi="Calibri" w:cs="Arial"/>
          <w:sz w:val="28"/>
        </w:rPr>
        <w:t>S</w:t>
      </w:r>
      <w:r w:rsidR="007900FB">
        <w:rPr>
          <w:rFonts w:ascii="Calibri" w:hAnsi="Calibri" w:cs="Arial"/>
          <w:sz w:val="28"/>
        </w:rPr>
        <w:t>o</w:t>
      </w:r>
      <w:r w:rsidR="0085033B">
        <w:rPr>
          <w:rFonts w:ascii="Calibri" w:hAnsi="Calibri" w:cs="Arial"/>
          <w:sz w:val="28"/>
        </w:rPr>
        <w:t>,</w:t>
      </w:r>
      <w:r w:rsidR="00643003" w:rsidRPr="006F024D">
        <w:rPr>
          <w:rFonts w:ascii="Calibri" w:hAnsi="Calibri" w:cs="Arial"/>
          <w:sz w:val="28"/>
        </w:rPr>
        <w:t xml:space="preserve"> in our view</w:t>
      </w:r>
      <w:r w:rsidR="0085033B">
        <w:rPr>
          <w:rFonts w:ascii="Calibri" w:hAnsi="Calibri" w:cs="Arial"/>
          <w:sz w:val="28"/>
        </w:rPr>
        <w:t>,</w:t>
      </w:r>
      <w:r w:rsidR="00643003" w:rsidRPr="006F024D">
        <w:rPr>
          <w:rFonts w:ascii="Calibri" w:hAnsi="Calibri" w:cs="Arial"/>
          <w:sz w:val="28"/>
        </w:rPr>
        <w:t xml:space="preserve"> </w:t>
      </w:r>
      <w:r w:rsidR="00976E9B">
        <w:rPr>
          <w:rFonts w:ascii="Calibri" w:hAnsi="Calibri" w:cs="Arial"/>
          <w:sz w:val="28"/>
        </w:rPr>
        <w:t xml:space="preserve">the </w:t>
      </w:r>
      <w:proofErr w:type="gramStart"/>
      <w:r w:rsidR="000A4520">
        <w:rPr>
          <w:rFonts w:ascii="Calibri" w:hAnsi="Calibri" w:cs="Arial"/>
          <w:sz w:val="28"/>
        </w:rPr>
        <w:t>first floor</w:t>
      </w:r>
      <w:proofErr w:type="gramEnd"/>
      <w:r w:rsidR="000A4520">
        <w:rPr>
          <w:rFonts w:ascii="Calibri" w:hAnsi="Calibri" w:cs="Arial"/>
          <w:sz w:val="28"/>
        </w:rPr>
        <w:t xml:space="preserve"> side </w:t>
      </w:r>
      <w:r w:rsidR="00976E9B">
        <w:rPr>
          <w:rFonts w:ascii="Calibri" w:hAnsi="Calibri" w:cs="Arial"/>
          <w:sz w:val="28"/>
        </w:rPr>
        <w:t xml:space="preserve">extension to the LHS would create a much more symmetrical </w:t>
      </w:r>
      <w:r w:rsidR="00945379">
        <w:rPr>
          <w:rFonts w:ascii="Calibri" w:hAnsi="Calibri" w:cs="Arial"/>
          <w:sz w:val="28"/>
        </w:rPr>
        <w:t>appearance to the property, similar in style to the extensions to No</w:t>
      </w:r>
      <w:r w:rsidR="00472501">
        <w:rPr>
          <w:rFonts w:ascii="Calibri" w:hAnsi="Calibri" w:cs="Arial"/>
          <w:sz w:val="28"/>
        </w:rPr>
        <w:t>16</w:t>
      </w:r>
      <w:r w:rsidR="00945379">
        <w:rPr>
          <w:rFonts w:ascii="Calibri" w:hAnsi="Calibri" w:cs="Arial"/>
          <w:sz w:val="28"/>
        </w:rPr>
        <w:t xml:space="preserve">, which now appears </w:t>
      </w:r>
      <w:r w:rsidR="00E87465">
        <w:rPr>
          <w:rFonts w:ascii="Calibri" w:hAnsi="Calibri" w:cs="Arial"/>
          <w:sz w:val="28"/>
        </w:rPr>
        <w:t xml:space="preserve">more symmetrical too. </w:t>
      </w:r>
      <w:r w:rsidR="00976E9B">
        <w:rPr>
          <w:rFonts w:ascii="Calibri" w:hAnsi="Calibri" w:cs="Arial"/>
          <w:sz w:val="28"/>
        </w:rPr>
        <w:t xml:space="preserve"> </w:t>
      </w:r>
    </w:p>
    <w:p w14:paraId="060736DA" w14:textId="77777777" w:rsidR="0057440E" w:rsidRDefault="0057440E" w:rsidP="0057440E">
      <w:pPr>
        <w:pStyle w:val="ListParagraph"/>
        <w:rPr>
          <w:rFonts w:ascii="Calibri" w:hAnsi="Calibri" w:cs="Arial"/>
          <w:sz w:val="28"/>
        </w:rPr>
      </w:pPr>
    </w:p>
    <w:p w14:paraId="0628FF72" w14:textId="5B8A482D" w:rsidR="00724253" w:rsidRPr="006F024D" w:rsidRDefault="00A669F3" w:rsidP="0022350D">
      <w:pPr>
        <w:numPr>
          <w:ilvl w:val="1"/>
          <w:numId w:val="4"/>
        </w:numPr>
        <w:tabs>
          <w:tab w:val="clear" w:pos="1440"/>
        </w:tabs>
        <w:spacing w:line="360" w:lineRule="auto"/>
        <w:ind w:left="426" w:hanging="993"/>
        <w:jc w:val="both"/>
        <w:rPr>
          <w:rFonts w:ascii="Calibri" w:hAnsi="Calibri"/>
          <w:sz w:val="28"/>
          <w:szCs w:val="28"/>
        </w:rPr>
      </w:pPr>
      <w:r>
        <w:rPr>
          <w:rFonts w:ascii="Calibri" w:hAnsi="Calibri" w:cs="Arial"/>
          <w:sz w:val="28"/>
        </w:rPr>
        <w:t xml:space="preserve">       </w:t>
      </w:r>
      <w:proofErr w:type="gramStart"/>
      <w:r w:rsidR="00B35BAD">
        <w:rPr>
          <w:rFonts w:ascii="Calibri" w:hAnsi="Calibri" w:cs="Arial"/>
          <w:sz w:val="28"/>
        </w:rPr>
        <w:t>So</w:t>
      </w:r>
      <w:proofErr w:type="gramEnd"/>
      <w:r w:rsidR="00B35BAD">
        <w:rPr>
          <w:rFonts w:ascii="Calibri" w:hAnsi="Calibri" w:cs="Arial"/>
          <w:sz w:val="28"/>
        </w:rPr>
        <w:t xml:space="preserve"> we have again quoted the most relevant sections of the above guidance, which we believe our scheme </w:t>
      </w:r>
      <w:r w:rsidR="00614D5D">
        <w:rPr>
          <w:rFonts w:ascii="Calibri" w:hAnsi="Calibri" w:cs="Arial"/>
          <w:sz w:val="28"/>
        </w:rPr>
        <w:t>being in compliance</w:t>
      </w:r>
      <w:r w:rsidR="00DA1638">
        <w:rPr>
          <w:rFonts w:ascii="Calibri" w:hAnsi="Calibri" w:cs="Arial"/>
          <w:sz w:val="28"/>
        </w:rPr>
        <w:t>:</w:t>
      </w:r>
      <w:r w:rsidR="00090B8F" w:rsidRPr="006F024D">
        <w:rPr>
          <w:rFonts w:ascii="Calibri" w:hAnsi="Calibri" w:cs="Arial"/>
          <w:sz w:val="28"/>
        </w:rPr>
        <w:t xml:space="preserve"> </w:t>
      </w:r>
    </w:p>
    <w:p w14:paraId="6DDC606C" w14:textId="06867DB1" w:rsidR="00724253" w:rsidRPr="00614D5D" w:rsidRDefault="00724253" w:rsidP="0024439D">
      <w:pPr>
        <w:pStyle w:val="ListParagraph"/>
        <w:ind w:left="426" w:hanging="993"/>
        <w:rPr>
          <w:rFonts w:ascii="Calibri" w:hAnsi="Calibri"/>
          <w:sz w:val="16"/>
          <w:szCs w:val="16"/>
        </w:rPr>
      </w:pPr>
    </w:p>
    <w:p w14:paraId="7090A253" w14:textId="596CFB90" w:rsidR="00B35BAD" w:rsidRPr="00BD0987" w:rsidRDefault="00DA349D" w:rsidP="00614D5D">
      <w:pPr>
        <w:pStyle w:val="ListParagraph"/>
        <w:numPr>
          <w:ilvl w:val="0"/>
          <w:numId w:val="30"/>
        </w:numPr>
        <w:rPr>
          <w:rFonts w:ascii="Calibri" w:hAnsi="Calibri"/>
          <w:i/>
          <w:iCs/>
          <w:sz w:val="28"/>
          <w:szCs w:val="28"/>
        </w:rPr>
      </w:pPr>
      <w:r w:rsidRPr="00BD0987">
        <w:rPr>
          <w:rFonts w:ascii="Calibri" w:hAnsi="Calibri"/>
          <w:i/>
          <w:iCs/>
          <w:sz w:val="28"/>
          <w:szCs w:val="28"/>
        </w:rPr>
        <w:t>Extensions will be in scale with the orig</w:t>
      </w:r>
      <w:r w:rsidR="00BD0987" w:rsidRPr="00BD0987">
        <w:rPr>
          <w:rFonts w:ascii="Calibri" w:hAnsi="Calibri"/>
          <w:i/>
          <w:iCs/>
          <w:sz w:val="28"/>
          <w:szCs w:val="28"/>
        </w:rPr>
        <w:t>i</w:t>
      </w:r>
      <w:r w:rsidRPr="00BD0987">
        <w:rPr>
          <w:rFonts w:ascii="Calibri" w:hAnsi="Calibri"/>
          <w:i/>
          <w:iCs/>
          <w:sz w:val="28"/>
          <w:szCs w:val="28"/>
        </w:rPr>
        <w:t xml:space="preserve">nal </w:t>
      </w:r>
      <w:proofErr w:type="gramStart"/>
      <w:r w:rsidRPr="00BD0987">
        <w:rPr>
          <w:rFonts w:ascii="Calibri" w:hAnsi="Calibri"/>
          <w:i/>
          <w:iCs/>
          <w:sz w:val="28"/>
          <w:szCs w:val="28"/>
        </w:rPr>
        <w:t>house;</w:t>
      </w:r>
      <w:proofErr w:type="gramEnd"/>
    </w:p>
    <w:p w14:paraId="5D40137E" w14:textId="7763566B" w:rsidR="00DA349D" w:rsidRPr="00BD0987" w:rsidRDefault="00676B44" w:rsidP="00614D5D">
      <w:pPr>
        <w:pStyle w:val="ListParagraph"/>
        <w:numPr>
          <w:ilvl w:val="0"/>
          <w:numId w:val="30"/>
        </w:numPr>
        <w:rPr>
          <w:rFonts w:ascii="Calibri" w:hAnsi="Calibri"/>
          <w:i/>
          <w:iCs/>
          <w:sz w:val="28"/>
          <w:szCs w:val="28"/>
        </w:rPr>
      </w:pPr>
      <w:r w:rsidRPr="00BD0987">
        <w:rPr>
          <w:rFonts w:ascii="Calibri" w:hAnsi="Calibri"/>
          <w:i/>
          <w:iCs/>
          <w:sz w:val="28"/>
          <w:szCs w:val="28"/>
        </w:rPr>
        <w:t xml:space="preserve">The original plan of the house will be </w:t>
      </w:r>
      <w:proofErr w:type="gramStart"/>
      <w:r w:rsidRPr="00BD0987">
        <w:rPr>
          <w:rFonts w:ascii="Calibri" w:hAnsi="Calibri"/>
          <w:i/>
          <w:iCs/>
          <w:sz w:val="28"/>
          <w:szCs w:val="28"/>
        </w:rPr>
        <w:t>respected;</w:t>
      </w:r>
      <w:proofErr w:type="gramEnd"/>
    </w:p>
    <w:p w14:paraId="38F74414" w14:textId="0CCE17A0" w:rsidR="00676B44" w:rsidRPr="00BD0987" w:rsidRDefault="00676B44" w:rsidP="00614D5D">
      <w:pPr>
        <w:pStyle w:val="ListParagraph"/>
        <w:numPr>
          <w:ilvl w:val="0"/>
          <w:numId w:val="30"/>
        </w:numPr>
        <w:rPr>
          <w:rFonts w:ascii="Calibri" w:hAnsi="Calibri"/>
          <w:i/>
          <w:iCs/>
          <w:sz w:val="28"/>
          <w:szCs w:val="28"/>
        </w:rPr>
      </w:pPr>
      <w:r w:rsidRPr="00BD0987">
        <w:rPr>
          <w:rFonts w:ascii="Calibri" w:hAnsi="Calibri"/>
          <w:i/>
          <w:iCs/>
          <w:sz w:val="28"/>
          <w:szCs w:val="28"/>
        </w:rPr>
        <w:t xml:space="preserve">Materials and detailing </w:t>
      </w:r>
      <w:r w:rsidR="00BD0987" w:rsidRPr="00BD0987">
        <w:rPr>
          <w:rFonts w:ascii="Calibri" w:hAnsi="Calibri"/>
          <w:i/>
          <w:iCs/>
          <w:sz w:val="28"/>
          <w:szCs w:val="28"/>
        </w:rPr>
        <w:t xml:space="preserve">would match the existing property. </w:t>
      </w:r>
    </w:p>
    <w:p w14:paraId="5E934DB1" w14:textId="77777777" w:rsidR="00B822A3" w:rsidRDefault="00B822A3" w:rsidP="0024439D">
      <w:pPr>
        <w:pStyle w:val="ListParagraph"/>
        <w:ind w:left="426" w:hanging="993"/>
        <w:rPr>
          <w:rFonts w:ascii="Calibri" w:hAnsi="Calibri"/>
          <w:sz w:val="28"/>
          <w:szCs w:val="28"/>
        </w:rPr>
      </w:pPr>
    </w:p>
    <w:p w14:paraId="709E36FD" w14:textId="1BC2AC6C" w:rsidR="00155A78" w:rsidRDefault="00CC5590" w:rsidP="0075674F">
      <w:pPr>
        <w:numPr>
          <w:ilvl w:val="1"/>
          <w:numId w:val="4"/>
        </w:numPr>
        <w:tabs>
          <w:tab w:val="clear" w:pos="1440"/>
        </w:tabs>
        <w:spacing w:line="360" w:lineRule="auto"/>
        <w:ind w:left="426" w:hanging="1135"/>
        <w:jc w:val="both"/>
        <w:rPr>
          <w:rFonts w:ascii="Calibri" w:hAnsi="Calibri"/>
          <w:sz w:val="28"/>
          <w:szCs w:val="28"/>
        </w:rPr>
      </w:pPr>
      <w:r>
        <w:rPr>
          <w:rFonts w:ascii="Calibri" w:hAnsi="Calibri"/>
          <w:sz w:val="28"/>
          <w:szCs w:val="28"/>
        </w:rPr>
        <w:t xml:space="preserve">       </w:t>
      </w:r>
      <w:r w:rsidR="00B27FFC" w:rsidRPr="00291E6D">
        <w:rPr>
          <w:rFonts w:ascii="Calibri" w:hAnsi="Calibri"/>
          <w:sz w:val="28"/>
          <w:szCs w:val="28"/>
        </w:rPr>
        <w:t>In this case, the</w:t>
      </w:r>
      <w:r w:rsidR="00893422" w:rsidRPr="00291E6D">
        <w:rPr>
          <w:rFonts w:ascii="Calibri" w:hAnsi="Calibri"/>
          <w:sz w:val="28"/>
          <w:szCs w:val="28"/>
        </w:rPr>
        <w:t xml:space="preserve"> </w:t>
      </w:r>
      <w:r w:rsidR="00D2209B">
        <w:rPr>
          <w:rFonts w:ascii="Calibri" w:hAnsi="Calibri"/>
          <w:sz w:val="28"/>
          <w:szCs w:val="28"/>
        </w:rPr>
        <w:t xml:space="preserve">property and the proposed </w:t>
      </w:r>
      <w:r w:rsidR="00724253">
        <w:rPr>
          <w:rFonts w:ascii="Calibri" w:hAnsi="Calibri"/>
          <w:sz w:val="28"/>
          <w:szCs w:val="28"/>
        </w:rPr>
        <w:t xml:space="preserve">side and </w:t>
      </w:r>
      <w:r w:rsidR="0068162E">
        <w:rPr>
          <w:rFonts w:ascii="Calibri" w:hAnsi="Calibri"/>
          <w:sz w:val="28"/>
          <w:szCs w:val="28"/>
        </w:rPr>
        <w:t xml:space="preserve">rear </w:t>
      </w:r>
      <w:r w:rsidR="00893422" w:rsidRPr="00291E6D">
        <w:rPr>
          <w:rFonts w:ascii="Calibri" w:hAnsi="Calibri"/>
          <w:sz w:val="28"/>
          <w:szCs w:val="28"/>
        </w:rPr>
        <w:t>extension</w:t>
      </w:r>
      <w:r w:rsidR="00724253">
        <w:rPr>
          <w:rFonts w:ascii="Calibri" w:hAnsi="Calibri"/>
          <w:sz w:val="28"/>
          <w:szCs w:val="28"/>
        </w:rPr>
        <w:t>s</w:t>
      </w:r>
      <w:r w:rsidR="00893422" w:rsidRPr="00291E6D">
        <w:rPr>
          <w:rFonts w:ascii="Calibri" w:hAnsi="Calibri"/>
          <w:sz w:val="28"/>
          <w:szCs w:val="28"/>
        </w:rPr>
        <w:t xml:space="preserve"> </w:t>
      </w:r>
      <w:proofErr w:type="gramStart"/>
      <w:r w:rsidR="00D2209B">
        <w:rPr>
          <w:rFonts w:ascii="Calibri" w:hAnsi="Calibri"/>
          <w:sz w:val="28"/>
          <w:szCs w:val="28"/>
        </w:rPr>
        <w:t xml:space="preserve">would  </w:t>
      </w:r>
      <w:r w:rsidR="00E87465">
        <w:rPr>
          <w:rFonts w:ascii="Calibri" w:hAnsi="Calibri"/>
          <w:sz w:val="28"/>
          <w:szCs w:val="28"/>
        </w:rPr>
        <w:t>not</w:t>
      </w:r>
      <w:proofErr w:type="gramEnd"/>
      <w:r w:rsidR="00E87465">
        <w:rPr>
          <w:rFonts w:ascii="Calibri" w:hAnsi="Calibri"/>
          <w:sz w:val="28"/>
          <w:szCs w:val="28"/>
        </w:rPr>
        <w:t xml:space="preserve"> </w:t>
      </w:r>
      <w:r w:rsidR="00D2209B">
        <w:rPr>
          <w:rFonts w:ascii="Calibri" w:hAnsi="Calibri"/>
          <w:sz w:val="28"/>
          <w:szCs w:val="28"/>
        </w:rPr>
        <w:t>be</w:t>
      </w:r>
      <w:r w:rsidR="00BF5A33" w:rsidRPr="00291E6D">
        <w:rPr>
          <w:rFonts w:ascii="Calibri" w:hAnsi="Calibri"/>
          <w:sz w:val="28"/>
          <w:szCs w:val="28"/>
        </w:rPr>
        <w:t xml:space="preserve"> within </w:t>
      </w:r>
      <w:r w:rsidR="00E87465">
        <w:rPr>
          <w:rFonts w:ascii="Calibri" w:hAnsi="Calibri"/>
          <w:sz w:val="28"/>
          <w:szCs w:val="28"/>
        </w:rPr>
        <w:t xml:space="preserve">any particular </w:t>
      </w:r>
      <w:r w:rsidR="00BF5A33" w:rsidRPr="00291E6D">
        <w:rPr>
          <w:rFonts w:ascii="Calibri" w:hAnsi="Calibri"/>
          <w:sz w:val="28"/>
          <w:szCs w:val="28"/>
        </w:rPr>
        <w:t>Conservation Area</w:t>
      </w:r>
      <w:r w:rsidR="00E87465">
        <w:rPr>
          <w:rFonts w:ascii="Calibri" w:hAnsi="Calibri"/>
          <w:sz w:val="28"/>
          <w:szCs w:val="28"/>
        </w:rPr>
        <w:t xml:space="preserve">, where design is indeed acknowledged as being more critical in planning decisions. </w:t>
      </w:r>
      <w:proofErr w:type="gramStart"/>
      <w:r w:rsidR="00E87465">
        <w:rPr>
          <w:rFonts w:ascii="Calibri" w:hAnsi="Calibri"/>
          <w:sz w:val="28"/>
          <w:szCs w:val="28"/>
        </w:rPr>
        <w:t>S</w:t>
      </w:r>
      <w:r w:rsidR="00ED5295">
        <w:rPr>
          <w:rFonts w:ascii="Calibri" w:hAnsi="Calibri"/>
          <w:sz w:val="28"/>
          <w:szCs w:val="28"/>
        </w:rPr>
        <w:t>o</w:t>
      </w:r>
      <w:proofErr w:type="gramEnd"/>
      <w:r w:rsidR="00ED5295">
        <w:rPr>
          <w:rFonts w:ascii="Calibri" w:hAnsi="Calibri"/>
          <w:sz w:val="28"/>
          <w:szCs w:val="28"/>
        </w:rPr>
        <w:t xml:space="preserve"> </w:t>
      </w:r>
      <w:r w:rsidR="00BF5A33" w:rsidRPr="00291E6D">
        <w:rPr>
          <w:rFonts w:ascii="Calibri" w:hAnsi="Calibri"/>
          <w:sz w:val="28"/>
          <w:szCs w:val="28"/>
        </w:rPr>
        <w:t xml:space="preserve">we consider </w:t>
      </w:r>
      <w:r w:rsidR="00ED5295">
        <w:rPr>
          <w:rFonts w:ascii="Calibri" w:hAnsi="Calibri"/>
          <w:sz w:val="28"/>
          <w:szCs w:val="28"/>
        </w:rPr>
        <w:t xml:space="preserve">it </w:t>
      </w:r>
      <w:r w:rsidR="00893422" w:rsidRPr="00291E6D">
        <w:rPr>
          <w:rFonts w:ascii="Calibri" w:hAnsi="Calibri"/>
          <w:sz w:val="28"/>
          <w:szCs w:val="28"/>
        </w:rPr>
        <w:t>would</w:t>
      </w:r>
      <w:r w:rsidR="00BF5A33" w:rsidRPr="00291E6D">
        <w:rPr>
          <w:rFonts w:ascii="Calibri" w:hAnsi="Calibri"/>
          <w:sz w:val="28"/>
          <w:szCs w:val="28"/>
        </w:rPr>
        <w:t xml:space="preserve"> still</w:t>
      </w:r>
      <w:r w:rsidR="00893422" w:rsidRPr="00291E6D">
        <w:rPr>
          <w:rFonts w:ascii="Calibri" w:hAnsi="Calibri"/>
          <w:sz w:val="28"/>
          <w:szCs w:val="28"/>
        </w:rPr>
        <w:t xml:space="preserve"> entirely accord with the</w:t>
      </w:r>
      <w:r w:rsidR="00BF5A33" w:rsidRPr="00291E6D">
        <w:rPr>
          <w:rFonts w:ascii="Calibri" w:hAnsi="Calibri"/>
          <w:sz w:val="28"/>
          <w:szCs w:val="28"/>
        </w:rPr>
        <w:t xml:space="preserve"> objectives of the </w:t>
      </w:r>
      <w:r w:rsidR="00893422" w:rsidRPr="00291E6D">
        <w:rPr>
          <w:rFonts w:ascii="Calibri" w:hAnsi="Calibri"/>
          <w:sz w:val="28"/>
          <w:szCs w:val="28"/>
        </w:rPr>
        <w:t>NPPF, as t</w:t>
      </w:r>
      <w:r w:rsidR="00BF5A33" w:rsidRPr="00291E6D">
        <w:rPr>
          <w:rFonts w:ascii="Calibri" w:hAnsi="Calibri"/>
          <w:sz w:val="28"/>
          <w:szCs w:val="28"/>
        </w:rPr>
        <w:t>he extensions</w:t>
      </w:r>
      <w:r w:rsidR="00893422" w:rsidRPr="00291E6D">
        <w:rPr>
          <w:rFonts w:ascii="Calibri" w:hAnsi="Calibri"/>
          <w:sz w:val="28"/>
          <w:szCs w:val="28"/>
        </w:rPr>
        <w:t xml:space="preserve"> would </w:t>
      </w:r>
      <w:r w:rsidR="00BF5A33" w:rsidRPr="00291E6D">
        <w:rPr>
          <w:rFonts w:ascii="Calibri" w:hAnsi="Calibri"/>
          <w:sz w:val="28"/>
          <w:szCs w:val="28"/>
        </w:rPr>
        <w:t xml:space="preserve">in our view </w:t>
      </w:r>
      <w:r w:rsidR="00B27FFC" w:rsidRPr="00291E6D">
        <w:rPr>
          <w:rFonts w:ascii="Calibri" w:hAnsi="Calibri"/>
          <w:sz w:val="28"/>
          <w:szCs w:val="28"/>
        </w:rPr>
        <w:t>enhance the</w:t>
      </w:r>
      <w:r w:rsidR="00893422" w:rsidRPr="00291E6D">
        <w:rPr>
          <w:rFonts w:ascii="Calibri" w:hAnsi="Calibri"/>
          <w:sz w:val="28"/>
          <w:szCs w:val="28"/>
        </w:rPr>
        <w:t xml:space="preserve"> </w:t>
      </w:r>
      <w:r w:rsidR="00BF5A33" w:rsidRPr="00291E6D">
        <w:rPr>
          <w:rFonts w:ascii="Calibri" w:hAnsi="Calibri"/>
          <w:sz w:val="28"/>
          <w:szCs w:val="28"/>
        </w:rPr>
        <w:t>property itself</w:t>
      </w:r>
      <w:r w:rsidR="0028135C">
        <w:rPr>
          <w:rFonts w:ascii="Calibri" w:hAnsi="Calibri"/>
          <w:sz w:val="28"/>
          <w:szCs w:val="28"/>
        </w:rPr>
        <w:t xml:space="preserve">, whilst being </w:t>
      </w:r>
      <w:r w:rsidR="006722C7">
        <w:rPr>
          <w:rFonts w:ascii="Calibri" w:hAnsi="Calibri"/>
          <w:sz w:val="28"/>
          <w:szCs w:val="28"/>
        </w:rPr>
        <w:t xml:space="preserve">marginally </w:t>
      </w:r>
      <w:r w:rsidR="0028135C">
        <w:rPr>
          <w:rFonts w:ascii="Calibri" w:hAnsi="Calibri"/>
          <w:sz w:val="28"/>
          <w:szCs w:val="28"/>
        </w:rPr>
        <w:t xml:space="preserve">visible </w:t>
      </w:r>
      <w:r w:rsidR="00B841F2">
        <w:rPr>
          <w:rFonts w:ascii="Calibri" w:hAnsi="Calibri"/>
          <w:sz w:val="28"/>
          <w:szCs w:val="28"/>
        </w:rPr>
        <w:t xml:space="preserve">from </w:t>
      </w:r>
      <w:r w:rsidR="00BF5A33" w:rsidRPr="00291E6D">
        <w:rPr>
          <w:rFonts w:ascii="Calibri" w:hAnsi="Calibri"/>
          <w:sz w:val="28"/>
          <w:szCs w:val="28"/>
        </w:rPr>
        <w:t xml:space="preserve">the </w:t>
      </w:r>
      <w:r w:rsidR="00893422" w:rsidRPr="00291E6D">
        <w:rPr>
          <w:rFonts w:ascii="Calibri" w:hAnsi="Calibri"/>
          <w:sz w:val="28"/>
          <w:szCs w:val="28"/>
        </w:rPr>
        <w:t xml:space="preserve">wider </w:t>
      </w:r>
      <w:r w:rsidR="00BF5A33" w:rsidRPr="00291E6D">
        <w:rPr>
          <w:rFonts w:ascii="Calibri" w:hAnsi="Calibri"/>
          <w:sz w:val="28"/>
          <w:szCs w:val="28"/>
        </w:rPr>
        <w:t>street scene</w:t>
      </w:r>
      <w:r w:rsidR="00724253">
        <w:rPr>
          <w:rFonts w:ascii="Calibri" w:hAnsi="Calibri"/>
          <w:sz w:val="28"/>
          <w:szCs w:val="28"/>
        </w:rPr>
        <w:t xml:space="preserve">. </w:t>
      </w:r>
    </w:p>
    <w:p w14:paraId="0DA0AF28" w14:textId="77777777" w:rsidR="00C31CFB" w:rsidRDefault="00C31CFB" w:rsidP="00C31CFB">
      <w:pPr>
        <w:spacing w:line="360" w:lineRule="auto"/>
        <w:jc w:val="both"/>
        <w:rPr>
          <w:rFonts w:ascii="Calibri" w:hAnsi="Calibri"/>
          <w:sz w:val="28"/>
          <w:szCs w:val="28"/>
        </w:rPr>
      </w:pPr>
    </w:p>
    <w:p w14:paraId="1CAEB340" w14:textId="0AE65C2C" w:rsidR="006266B6" w:rsidRPr="006266B6" w:rsidRDefault="00155A78" w:rsidP="006266B6">
      <w:pPr>
        <w:numPr>
          <w:ilvl w:val="1"/>
          <w:numId w:val="4"/>
        </w:numPr>
        <w:tabs>
          <w:tab w:val="clear" w:pos="1440"/>
        </w:tabs>
        <w:spacing w:line="360" w:lineRule="auto"/>
        <w:ind w:left="426" w:hanging="1135"/>
        <w:jc w:val="both"/>
        <w:rPr>
          <w:rFonts w:ascii="Calibri" w:hAnsi="Calibri" w:cs="Arial"/>
          <w:sz w:val="28"/>
          <w:szCs w:val="28"/>
        </w:rPr>
      </w:pPr>
      <w:r w:rsidRPr="00C31CFB">
        <w:rPr>
          <w:rFonts w:ascii="Calibri" w:hAnsi="Calibri"/>
          <w:sz w:val="28"/>
          <w:szCs w:val="28"/>
        </w:rPr>
        <w:t xml:space="preserve">      </w:t>
      </w:r>
      <w:r w:rsidR="00DE022B" w:rsidRPr="00C31CFB">
        <w:rPr>
          <w:rFonts w:ascii="Calibri" w:hAnsi="Calibri"/>
          <w:sz w:val="28"/>
          <w:szCs w:val="28"/>
        </w:rPr>
        <w:t>E</w:t>
      </w:r>
      <w:r w:rsidR="000249E3" w:rsidRPr="00C31CFB">
        <w:rPr>
          <w:rFonts w:ascii="Calibri" w:hAnsi="Calibri"/>
          <w:sz w:val="28"/>
          <w:szCs w:val="28"/>
        </w:rPr>
        <w:t xml:space="preserve">ssentially this is not a speculative proposal but is a genuine attempt to extend the Appellants home, </w:t>
      </w:r>
      <w:r w:rsidR="00BF5A33" w:rsidRPr="00C31CFB">
        <w:rPr>
          <w:rFonts w:ascii="Calibri" w:hAnsi="Calibri"/>
          <w:sz w:val="28"/>
          <w:szCs w:val="28"/>
        </w:rPr>
        <w:t xml:space="preserve">in particular to create a </w:t>
      </w:r>
      <w:r w:rsidR="0075674F" w:rsidRPr="00C31CFB">
        <w:rPr>
          <w:rFonts w:ascii="Calibri" w:hAnsi="Calibri"/>
          <w:sz w:val="28"/>
          <w:szCs w:val="28"/>
        </w:rPr>
        <w:t xml:space="preserve">much needed </w:t>
      </w:r>
      <w:proofErr w:type="gramStart"/>
      <w:r w:rsidR="00C909A6" w:rsidRPr="00C31CFB">
        <w:rPr>
          <w:rFonts w:ascii="Calibri" w:hAnsi="Calibri"/>
          <w:sz w:val="28"/>
          <w:szCs w:val="28"/>
        </w:rPr>
        <w:t xml:space="preserve">fourth </w:t>
      </w:r>
      <w:r w:rsidR="00B822A3" w:rsidRPr="00C31CFB">
        <w:rPr>
          <w:rFonts w:ascii="Calibri" w:hAnsi="Calibri"/>
          <w:sz w:val="28"/>
          <w:szCs w:val="28"/>
        </w:rPr>
        <w:t xml:space="preserve"> </w:t>
      </w:r>
      <w:r w:rsidR="00BF5A33" w:rsidRPr="00C31CFB">
        <w:rPr>
          <w:rFonts w:ascii="Calibri" w:hAnsi="Calibri"/>
          <w:sz w:val="28"/>
          <w:szCs w:val="28"/>
        </w:rPr>
        <w:t>bedroom</w:t>
      </w:r>
      <w:proofErr w:type="gramEnd"/>
      <w:r w:rsidR="0075674F" w:rsidRPr="00C31CFB">
        <w:rPr>
          <w:rFonts w:ascii="Calibri" w:hAnsi="Calibri"/>
          <w:sz w:val="28"/>
          <w:szCs w:val="28"/>
        </w:rPr>
        <w:t>,</w:t>
      </w:r>
      <w:r w:rsidR="00F652D7" w:rsidRPr="00C31CFB">
        <w:rPr>
          <w:rFonts w:ascii="Calibri" w:hAnsi="Calibri"/>
          <w:sz w:val="28"/>
          <w:szCs w:val="28"/>
        </w:rPr>
        <w:t xml:space="preserve"> </w:t>
      </w:r>
      <w:r w:rsidR="000249E3" w:rsidRPr="00C31CFB">
        <w:rPr>
          <w:rFonts w:ascii="Calibri" w:hAnsi="Calibri"/>
          <w:sz w:val="28"/>
          <w:szCs w:val="28"/>
        </w:rPr>
        <w:t xml:space="preserve">enabling </w:t>
      </w:r>
      <w:r w:rsidR="00F652D7" w:rsidRPr="00C31CFB">
        <w:rPr>
          <w:rFonts w:ascii="Calibri" w:hAnsi="Calibri"/>
          <w:sz w:val="28"/>
          <w:szCs w:val="28"/>
        </w:rPr>
        <w:t xml:space="preserve">the family </w:t>
      </w:r>
      <w:r w:rsidR="000249E3" w:rsidRPr="00C31CFB">
        <w:rPr>
          <w:rFonts w:ascii="Calibri" w:hAnsi="Calibri"/>
          <w:sz w:val="28"/>
          <w:szCs w:val="28"/>
        </w:rPr>
        <w:t>to</w:t>
      </w:r>
      <w:r w:rsidR="0075674F" w:rsidRPr="00C31CFB">
        <w:rPr>
          <w:rFonts w:ascii="Calibri" w:hAnsi="Calibri"/>
          <w:sz w:val="28"/>
          <w:szCs w:val="28"/>
        </w:rPr>
        <w:t xml:space="preserve"> continue to</w:t>
      </w:r>
      <w:r w:rsidR="000249E3" w:rsidRPr="00C31CFB">
        <w:rPr>
          <w:rFonts w:ascii="Calibri" w:hAnsi="Calibri"/>
          <w:sz w:val="28"/>
          <w:szCs w:val="28"/>
        </w:rPr>
        <w:t xml:space="preserve"> live</w:t>
      </w:r>
      <w:r w:rsidR="00A2198B" w:rsidRPr="00C31CFB">
        <w:rPr>
          <w:rFonts w:ascii="Calibri" w:hAnsi="Calibri"/>
          <w:sz w:val="28"/>
          <w:szCs w:val="28"/>
        </w:rPr>
        <w:t xml:space="preserve">, </w:t>
      </w:r>
      <w:r w:rsidR="000249E3" w:rsidRPr="00C31CFB">
        <w:rPr>
          <w:rFonts w:ascii="Calibri" w:hAnsi="Calibri"/>
          <w:sz w:val="28"/>
          <w:szCs w:val="28"/>
        </w:rPr>
        <w:t>work</w:t>
      </w:r>
      <w:r w:rsidR="00A2198B" w:rsidRPr="00C31CFB">
        <w:rPr>
          <w:rFonts w:ascii="Calibri" w:hAnsi="Calibri"/>
          <w:sz w:val="28"/>
          <w:szCs w:val="28"/>
        </w:rPr>
        <w:t xml:space="preserve"> and ‘play’</w:t>
      </w:r>
      <w:r w:rsidR="000249E3" w:rsidRPr="00C31CFB">
        <w:rPr>
          <w:rFonts w:ascii="Calibri" w:hAnsi="Calibri"/>
          <w:sz w:val="28"/>
          <w:szCs w:val="28"/>
        </w:rPr>
        <w:t xml:space="preserve"> in the area</w:t>
      </w:r>
      <w:r w:rsidR="0075674F" w:rsidRPr="00C31CFB">
        <w:rPr>
          <w:rFonts w:ascii="Calibri" w:hAnsi="Calibri"/>
          <w:sz w:val="28"/>
          <w:szCs w:val="28"/>
        </w:rPr>
        <w:t xml:space="preserve">. </w:t>
      </w:r>
      <w:r w:rsidR="00291E6D" w:rsidRPr="00C31CFB">
        <w:rPr>
          <w:rFonts w:ascii="Calibri" w:hAnsi="Calibri"/>
          <w:sz w:val="28"/>
          <w:szCs w:val="28"/>
        </w:rPr>
        <w:t xml:space="preserve"> </w:t>
      </w:r>
    </w:p>
    <w:p w14:paraId="751F4D14" w14:textId="77777777" w:rsidR="006266B6" w:rsidRDefault="006266B6" w:rsidP="006266B6">
      <w:pPr>
        <w:pStyle w:val="ListParagraph"/>
        <w:rPr>
          <w:rFonts w:ascii="Calibri" w:hAnsi="Calibri" w:cs="Arial"/>
          <w:sz w:val="28"/>
          <w:szCs w:val="28"/>
        </w:rPr>
      </w:pPr>
    </w:p>
    <w:p w14:paraId="1826B0DC" w14:textId="77777777" w:rsidR="006722C7" w:rsidRDefault="006722C7" w:rsidP="006266B6">
      <w:pPr>
        <w:pStyle w:val="ListParagraph"/>
        <w:rPr>
          <w:rFonts w:ascii="Calibri" w:hAnsi="Calibri" w:cs="Arial"/>
          <w:sz w:val="28"/>
          <w:szCs w:val="28"/>
        </w:rPr>
      </w:pPr>
    </w:p>
    <w:p w14:paraId="19CF996F" w14:textId="77777777" w:rsidR="006722C7" w:rsidRDefault="006722C7" w:rsidP="006266B6">
      <w:pPr>
        <w:pStyle w:val="ListParagraph"/>
        <w:rPr>
          <w:rFonts w:ascii="Calibri" w:hAnsi="Calibri" w:cs="Arial"/>
          <w:sz w:val="28"/>
          <w:szCs w:val="28"/>
        </w:rPr>
      </w:pPr>
    </w:p>
    <w:p w14:paraId="01006E25" w14:textId="77777777" w:rsidR="006722C7" w:rsidRDefault="006722C7" w:rsidP="006266B6">
      <w:pPr>
        <w:pStyle w:val="ListParagraph"/>
        <w:rPr>
          <w:rFonts w:ascii="Calibri" w:hAnsi="Calibri" w:cs="Arial"/>
          <w:sz w:val="28"/>
          <w:szCs w:val="28"/>
        </w:rPr>
      </w:pPr>
    </w:p>
    <w:p w14:paraId="52F2A8A5" w14:textId="77777777" w:rsidR="006722C7" w:rsidRDefault="006722C7" w:rsidP="006266B6">
      <w:pPr>
        <w:pStyle w:val="ListParagraph"/>
        <w:rPr>
          <w:rFonts w:ascii="Calibri" w:hAnsi="Calibri" w:cs="Arial"/>
          <w:sz w:val="28"/>
          <w:szCs w:val="28"/>
        </w:rPr>
      </w:pPr>
    </w:p>
    <w:p w14:paraId="2DD8BF45" w14:textId="77777777" w:rsidR="006722C7" w:rsidRDefault="006722C7" w:rsidP="006266B6">
      <w:pPr>
        <w:pStyle w:val="ListParagraph"/>
        <w:rPr>
          <w:rFonts w:ascii="Calibri" w:hAnsi="Calibri" w:cs="Arial"/>
          <w:sz w:val="28"/>
          <w:szCs w:val="28"/>
        </w:rPr>
      </w:pPr>
    </w:p>
    <w:p w14:paraId="6993B573" w14:textId="77777777" w:rsidR="006722C7" w:rsidRDefault="006722C7" w:rsidP="006266B6">
      <w:pPr>
        <w:pStyle w:val="ListParagraph"/>
        <w:rPr>
          <w:rFonts w:ascii="Calibri" w:hAnsi="Calibri" w:cs="Arial"/>
          <w:sz w:val="28"/>
          <w:szCs w:val="28"/>
        </w:rPr>
      </w:pPr>
    </w:p>
    <w:p w14:paraId="6D258AE4" w14:textId="77777777" w:rsidR="006722C7" w:rsidRDefault="006722C7" w:rsidP="006266B6">
      <w:pPr>
        <w:pStyle w:val="ListParagraph"/>
        <w:rPr>
          <w:rFonts w:ascii="Calibri" w:hAnsi="Calibri" w:cs="Arial"/>
          <w:sz w:val="28"/>
          <w:szCs w:val="28"/>
        </w:rPr>
      </w:pPr>
    </w:p>
    <w:p w14:paraId="56F46B6F" w14:textId="77777777" w:rsidR="006722C7" w:rsidRDefault="006722C7" w:rsidP="006266B6">
      <w:pPr>
        <w:pStyle w:val="ListParagraph"/>
        <w:rPr>
          <w:rFonts w:ascii="Calibri" w:hAnsi="Calibri" w:cs="Arial"/>
          <w:sz w:val="28"/>
          <w:szCs w:val="28"/>
        </w:rPr>
      </w:pPr>
    </w:p>
    <w:p w14:paraId="643A7EDE" w14:textId="77777777" w:rsidR="006722C7" w:rsidRDefault="006722C7" w:rsidP="006266B6">
      <w:pPr>
        <w:pStyle w:val="ListParagraph"/>
        <w:rPr>
          <w:rFonts w:ascii="Calibri" w:hAnsi="Calibri" w:cs="Arial"/>
          <w:sz w:val="28"/>
          <w:szCs w:val="28"/>
        </w:rPr>
      </w:pP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25"/>
      </w:tblGrid>
      <w:tr w:rsidR="00073CF8" w14:paraId="330A6EA8" w14:textId="77777777" w:rsidTr="002220CF">
        <w:trPr>
          <w:trHeight w:val="645"/>
        </w:trPr>
        <w:tc>
          <w:tcPr>
            <w:tcW w:w="3525" w:type="dxa"/>
            <w:shd w:val="clear" w:color="auto" w:fill="B4C6E7"/>
          </w:tcPr>
          <w:p w14:paraId="493C8D6D" w14:textId="4166AF6A" w:rsidR="00073CF8" w:rsidRDefault="00073CF8" w:rsidP="00073CF8">
            <w:pPr>
              <w:spacing w:line="360" w:lineRule="auto"/>
              <w:ind w:left="-709" w:firstLine="1135"/>
              <w:jc w:val="both"/>
              <w:rPr>
                <w:rFonts w:ascii="Calibri" w:hAnsi="Calibri" w:cs="Arial"/>
                <w:sz w:val="28"/>
                <w:szCs w:val="28"/>
              </w:rPr>
            </w:pPr>
            <w:r w:rsidRPr="006266B6">
              <w:rPr>
                <w:rFonts w:ascii="Calibri" w:hAnsi="Calibri" w:cs="Arial"/>
                <w:sz w:val="28"/>
                <w:szCs w:val="28"/>
              </w:rPr>
              <w:t>P</w:t>
            </w:r>
            <w:r>
              <w:rPr>
                <w:rFonts w:ascii="Calibri" w:hAnsi="Calibri" w:cs="Arial"/>
                <w:sz w:val="28"/>
                <w:szCs w:val="28"/>
              </w:rPr>
              <w:t>OLICY</w:t>
            </w:r>
            <w:r w:rsidRPr="006266B6">
              <w:rPr>
                <w:rFonts w:ascii="Calibri" w:hAnsi="Calibri" w:cs="Arial"/>
                <w:sz w:val="28"/>
                <w:szCs w:val="28"/>
              </w:rPr>
              <w:t xml:space="preserve"> DMHD1</w:t>
            </w:r>
          </w:p>
        </w:tc>
      </w:tr>
    </w:tbl>
    <w:p w14:paraId="5F75B7A9" w14:textId="77777777" w:rsidR="006266B6" w:rsidRDefault="006266B6" w:rsidP="006266B6">
      <w:pPr>
        <w:pStyle w:val="ListParagraph"/>
        <w:rPr>
          <w:rFonts w:ascii="Calibri" w:hAnsi="Calibri" w:cs="Arial"/>
          <w:sz w:val="28"/>
          <w:szCs w:val="28"/>
        </w:rPr>
      </w:pPr>
    </w:p>
    <w:p w14:paraId="66AFEA39" w14:textId="71A5F1A1" w:rsidR="00E21363" w:rsidRPr="004349A4" w:rsidRDefault="00E21363" w:rsidP="006266B6">
      <w:pPr>
        <w:numPr>
          <w:ilvl w:val="1"/>
          <w:numId w:val="4"/>
        </w:numPr>
        <w:tabs>
          <w:tab w:val="clear" w:pos="1440"/>
          <w:tab w:val="num" w:pos="426"/>
        </w:tabs>
        <w:spacing w:line="360" w:lineRule="auto"/>
        <w:ind w:left="426" w:hanging="1135"/>
        <w:jc w:val="both"/>
        <w:rPr>
          <w:rFonts w:ascii="Calibri" w:hAnsi="Calibri" w:cs="Arial"/>
          <w:sz w:val="28"/>
          <w:szCs w:val="28"/>
        </w:rPr>
      </w:pPr>
      <w:r w:rsidRPr="004349A4">
        <w:rPr>
          <w:rFonts w:ascii="Calibri" w:hAnsi="Calibri" w:cs="Arial"/>
          <w:b/>
          <w:bCs/>
          <w:sz w:val="28"/>
          <w:szCs w:val="28"/>
        </w:rPr>
        <w:t>Policy DMHD1(A)</w:t>
      </w:r>
      <w:r w:rsidR="00BB447B">
        <w:rPr>
          <w:rFonts w:ascii="Calibri" w:hAnsi="Calibri" w:cs="Arial"/>
          <w:b/>
          <w:bCs/>
          <w:sz w:val="28"/>
          <w:szCs w:val="28"/>
        </w:rPr>
        <w:t xml:space="preserve"> </w:t>
      </w:r>
      <w:r w:rsidR="00BB447B" w:rsidRPr="00FD7EF7">
        <w:rPr>
          <w:rFonts w:ascii="Calibri" w:hAnsi="Calibri" w:cs="Arial"/>
          <w:b/>
          <w:bCs/>
          <w:i/>
          <w:iCs/>
          <w:sz w:val="28"/>
          <w:szCs w:val="28"/>
        </w:rPr>
        <w:t xml:space="preserve">‘Alterations and Extensions to </w:t>
      </w:r>
      <w:r w:rsidR="00FD7EF7" w:rsidRPr="00FD7EF7">
        <w:rPr>
          <w:rFonts w:ascii="Calibri" w:hAnsi="Calibri" w:cs="Arial"/>
          <w:b/>
          <w:bCs/>
          <w:i/>
          <w:iCs/>
          <w:sz w:val="28"/>
          <w:szCs w:val="28"/>
        </w:rPr>
        <w:t>Residential Dwellings”:</w:t>
      </w:r>
      <w:r>
        <w:rPr>
          <w:rFonts w:ascii="Calibri" w:hAnsi="Calibri" w:cs="Arial"/>
          <w:sz w:val="28"/>
          <w:szCs w:val="28"/>
        </w:rPr>
        <w:t xml:space="preserve"> </w:t>
      </w:r>
      <w:r w:rsidR="000D5C5A">
        <w:rPr>
          <w:rFonts w:ascii="Calibri" w:hAnsi="Calibri" w:cs="Arial"/>
          <w:sz w:val="28"/>
          <w:szCs w:val="28"/>
        </w:rPr>
        <w:t>provides generic advice upon home extensions, suggesting</w:t>
      </w:r>
      <w:r w:rsidR="003E4CB4">
        <w:rPr>
          <w:rFonts w:ascii="Calibri" w:hAnsi="Calibri" w:cs="Arial"/>
          <w:sz w:val="28"/>
          <w:szCs w:val="28"/>
        </w:rPr>
        <w:t>;</w:t>
      </w:r>
      <w:r w:rsidR="00157B14">
        <w:rPr>
          <w:rFonts w:ascii="Calibri" w:hAnsi="Calibri" w:cs="Arial"/>
          <w:sz w:val="28"/>
          <w:szCs w:val="28"/>
        </w:rPr>
        <w:t xml:space="preserve"> (</w:t>
      </w:r>
      <w:proofErr w:type="spellStart"/>
      <w:r w:rsidR="00157B14">
        <w:rPr>
          <w:rFonts w:ascii="Calibri" w:hAnsi="Calibri" w:cs="Arial"/>
          <w:sz w:val="28"/>
          <w:szCs w:val="28"/>
        </w:rPr>
        <w:t>i</w:t>
      </w:r>
      <w:proofErr w:type="spellEnd"/>
      <w:r w:rsidR="00157B14" w:rsidRPr="004349A4">
        <w:rPr>
          <w:rFonts w:ascii="Calibri" w:hAnsi="Calibri" w:cs="Arial"/>
          <w:i/>
          <w:iCs/>
          <w:sz w:val="28"/>
          <w:szCs w:val="28"/>
        </w:rPr>
        <w:t xml:space="preserve">) </w:t>
      </w:r>
      <w:r w:rsidR="003E4CB4">
        <w:rPr>
          <w:rFonts w:ascii="Calibri" w:hAnsi="Calibri" w:cs="Arial"/>
          <w:i/>
          <w:iCs/>
          <w:sz w:val="28"/>
          <w:szCs w:val="28"/>
        </w:rPr>
        <w:t>“…</w:t>
      </w:r>
      <w:r w:rsidR="00157B14" w:rsidRPr="004349A4">
        <w:rPr>
          <w:rFonts w:ascii="Calibri" w:hAnsi="Calibri" w:cs="Arial"/>
          <w:i/>
          <w:iCs/>
          <w:sz w:val="28"/>
          <w:szCs w:val="28"/>
        </w:rPr>
        <w:t xml:space="preserve">there should not be any </w:t>
      </w:r>
      <w:r w:rsidR="004364C4" w:rsidRPr="004349A4">
        <w:rPr>
          <w:rFonts w:ascii="Calibri" w:hAnsi="Calibri" w:cs="Arial"/>
          <w:i/>
          <w:iCs/>
          <w:sz w:val="28"/>
          <w:szCs w:val="28"/>
        </w:rPr>
        <w:t xml:space="preserve">cumulative impact on the character, appearance or quality </w:t>
      </w:r>
      <w:r w:rsidR="001425E9" w:rsidRPr="004349A4">
        <w:rPr>
          <w:rFonts w:ascii="Calibri" w:hAnsi="Calibri" w:cs="Arial"/>
          <w:i/>
          <w:iCs/>
          <w:sz w:val="28"/>
          <w:szCs w:val="28"/>
        </w:rPr>
        <w:t>of the existing street or</w:t>
      </w:r>
      <w:r w:rsidR="001425E9" w:rsidRPr="004349A4">
        <w:rPr>
          <w:rFonts w:ascii="Calibri" w:hAnsi="Calibri" w:cs="Arial"/>
          <w:sz w:val="28"/>
          <w:szCs w:val="28"/>
        </w:rPr>
        <w:t xml:space="preserve"> </w:t>
      </w:r>
      <w:r w:rsidR="001425E9" w:rsidRPr="004349A4">
        <w:rPr>
          <w:rFonts w:ascii="Calibri" w:hAnsi="Calibri" w:cs="Arial"/>
          <w:i/>
          <w:iCs/>
          <w:sz w:val="28"/>
          <w:szCs w:val="28"/>
        </w:rPr>
        <w:t>wider area</w:t>
      </w:r>
      <w:r w:rsidR="00FA2A3D">
        <w:rPr>
          <w:rFonts w:ascii="Calibri" w:hAnsi="Calibri" w:cs="Arial"/>
          <w:i/>
          <w:iCs/>
          <w:sz w:val="28"/>
          <w:szCs w:val="28"/>
        </w:rPr>
        <w:t>.</w:t>
      </w:r>
      <w:r w:rsidR="003E4CB4">
        <w:rPr>
          <w:rFonts w:ascii="Calibri" w:hAnsi="Calibri" w:cs="Arial"/>
          <w:i/>
          <w:iCs/>
          <w:sz w:val="28"/>
          <w:szCs w:val="28"/>
        </w:rPr>
        <w:t>”</w:t>
      </w:r>
      <w:r w:rsidR="000D5C5A" w:rsidRPr="004349A4">
        <w:rPr>
          <w:rFonts w:ascii="Calibri" w:hAnsi="Calibri" w:cs="Arial"/>
          <w:sz w:val="28"/>
          <w:szCs w:val="28"/>
        </w:rPr>
        <w:t xml:space="preserve">  </w:t>
      </w:r>
      <w:r w:rsidR="00011758">
        <w:rPr>
          <w:rFonts w:ascii="Calibri" w:hAnsi="Calibri" w:cs="Arial"/>
          <w:sz w:val="28"/>
          <w:szCs w:val="28"/>
        </w:rPr>
        <w:t xml:space="preserve">(SEE APPENDIX A). </w:t>
      </w:r>
    </w:p>
    <w:p w14:paraId="37C1D673" w14:textId="77777777" w:rsidR="00E21363" w:rsidRDefault="00E21363" w:rsidP="00E21363">
      <w:pPr>
        <w:spacing w:line="360" w:lineRule="auto"/>
        <w:ind w:left="-709"/>
        <w:jc w:val="both"/>
        <w:rPr>
          <w:rFonts w:ascii="Calibri" w:hAnsi="Calibri" w:cs="Arial"/>
          <w:sz w:val="28"/>
          <w:szCs w:val="28"/>
        </w:rPr>
      </w:pPr>
    </w:p>
    <w:p w14:paraId="67702F99" w14:textId="37C6137C" w:rsidR="00226240" w:rsidRPr="00CF0B7F" w:rsidRDefault="00D66A45" w:rsidP="009648EF">
      <w:pPr>
        <w:numPr>
          <w:ilvl w:val="1"/>
          <w:numId w:val="4"/>
        </w:numPr>
        <w:tabs>
          <w:tab w:val="clear" w:pos="1440"/>
          <w:tab w:val="num" w:pos="426"/>
        </w:tabs>
        <w:spacing w:line="360" w:lineRule="auto"/>
        <w:ind w:left="426" w:hanging="1135"/>
        <w:jc w:val="both"/>
        <w:rPr>
          <w:rFonts w:ascii="Calibri" w:hAnsi="Calibri" w:cs="Arial"/>
          <w:sz w:val="28"/>
          <w:szCs w:val="28"/>
        </w:rPr>
      </w:pPr>
      <w:r w:rsidRPr="004D3925">
        <w:rPr>
          <w:rFonts w:ascii="Calibri" w:hAnsi="Calibri" w:cs="Arial"/>
          <w:sz w:val="28"/>
          <w:szCs w:val="28"/>
        </w:rPr>
        <w:t>In response</w:t>
      </w:r>
      <w:r w:rsidRPr="00CF0B7F">
        <w:rPr>
          <w:rFonts w:ascii="Calibri" w:hAnsi="Calibri" w:cs="Arial"/>
          <w:sz w:val="28"/>
          <w:szCs w:val="28"/>
        </w:rPr>
        <w:t xml:space="preserve"> to this part of the policy, then </w:t>
      </w:r>
      <w:r w:rsidR="00051AFC" w:rsidRPr="00CF0B7F">
        <w:rPr>
          <w:rFonts w:ascii="Calibri" w:hAnsi="Calibri" w:cs="Arial"/>
          <w:sz w:val="28"/>
          <w:szCs w:val="28"/>
        </w:rPr>
        <w:t xml:space="preserve">these rear extensions would entirely match the house itself, whilst offering only glimpses through from </w:t>
      </w:r>
      <w:r w:rsidR="00677C1C">
        <w:rPr>
          <w:rFonts w:ascii="Calibri" w:hAnsi="Calibri" w:cs="Arial"/>
          <w:sz w:val="28"/>
          <w:szCs w:val="28"/>
        </w:rPr>
        <w:t>Bri</w:t>
      </w:r>
      <w:r w:rsidR="00253F4D">
        <w:rPr>
          <w:rFonts w:ascii="Calibri" w:hAnsi="Calibri" w:cs="Arial"/>
          <w:sz w:val="28"/>
          <w:szCs w:val="28"/>
        </w:rPr>
        <w:t xml:space="preserve">dle Road </w:t>
      </w:r>
      <w:r w:rsidR="00AF11C0" w:rsidRPr="00CF0B7F">
        <w:rPr>
          <w:rFonts w:ascii="Calibri" w:hAnsi="Calibri" w:cs="Arial"/>
          <w:sz w:val="28"/>
          <w:szCs w:val="28"/>
        </w:rPr>
        <w:t xml:space="preserve">from the front and as such </w:t>
      </w:r>
      <w:r w:rsidR="00222E6C">
        <w:rPr>
          <w:rFonts w:ascii="Calibri" w:hAnsi="Calibri" w:cs="Arial"/>
          <w:sz w:val="28"/>
          <w:szCs w:val="28"/>
        </w:rPr>
        <w:t xml:space="preserve">the main rear extensions </w:t>
      </w:r>
      <w:r w:rsidR="00AF11C0" w:rsidRPr="00CF0B7F">
        <w:rPr>
          <w:rFonts w:ascii="Calibri" w:hAnsi="Calibri" w:cs="Arial"/>
          <w:sz w:val="28"/>
          <w:szCs w:val="28"/>
        </w:rPr>
        <w:t xml:space="preserve">would </w:t>
      </w:r>
      <w:r w:rsidR="00BB63DA" w:rsidRPr="00CF0B7F">
        <w:rPr>
          <w:rFonts w:ascii="Calibri" w:hAnsi="Calibri" w:cs="Arial"/>
          <w:sz w:val="28"/>
          <w:szCs w:val="28"/>
        </w:rPr>
        <w:t xml:space="preserve">have very little impact upon the character, </w:t>
      </w:r>
      <w:proofErr w:type="gramStart"/>
      <w:r w:rsidR="00BB63DA" w:rsidRPr="00CF0B7F">
        <w:rPr>
          <w:rFonts w:ascii="Calibri" w:hAnsi="Calibri" w:cs="Arial"/>
          <w:sz w:val="28"/>
          <w:szCs w:val="28"/>
        </w:rPr>
        <w:t>appearance</w:t>
      </w:r>
      <w:proofErr w:type="gramEnd"/>
      <w:r w:rsidR="00BB63DA" w:rsidRPr="00CF0B7F">
        <w:rPr>
          <w:rFonts w:ascii="Calibri" w:hAnsi="Calibri" w:cs="Arial"/>
          <w:sz w:val="28"/>
          <w:szCs w:val="28"/>
        </w:rPr>
        <w:t xml:space="preserve"> or quality</w:t>
      </w:r>
      <w:r w:rsidR="00226240" w:rsidRPr="00CF0B7F">
        <w:rPr>
          <w:rFonts w:ascii="Calibri" w:hAnsi="Calibri" w:cs="Arial"/>
          <w:sz w:val="28"/>
          <w:szCs w:val="28"/>
        </w:rPr>
        <w:t xml:space="preserve"> of the wider </w:t>
      </w:r>
      <w:r w:rsidR="00222E6C">
        <w:rPr>
          <w:rFonts w:ascii="Calibri" w:hAnsi="Calibri" w:cs="Arial"/>
          <w:sz w:val="28"/>
          <w:szCs w:val="28"/>
        </w:rPr>
        <w:t>street – scene</w:t>
      </w:r>
      <w:r w:rsidR="00226240" w:rsidRPr="00CF0B7F">
        <w:rPr>
          <w:rFonts w:ascii="Calibri" w:hAnsi="Calibri" w:cs="Arial"/>
          <w:sz w:val="28"/>
          <w:szCs w:val="28"/>
        </w:rPr>
        <w:t>, which would also accord with the guidance contained in the NPPF</w:t>
      </w:r>
      <w:r w:rsidR="00253F4D">
        <w:rPr>
          <w:rFonts w:ascii="Calibri" w:hAnsi="Calibri" w:cs="Arial"/>
          <w:sz w:val="28"/>
          <w:szCs w:val="28"/>
        </w:rPr>
        <w:t xml:space="preserve">. This </w:t>
      </w:r>
      <w:r w:rsidR="00A56D92">
        <w:rPr>
          <w:rFonts w:ascii="Calibri" w:hAnsi="Calibri" w:cs="Arial"/>
          <w:sz w:val="28"/>
          <w:szCs w:val="28"/>
        </w:rPr>
        <w:t>advis</w:t>
      </w:r>
      <w:r w:rsidR="00253F4D">
        <w:rPr>
          <w:rFonts w:ascii="Calibri" w:hAnsi="Calibri" w:cs="Arial"/>
          <w:sz w:val="28"/>
          <w:szCs w:val="28"/>
        </w:rPr>
        <w:t xml:space="preserve">es </w:t>
      </w:r>
      <w:r w:rsidR="00A56D92">
        <w:rPr>
          <w:rFonts w:ascii="Calibri" w:hAnsi="Calibri" w:cs="Arial"/>
          <w:sz w:val="28"/>
          <w:szCs w:val="28"/>
        </w:rPr>
        <w:t>Local Planning Authorities not to get too involved in design issues, particularly where they have already permitted extensions to adjacent propert</w:t>
      </w:r>
      <w:r w:rsidR="00D30752">
        <w:rPr>
          <w:rFonts w:ascii="Calibri" w:hAnsi="Calibri" w:cs="Arial"/>
          <w:sz w:val="28"/>
          <w:szCs w:val="28"/>
        </w:rPr>
        <w:t xml:space="preserve">ies, as referred to in more detail below.  </w:t>
      </w:r>
    </w:p>
    <w:p w14:paraId="74D04474" w14:textId="77777777" w:rsidR="00D66A45" w:rsidRDefault="00D66A45" w:rsidP="00D66A45">
      <w:pPr>
        <w:pStyle w:val="ListParagraph"/>
        <w:rPr>
          <w:rFonts w:ascii="Calibri" w:hAnsi="Calibri" w:cs="Arial"/>
          <w:sz w:val="28"/>
          <w:szCs w:val="28"/>
        </w:rPr>
      </w:pPr>
    </w:p>
    <w:p w14:paraId="197A45A7" w14:textId="370716B8" w:rsidR="00CF0B7F" w:rsidRDefault="004A4D9A" w:rsidP="006266B6">
      <w:pPr>
        <w:numPr>
          <w:ilvl w:val="1"/>
          <w:numId w:val="4"/>
        </w:numPr>
        <w:tabs>
          <w:tab w:val="clear" w:pos="1440"/>
          <w:tab w:val="num" w:pos="426"/>
        </w:tabs>
        <w:spacing w:line="360" w:lineRule="auto"/>
        <w:ind w:left="426" w:hanging="1135"/>
        <w:jc w:val="both"/>
        <w:rPr>
          <w:rFonts w:ascii="Calibri" w:hAnsi="Calibri" w:cs="Arial"/>
          <w:sz w:val="28"/>
          <w:szCs w:val="28"/>
        </w:rPr>
      </w:pPr>
      <w:r>
        <w:rPr>
          <w:rFonts w:ascii="Calibri" w:hAnsi="Calibri" w:cs="Arial"/>
          <w:sz w:val="28"/>
          <w:szCs w:val="28"/>
        </w:rPr>
        <w:t>Parts ii and v to Policy DMHD1</w:t>
      </w:r>
      <w:r w:rsidR="00A24F9B">
        <w:rPr>
          <w:rFonts w:ascii="Calibri" w:hAnsi="Calibri" w:cs="Arial"/>
          <w:sz w:val="28"/>
          <w:szCs w:val="28"/>
        </w:rPr>
        <w:t xml:space="preserve">(A) then refers to extensions having a </w:t>
      </w:r>
      <w:r w:rsidR="00A24F9B" w:rsidRPr="00A24F9B">
        <w:rPr>
          <w:rFonts w:ascii="Calibri" w:hAnsi="Calibri" w:cs="Arial"/>
          <w:i/>
          <w:iCs/>
          <w:sz w:val="28"/>
          <w:szCs w:val="28"/>
        </w:rPr>
        <w:t>satisfactory relationship with adjacent dwellings</w:t>
      </w:r>
      <w:r w:rsidR="00A24F9B">
        <w:rPr>
          <w:rFonts w:ascii="Calibri" w:hAnsi="Calibri" w:cs="Arial"/>
          <w:sz w:val="28"/>
          <w:szCs w:val="28"/>
        </w:rPr>
        <w:t>….</w:t>
      </w:r>
      <w:r w:rsidR="001F1059" w:rsidRPr="001F1059">
        <w:rPr>
          <w:rFonts w:ascii="Calibri" w:hAnsi="Calibri" w:cs="Arial"/>
          <w:i/>
          <w:iCs/>
          <w:sz w:val="28"/>
          <w:szCs w:val="28"/>
        </w:rPr>
        <w:t>and there is no unacceptable loss of outlook to neighbouring occupiers</w:t>
      </w:r>
      <w:r w:rsidR="001F1059">
        <w:rPr>
          <w:rFonts w:ascii="Calibri" w:hAnsi="Calibri" w:cs="Arial"/>
          <w:sz w:val="28"/>
          <w:szCs w:val="28"/>
        </w:rPr>
        <w:t xml:space="preserve">…and in this respect we </w:t>
      </w:r>
      <w:r w:rsidR="00DF76E1">
        <w:rPr>
          <w:rFonts w:ascii="Calibri" w:hAnsi="Calibri" w:cs="Arial"/>
          <w:sz w:val="28"/>
          <w:szCs w:val="28"/>
        </w:rPr>
        <w:t xml:space="preserve">remain of the view that </w:t>
      </w:r>
      <w:r w:rsidR="005A0940">
        <w:rPr>
          <w:rFonts w:ascii="Calibri" w:hAnsi="Calibri" w:cs="Arial"/>
          <w:sz w:val="28"/>
          <w:szCs w:val="28"/>
        </w:rPr>
        <w:t xml:space="preserve">the </w:t>
      </w:r>
      <w:r w:rsidR="00DF76E1">
        <w:rPr>
          <w:rFonts w:ascii="Calibri" w:hAnsi="Calibri" w:cs="Arial"/>
          <w:sz w:val="28"/>
          <w:szCs w:val="28"/>
        </w:rPr>
        <w:t xml:space="preserve">depth </w:t>
      </w:r>
      <w:r w:rsidR="00DC5782">
        <w:rPr>
          <w:rFonts w:ascii="Calibri" w:hAnsi="Calibri" w:cs="Arial"/>
          <w:sz w:val="28"/>
          <w:szCs w:val="28"/>
        </w:rPr>
        <w:t xml:space="preserve">of the two storey section of the rear extension, at just </w:t>
      </w:r>
      <w:r w:rsidR="009A6A2E" w:rsidRPr="009A6A2E">
        <w:rPr>
          <w:rFonts w:ascii="Calibri" w:hAnsi="Calibri" w:cs="Arial"/>
          <w:sz w:val="28"/>
          <w:szCs w:val="28"/>
          <w:u w:val="single"/>
        </w:rPr>
        <w:t xml:space="preserve">3 </w:t>
      </w:r>
      <w:proofErr w:type="gramStart"/>
      <w:r w:rsidR="009A6A2E" w:rsidRPr="009A6A2E">
        <w:rPr>
          <w:rFonts w:ascii="Calibri" w:hAnsi="Calibri" w:cs="Arial"/>
          <w:sz w:val="28"/>
          <w:szCs w:val="28"/>
          <w:u w:val="single"/>
        </w:rPr>
        <w:t>metres</w:t>
      </w:r>
      <w:r w:rsidR="009A6A2E">
        <w:rPr>
          <w:rFonts w:ascii="Calibri" w:hAnsi="Calibri" w:cs="Arial"/>
          <w:sz w:val="28"/>
          <w:szCs w:val="28"/>
        </w:rPr>
        <w:t xml:space="preserve"> </w:t>
      </w:r>
      <w:r w:rsidR="00650903">
        <w:rPr>
          <w:rFonts w:ascii="Calibri" w:hAnsi="Calibri" w:cs="Arial"/>
          <w:sz w:val="28"/>
          <w:szCs w:val="28"/>
        </w:rPr>
        <w:t>,</w:t>
      </w:r>
      <w:proofErr w:type="gramEnd"/>
      <w:r w:rsidR="00650903">
        <w:rPr>
          <w:rFonts w:ascii="Calibri" w:hAnsi="Calibri" w:cs="Arial"/>
          <w:sz w:val="28"/>
          <w:szCs w:val="28"/>
        </w:rPr>
        <w:t xml:space="preserve"> does not infringe a 45 degree line of sight in relation to BOTH neighbours windows. </w:t>
      </w:r>
      <w:r w:rsidR="005A0940">
        <w:rPr>
          <w:rFonts w:ascii="Calibri" w:hAnsi="Calibri" w:cs="Arial"/>
          <w:sz w:val="28"/>
          <w:szCs w:val="28"/>
        </w:rPr>
        <w:t xml:space="preserve"> </w:t>
      </w:r>
    </w:p>
    <w:p w14:paraId="02CED88F" w14:textId="77777777" w:rsidR="00CF0B7F" w:rsidRDefault="00CF0B7F" w:rsidP="00CF0B7F">
      <w:pPr>
        <w:pStyle w:val="ListParagraph"/>
        <w:rPr>
          <w:rFonts w:ascii="Calibri" w:hAnsi="Calibri" w:cs="Arial"/>
          <w:sz w:val="28"/>
          <w:szCs w:val="28"/>
        </w:rPr>
      </w:pPr>
    </w:p>
    <w:p w14:paraId="45FE494F" w14:textId="00CBC9CC" w:rsidR="00910952" w:rsidRDefault="003C63DE" w:rsidP="006266B6">
      <w:pPr>
        <w:numPr>
          <w:ilvl w:val="1"/>
          <w:numId w:val="4"/>
        </w:numPr>
        <w:tabs>
          <w:tab w:val="clear" w:pos="1440"/>
          <w:tab w:val="num" w:pos="426"/>
        </w:tabs>
        <w:spacing w:line="360" w:lineRule="auto"/>
        <w:ind w:left="426" w:hanging="1135"/>
        <w:jc w:val="both"/>
        <w:rPr>
          <w:rFonts w:ascii="Calibri" w:hAnsi="Calibri" w:cs="Arial"/>
          <w:sz w:val="28"/>
          <w:szCs w:val="28"/>
        </w:rPr>
      </w:pPr>
      <w:r>
        <w:rPr>
          <w:rFonts w:ascii="Calibri" w:hAnsi="Calibri" w:cs="Arial"/>
          <w:sz w:val="28"/>
          <w:szCs w:val="28"/>
        </w:rPr>
        <w:t xml:space="preserve">This strongly </w:t>
      </w:r>
      <w:r w:rsidR="002E5F0B">
        <w:rPr>
          <w:rFonts w:ascii="Calibri" w:hAnsi="Calibri" w:cs="Arial"/>
          <w:sz w:val="28"/>
          <w:szCs w:val="28"/>
        </w:rPr>
        <w:t>i</w:t>
      </w:r>
      <w:r w:rsidR="005A0940">
        <w:rPr>
          <w:rFonts w:ascii="Calibri" w:hAnsi="Calibri" w:cs="Arial"/>
          <w:sz w:val="28"/>
          <w:szCs w:val="28"/>
        </w:rPr>
        <w:t>n</w:t>
      </w:r>
      <w:r w:rsidR="002E5F0B">
        <w:rPr>
          <w:rFonts w:ascii="Calibri" w:hAnsi="Calibri" w:cs="Arial"/>
          <w:sz w:val="28"/>
          <w:szCs w:val="28"/>
        </w:rPr>
        <w:t xml:space="preserve">dicates </w:t>
      </w:r>
      <w:r w:rsidR="00B03E1C">
        <w:rPr>
          <w:rFonts w:ascii="Calibri" w:hAnsi="Calibri" w:cs="Arial"/>
          <w:sz w:val="28"/>
          <w:szCs w:val="28"/>
        </w:rPr>
        <w:t xml:space="preserve">this specific development </w:t>
      </w:r>
      <w:r w:rsidR="007D7370">
        <w:rPr>
          <w:rFonts w:ascii="Calibri" w:hAnsi="Calibri" w:cs="Arial"/>
          <w:sz w:val="28"/>
          <w:szCs w:val="28"/>
        </w:rPr>
        <w:t xml:space="preserve">would not </w:t>
      </w:r>
      <w:r w:rsidR="00B03E1C">
        <w:rPr>
          <w:rFonts w:ascii="Calibri" w:hAnsi="Calibri" w:cs="Arial"/>
          <w:sz w:val="28"/>
          <w:szCs w:val="28"/>
        </w:rPr>
        <w:t xml:space="preserve">harm the </w:t>
      </w:r>
      <w:proofErr w:type="gramStart"/>
      <w:r w:rsidR="00057571">
        <w:rPr>
          <w:rFonts w:ascii="Calibri" w:hAnsi="Calibri" w:cs="Arial"/>
          <w:sz w:val="28"/>
          <w:szCs w:val="28"/>
        </w:rPr>
        <w:t>neighbours</w:t>
      </w:r>
      <w:proofErr w:type="gramEnd"/>
      <w:r w:rsidR="00057571">
        <w:rPr>
          <w:rFonts w:ascii="Calibri" w:hAnsi="Calibri" w:cs="Arial"/>
          <w:sz w:val="28"/>
          <w:szCs w:val="28"/>
        </w:rPr>
        <w:t xml:space="preserve"> amenities, or the </w:t>
      </w:r>
      <w:r w:rsidR="00B03E1C">
        <w:rPr>
          <w:rFonts w:ascii="Calibri" w:hAnsi="Calibri" w:cs="Arial"/>
          <w:sz w:val="28"/>
          <w:szCs w:val="28"/>
        </w:rPr>
        <w:t>broader</w:t>
      </w:r>
      <w:r w:rsidR="00057571">
        <w:rPr>
          <w:rFonts w:ascii="Calibri" w:hAnsi="Calibri" w:cs="Arial"/>
          <w:sz w:val="28"/>
          <w:szCs w:val="28"/>
        </w:rPr>
        <w:t xml:space="preserve"> street scene</w:t>
      </w:r>
      <w:r w:rsidR="00B03E1C">
        <w:rPr>
          <w:rFonts w:ascii="Calibri" w:hAnsi="Calibri" w:cs="Arial"/>
          <w:sz w:val="28"/>
          <w:szCs w:val="28"/>
        </w:rPr>
        <w:t xml:space="preserve">, and in our view </w:t>
      </w:r>
      <w:r w:rsidR="00232B03">
        <w:rPr>
          <w:rFonts w:ascii="Calibri" w:hAnsi="Calibri" w:cs="Arial"/>
          <w:sz w:val="28"/>
          <w:szCs w:val="28"/>
        </w:rPr>
        <w:t xml:space="preserve">supports the general consensus that these extensions </w:t>
      </w:r>
      <w:r w:rsidR="00057571">
        <w:rPr>
          <w:rFonts w:ascii="Calibri" w:hAnsi="Calibri" w:cs="Arial"/>
          <w:sz w:val="28"/>
          <w:szCs w:val="28"/>
        </w:rPr>
        <w:t>are surely acceptable</w:t>
      </w:r>
      <w:r w:rsidR="00824FF6">
        <w:rPr>
          <w:rFonts w:ascii="Calibri" w:hAnsi="Calibri" w:cs="Arial"/>
          <w:sz w:val="28"/>
          <w:szCs w:val="28"/>
        </w:rPr>
        <w:t xml:space="preserve">. </w:t>
      </w:r>
    </w:p>
    <w:p w14:paraId="44A3425B" w14:textId="77777777" w:rsidR="00910952" w:rsidRDefault="00910952" w:rsidP="00910952">
      <w:pPr>
        <w:spacing w:line="360" w:lineRule="auto"/>
        <w:ind w:left="-709"/>
        <w:jc w:val="both"/>
        <w:rPr>
          <w:rFonts w:ascii="Calibri" w:hAnsi="Calibri" w:cs="Arial"/>
          <w:sz w:val="28"/>
          <w:szCs w:val="28"/>
        </w:rPr>
      </w:pPr>
    </w:p>
    <w:p w14:paraId="67761259" w14:textId="77777777" w:rsidR="00824FF6" w:rsidRDefault="00824FF6" w:rsidP="00824FF6">
      <w:pPr>
        <w:spacing w:line="360" w:lineRule="auto"/>
        <w:jc w:val="both"/>
        <w:rPr>
          <w:rFonts w:ascii="Calibri" w:hAnsi="Calibri" w:cs="Arial"/>
          <w:sz w:val="28"/>
          <w:szCs w:val="28"/>
        </w:rPr>
      </w:pPr>
    </w:p>
    <w:p w14:paraId="6E6B6617" w14:textId="77777777" w:rsidR="007D7370" w:rsidRDefault="007D7370" w:rsidP="00824FF6">
      <w:pPr>
        <w:spacing w:line="360" w:lineRule="auto"/>
        <w:jc w:val="both"/>
        <w:rPr>
          <w:rFonts w:ascii="Calibri" w:hAnsi="Calibri" w:cs="Arial"/>
          <w:sz w:val="28"/>
          <w:szCs w:val="28"/>
        </w:rPr>
      </w:pPr>
    </w:p>
    <w:p w14:paraId="72D62734" w14:textId="77777777" w:rsidR="007D7370" w:rsidRDefault="007D7370" w:rsidP="00824FF6">
      <w:pPr>
        <w:spacing w:line="360" w:lineRule="auto"/>
        <w:jc w:val="both"/>
        <w:rPr>
          <w:rFonts w:ascii="Calibri" w:hAnsi="Calibri" w:cs="Arial"/>
          <w:sz w:val="28"/>
          <w:szCs w:val="28"/>
        </w:rPr>
      </w:pPr>
    </w:p>
    <w:p w14:paraId="3F3A58D1" w14:textId="17F97635" w:rsidR="00824FF6" w:rsidRDefault="00057571" w:rsidP="006266B6">
      <w:pPr>
        <w:numPr>
          <w:ilvl w:val="1"/>
          <w:numId w:val="4"/>
        </w:numPr>
        <w:tabs>
          <w:tab w:val="clear" w:pos="1440"/>
          <w:tab w:val="num" w:pos="426"/>
        </w:tabs>
        <w:spacing w:line="360" w:lineRule="auto"/>
        <w:ind w:left="426" w:hanging="1135"/>
        <w:jc w:val="both"/>
        <w:rPr>
          <w:rFonts w:ascii="Calibri" w:hAnsi="Calibri" w:cs="Arial"/>
          <w:sz w:val="28"/>
          <w:szCs w:val="28"/>
        </w:rPr>
      </w:pPr>
      <w:r>
        <w:rPr>
          <w:rFonts w:ascii="Calibri" w:hAnsi="Calibri" w:cs="Arial"/>
          <w:sz w:val="28"/>
          <w:szCs w:val="28"/>
        </w:rPr>
        <w:t>P</w:t>
      </w:r>
      <w:r w:rsidR="001C71E0">
        <w:rPr>
          <w:rFonts w:ascii="Calibri" w:hAnsi="Calibri" w:cs="Arial"/>
          <w:sz w:val="28"/>
          <w:szCs w:val="28"/>
        </w:rPr>
        <w:t xml:space="preserve">art </w:t>
      </w:r>
      <w:r w:rsidR="00195EB0">
        <w:rPr>
          <w:rFonts w:ascii="Calibri" w:hAnsi="Calibri" w:cs="Arial"/>
          <w:sz w:val="28"/>
          <w:szCs w:val="28"/>
        </w:rPr>
        <w:t xml:space="preserve">iv </w:t>
      </w:r>
      <w:r>
        <w:rPr>
          <w:rFonts w:ascii="Calibri" w:hAnsi="Calibri" w:cs="Arial"/>
          <w:sz w:val="28"/>
          <w:szCs w:val="28"/>
        </w:rPr>
        <w:t xml:space="preserve">then </w:t>
      </w:r>
      <w:r w:rsidR="00195EB0">
        <w:rPr>
          <w:rFonts w:ascii="Calibri" w:hAnsi="Calibri" w:cs="Arial"/>
          <w:sz w:val="28"/>
          <w:szCs w:val="28"/>
        </w:rPr>
        <w:t xml:space="preserve">requires extensions to </w:t>
      </w:r>
      <w:r w:rsidR="00195EB0" w:rsidRPr="00394006">
        <w:rPr>
          <w:rFonts w:ascii="Calibri" w:hAnsi="Calibri" w:cs="Arial"/>
          <w:i/>
          <w:iCs/>
          <w:sz w:val="28"/>
          <w:szCs w:val="28"/>
        </w:rPr>
        <w:t>“respect the design of the original house</w:t>
      </w:r>
      <w:r w:rsidR="00E91EAE" w:rsidRPr="00394006">
        <w:rPr>
          <w:rFonts w:ascii="Calibri" w:hAnsi="Calibri" w:cs="Arial"/>
          <w:i/>
          <w:iCs/>
          <w:sz w:val="28"/>
          <w:szCs w:val="28"/>
        </w:rPr>
        <w:t xml:space="preserve"> and be of matching materials</w:t>
      </w:r>
      <w:r w:rsidR="00E91EAE">
        <w:rPr>
          <w:rFonts w:ascii="Calibri" w:hAnsi="Calibri" w:cs="Arial"/>
          <w:sz w:val="28"/>
          <w:szCs w:val="28"/>
        </w:rPr>
        <w:t>…once again the proposal entirely accords with this aspect too,</w:t>
      </w:r>
      <w:r w:rsidR="009343B2">
        <w:rPr>
          <w:rFonts w:ascii="Calibri" w:hAnsi="Calibri" w:cs="Arial"/>
          <w:sz w:val="28"/>
          <w:szCs w:val="28"/>
        </w:rPr>
        <w:t xml:space="preserve"> with a </w:t>
      </w:r>
      <w:r w:rsidR="0033104D">
        <w:rPr>
          <w:rFonts w:ascii="Calibri" w:hAnsi="Calibri" w:cs="Arial"/>
          <w:sz w:val="28"/>
          <w:szCs w:val="28"/>
        </w:rPr>
        <w:t xml:space="preserve">matching red brick </w:t>
      </w:r>
      <w:r w:rsidR="009343B2">
        <w:rPr>
          <w:rFonts w:ascii="Calibri" w:hAnsi="Calibri" w:cs="Arial"/>
          <w:sz w:val="28"/>
          <w:szCs w:val="28"/>
        </w:rPr>
        <w:t xml:space="preserve">finish – </w:t>
      </w:r>
      <w:r w:rsidR="00AE131F">
        <w:rPr>
          <w:rFonts w:ascii="Calibri" w:hAnsi="Calibri" w:cs="Arial"/>
          <w:sz w:val="28"/>
          <w:szCs w:val="28"/>
        </w:rPr>
        <w:t xml:space="preserve">peg tile </w:t>
      </w:r>
      <w:proofErr w:type="gramStart"/>
      <w:r w:rsidR="00AE131F">
        <w:rPr>
          <w:rFonts w:ascii="Calibri" w:hAnsi="Calibri" w:cs="Arial"/>
          <w:sz w:val="28"/>
          <w:szCs w:val="28"/>
        </w:rPr>
        <w:t xml:space="preserve">roof, </w:t>
      </w:r>
      <w:r w:rsidR="009343B2">
        <w:rPr>
          <w:rFonts w:ascii="Calibri" w:hAnsi="Calibri" w:cs="Arial"/>
          <w:sz w:val="28"/>
          <w:szCs w:val="28"/>
        </w:rPr>
        <w:t xml:space="preserve"> </w:t>
      </w:r>
      <w:r w:rsidR="00E91EAE">
        <w:rPr>
          <w:rFonts w:ascii="Calibri" w:hAnsi="Calibri" w:cs="Arial"/>
          <w:sz w:val="28"/>
          <w:szCs w:val="28"/>
        </w:rPr>
        <w:t>as</w:t>
      </w:r>
      <w:proofErr w:type="gramEnd"/>
      <w:r w:rsidR="00E91EAE">
        <w:rPr>
          <w:rFonts w:ascii="Calibri" w:hAnsi="Calibri" w:cs="Arial"/>
          <w:sz w:val="28"/>
          <w:szCs w:val="28"/>
        </w:rPr>
        <w:t xml:space="preserve"> discussed</w:t>
      </w:r>
      <w:r w:rsidR="009343B2">
        <w:rPr>
          <w:rFonts w:ascii="Calibri" w:hAnsi="Calibri" w:cs="Arial"/>
          <w:sz w:val="28"/>
          <w:szCs w:val="28"/>
        </w:rPr>
        <w:t xml:space="preserve">, </w:t>
      </w:r>
      <w:r w:rsidR="00A86F30">
        <w:rPr>
          <w:rFonts w:ascii="Calibri" w:hAnsi="Calibri" w:cs="Arial"/>
          <w:sz w:val="28"/>
          <w:szCs w:val="28"/>
        </w:rPr>
        <w:t>so mat</w:t>
      </w:r>
      <w:r w:rsidR="00E91EAE">
        <w:rPr>
          <w:rFonts w:ascii="Calibri" w:hAnsi="Calibri" w:cs="Arial"/>
          <w:sz w:val="28"/>
          <w:szCs w:val="28"/>
        </w:rPr>
        <w:t xml:space="preserve">ching materials, </w:t>
      </w:r>
      <w:r w:rsidR="00A86F30">
        <w:rPr>
          <w:rFonts w:ascii="Calibri" w:hAnsi="Calibri" w:cs="Arial"/>
          <w:sz w:val="28"/>
          <w:szCs w:val="28"/>
        </w:rPr>
        <w:t xml:space="preserve">and also </w:t>
      </w:r>
      <w:r w:rsidR="000A6608">
        <w:rPr>
          <w:rFonts w:ascii="Calibri" w:hAnsi="Calibri" w:cs="Arial"/>
          <w:sz w:val="28"/>
          <w:szCs w:val="28"/>
        </w:rPr>
        <w:t>eaves, fenestration</w:t>
      </w:r>
      <w:r w:rsidR="000321CE">
        <w:rPr>
          <w:rFonts w:ascii="Calibri" w:hAnsi="Calibri" w:cs="Arial"/>
          <w:sz w:val="28"/>
          <w:szCs w:val="28"/>
        </w:rPr>
        <w:t xml:space="preserve"> (windows and doors)</w:t>
      </w:r>
      <w:r w:rsidR="000A6608">
        <w:rPr>
          <w:rFonts w:ascii="Calibri" w:hAnsi="Calibri" w:cs="Arial"/>
          <w:sz w:val="28"/>
          <w:szCs w:val="28"/>
        </w:rPr>
        <w:t xml:space="preserve">, angle of pitched roof, with hipped ends </w:t>
      </w:r>
      <w:r w:rsidR="00A86F30">
        <w:rPr>
          <w:rFonts w:ascii="Calibri" w:hAnsi="Calibri" w:cs="Arial"/>
          <w:sz w:val="28"/>
          <w:szCs w:val="28"/>
        </w:rPr>
        <w:t xml:space="preserve">and so on. </w:t>
      </w:r>
      <w:r w:rsidR="000A6608">
        <w:rPr>
          <w:rFonts w:ascii="Calibri" w:hAnsi="Calibri" w:cs="Arial"/>
          <w:sz w:val="28"/>
          <w:szCs w:val="28"/>
        </w:rPr>
        <w:t xml:space="preserve">  </w:t>
      </w:r>
    </w:p>
    <w:p w14:paraId="2DBE2B26" w14:textId="77777777" w:rsidR="005A0940" w:rsidRDefault="005A0940" w:rsidP="005A0940">
      <w:pPr>
        <w:pStyle w:val="ListParagraph"/>
        <w:rPr>
          <w:rFonts w:ascii="Calibri" w:hAnsi="Calibri" w:cs="Arial"/>
          <w:sz w:val="28"/>
          <w:szCs w:val="28"/>
        </w:rPr>
      </w:pPr>
    </w:p>
    <w:p w14:paraId="6880A780" w14:textId="40755536" w:rsidR="00DF66CF" w:rsidRDefault="00B608CC" w:rsidP="00AE131F">
      <w:pPr>
        <w:numPr>
          <w:ilvl w:val="1"/>
          <w:numId w:val="4"/>
        </w:numPr>
        <w:tabs>
          <w:tab w:val="clear" w:pos="1440"/>
          <w:tab w:val="num" w:pos="426"/>
        </w:tabs>
        <w:spacing w:line="360" w:lineRule="auto"/>
        <w:ind w:left="426" w:hanging="1135"/>
        <w:jc w:val="both"/>
        <w:rPr>
          <w:rFonts w:ascii="Calibri" w:hAnsi="Calibri" w:cs="Arial"/>
          <w:sz w:val="28"/>
          <w:szCs w:val="28"/>
        </w:rPr>
      </w:pPr>
      <w:r>
        <w:rPr>
          <w:rFonts w:ascii="Calibri" w:hAnsi="Calibri" w:cs="Arial"/>
          <w:sz w:val="28"/>
          <w:szCs w:val="28"/>
        </w:rPr>
        <w:t xml:space="preserve">Part vi refers to adequate garden being retained which it would, adequate parking remaining too, </w:t>
      </w:r>
      <w:r w:rsidR="00CA0B5C">
        <w:rPr>
          <w:rFonts w:ascii="Calibri" w:hAnsi="Calibri" w:cs="Arial"/>
          <w:sz w:val="28"/>
          <w:szCs w:val="28"/>
        </w:rPr>
        <w:t xml:space="preserve">and trees and hedging retained, again which our scheme would. </w:t>
      </w:r>
    </w:p>
    <w:p w14:paraId="3474C346" w14:textId="77777777" w:rsidR="00AE131F" w:rsidRDefault="00AE131F" w:rsidP="00AE131F">
      <w:pPr>
        <w:pStyle w:val="ListParagraph"/>
        <w:rPr>
          <w:rFonts w:ascii="Calibri" w:hAnsi="Calibri" w:cs="Arial"/>
          <w:sz w:val="28"/>
          <w:szCs w:val="28"/>
        </w:rPr>
      </w:pPr>
    </w:p>
    <w:p w14:paraId="6A7828E8" w14:textId="73CD85B2" w:rsidR="00C347AE" w:rsidRDefault="002D483D" w:rsidP="006266B6">
      <w:pPr>
        <w:numPr>
          <w:ilvl w:val="1"/>
          <w:numId w:val="4"/>
        </w:numPr>
        <w:tabs>
          <w:tab w:val="clear" w:pos="1440"/>
          <w:tab w:val="num" w:pos="426"/>
        </w:tabs>
        <w:spacing w:line="360" w:lineRule="auto"/>
        <w:ind w:left="426" w:hanging="1135"/>
        <w:jc w:val="both"/>
        <w:rPr>
          <w:rFonts w:ascii="Calibri" w:hAnsi="Calibri" w:cs="Arial"/>
          <w:sz w:val="28"/>
          <w:szCs w:val="28"/>
        </w:rPr>
      </w:pPr>
      <w:r>
        <w:rPr>
          <w:rFonts w:ascii="Calibri" w:hAnsi="Calibri" w:cs="Arial"/>
          <w:sz w:val="28"/>
          <w:szCs w:val="28"/>
        </w:rPr>
        <w:t xml:space="preserve">Window patterns also closely match too, so overall and bearing in mind the NPPF guidance, </w:t>
      </w:r>
      <w:r w:rsidR="00DB34C6">
        <w:rPr>
          <w:rFonts w:ascii="Calibri" w:hAnsi="Calibri" w:cs="Arial"/>
          <w:sz w:val="28"/>
          <w:szCs w:val="28"/>
        </w:rPr>
        <w:t xml:space="preserve">the LPA are we feel being too prescriptive in terms of their design concerns, rather than guiding the overall design in this case.    </w:t>
      </w:r>
      <w:r w:rsidR="00F477BA">
        <w:rPr>
          <w:rFonts w:ascii="Calibri" w:hAnsi="Calibri" w:cs="Arial"/>
          <w:sz w:val="28"/>
          <w:szCs w:val="28"/>
        </w:rPr>
        <w:t xml:space="preserve">   </w:t>
      </w:r>
    </w:p>
    <w:p w14:paraId="37E14930" w14:textId="77777777" w:rsidR="00C347AE" w:rsidRDefault="00C347AE" w:rsidP="00C347AE">
      <w:pPr>
        <w:spacing w:line="360" w:lineRule="auto"/>
        <w:ind w:left="-709"/>
        <w:jc w:val="both"/>
        <w:rPr>
          <w:rFonts w:ascii="Calibri" w:hAnsi="Calibri" w:cs="Arial"/>
          <w:sz w:val="28"/>
          <w:szCs w:val="28"/>
        </w:rPr>
      </w:pPr>
    </w:p>
    <w:p w14:paraId="1AF6BCBC" w14:textId="77777777" w:rsidR="00855266" w:rsidRDefault="00C31CFB" w:rsidP="00095023">
      <w:pPr>
        <w:numPr>
          <w:ilvl w:val="1"/>
          <w:numId w:val="4"/>
        </w:numPr>
        <w:tabs>
          <w:tab w:val="clear" w:pos="1440"/>
          <w:tab w:val="num" w:pos="426"/>
        </w:tabs>
        <w:spacing w:line="360" w:lineRule="auto"/>
        <w:ind w:left="426" w:hanging="1135"/>
        <w:jc w:val="both"/>
        <w:rPr>
          <w:rFonts w:ascii="Calibri" w:hAnsi="Calibri" w:cs="Arial"/>
          <w:sz w:val="28"/>
          <w:szCs w:val="28"/>
        </w:rPr>
      </w:pPr>
      <w:r w:rsidRPr="00580B48">
        <w:rPr>
          <w:rFonts w:ascii="Calibri" w:hAnsi="Calibri" w:cs="Arial"/>
          <w:b/>
          <w:bCs/>
          <w:sz w:val="28"/>
          <w:szCs w:val="28"/>
        </w:rPr>
        <w:t>Policy DMHD1(B)</w:t>
      </w:r>
      <w:r w:rsidRPr="00580B48">
        <w:rPr>
          <w:rFonts w:ascii="Calibri" w:hAnsi="Calibri" w:cs="Arial"/>
          <w:sz w:val="28"/>
          <w:szCs w:val="28"/>
        </w:rPr>
        <w:t xml:space="preserve"> </w:t>
      </w:r>
      <w:r w:rsidR="00FD7EF7" w:rsidRPr="00FD7EF7">
        <w:rPr>
          <w:rFonts w:ascii="Calibri" w:hAnsi="Calibri" w:cs="Arial"/>
          <w:b/>
          <w:bCs/>
          <w:i/>
          <w:iCs/>
          <w:sz w:val="28"/>
          <w:szCs w:val="28"/>
        </w:rPr>
        <w:t>“Rear Extensions”</w:t>
      </w:r>
      <w:r w:rsidR="00FD7EF7">
        <w:rPr>
          <w:rFonts w:ascii="Calibri" w:hAnsi="Calibri" w:cs="Arial"/>
          <w:sz w:val="28"/>
          <w:szCs w:val="28"/>
        </w:rPr>
        <w:t xml:space="preserve"> </w:t>
      </w:r>
      <w:r w:rsidR="00456A82" w:rsidRPr="00580B48">
        <w:rPr>
          <w:rFonts w:ascii="Calibri" w:hAnsi="Calibri" w:cs="Arial"/>
          <w:sz w:val="28"/>
          <w:szCs w:val="28"/>
        </w:rPr>
        <w:t xml:space="preserve">then </w:t>
      </w:r>
      <w:r w:rsidRPr="00580B48">
        <w:rPr>
          <w:rFonts w:ascii="Calibri" w:hAnsi="Calibri" w:cs="Arial"/>
          <w:sz w:val="28"/>
          <w:szCs w:val="28"/>
        </w:rPr>
        <w:t>specifically refers to “rear extensions” and Parts</w:t>
      </w:r>
      <w:r w:rsidR="00863D8A">
        <w:rPr>
          <w:rFonts w:ascii="Calibri" w:hAnsi="Calibri" w:cs="Arial"/>
          <w:sz w:val="28"/>
          <w:szCs w:val="28"/>
        </w:rPr>
        <w:t xml:space="preserve"> </w:t>
      </w:r>
      <w:r w:rsidRPr="00580B48">
        <w:rPr>
          <w:rFonts w:ascii="Calibri" w:hAnsi="Calibri" w:cs="Arial"/>
          <w:sz w:val="28"/>
          <w:szCs w:val="28"/>
        </w:rPr>
        <w:t xml:space="preserve">iii, iv and v are not relevant, whilst Part vi </w:t>
      </w:r>
      <w:r w:rsidR="00D41FF5" w:rsidRPr="00580B48">
        <w:rPr>
          <w:rFonts w:ascii="Calibri" w:hAnsi="Calibri" w:cs="Arial"/>
          <w:sz w:val="28"/>
          <w:szCs w:val="28"/>
        </w:rPr>
        <w:t xml:space="preserve">specifically </w:t>
      </w:r>
      <w:proofErr w:type="gramStart"/>
      <w:r w:rsidR="00D41FF5" w:rsidRPr="00580B48">
        <w:rPr>
          <w:rFonts w:ascii="Calibri" w:hAnsi="Calibri" w:cs="Arial"/>
          <w:sz w:val="28"/>
          <w:szCs w:val="28"/>
        </w:rPr>
        <w:t xml:space="preserve">relates </w:t>
      </w:r>
      <w:r w:rsidRPr="00580B48">
        <w:rPr>
          <w:rFonts w:ascii="Calibri" w:hAnsi="Calibri" w:cs="Arial"/>
          <w:sz w:val="28"/>
          <w:szCs w:val="28"/>
        </w:rPr>
        <w:t xml:space="preserve"> </w:t>
      </w:r>
      <w:r w:rsidR="00D41FF5" w:rsidRPr="00580B48">
        <w:rPr>
          <w:rFonts w:ascii="Calibri" w:hAnsi="Calibri" w:cs="Arial"/>
          <w:sz w:val="28"/>
          <w:szCs w:val="28"/>
        </w:rPr>
        <w:t>to</w:t>
      </w:r>
      <w:proofErr w:type="gramEnd"/>
      <w:r w:rsidR="00D41FF5" w:rsidRPr="00580B48">
        <w:rPr>
          <w:rFonts w:ascii="Calibri" w:hAnsi="Calibri" w:cs="Arial"/>
          <w:sz w:val="28"/>
          <w:szCs w:val="28"/>
        </w:rPr>
        <w:t xml:space="preserve"> tw</w:t>
      </w:r>
      <w:r w:rsidRPr="00580B48">
        <w:rPr>
          <w:rFonts w:ascii="Calibri" w:hAnsi="Calibri" w:cs="Arial"/>
          <w:sz w:val="28"/>
          <w:szCs w:val="28"/>
        </w:rPr>
        <w:t xml:space="preserve">o storey rear extensions </w:t>
      </w:r>
      <w:r w:rsidR="001314A1" w:rsidRPr="00580B48">
        <w:rPr>
          <w:rFonts w:ascii="Calibri" w:hAnsi="Calibri" w:cs="Arial"/>
          <w:sz w:val="28"/>
          <w:szCs w:val="28"/>
        </w:rPr>
        <w:t xml:space="preserve">stating they </w:t>
      </w:r>
      <w:r w:rsidRPr="00580B48">
        <w:rPr>
          <w:rFonts w:ascii="Calibri" w:hAnsi="Calibri" w:cs="Arial"/>
          <w:sz w:val="28"/>
          <w:szCs w:val="28"/>
        </w:rPr>
        <w:t>should not encroach into a notional 45 degree line of sight in relation to either neighbours rear windows</w:t>
      </w:r>
      <w:r w:rsidR="009A0F9A">
        <w:rPr>
          <w:rFonts w:ascii="Calibri" w:hAnsi="Calibri" w:cs="Arial"/>
          <w:sz w:val="28"/>
          <w:szCs w:val="28"/>
        </w:rPr>
        <w:t xml:space="preserve">. </w:t>
      </w:r>
    </w:p>
    <w:p w14:paraId="06B33119" w14:textId="77777777" w:rsidR="00855266" w:rsidRDefault="00855266" w:rsidP="00855266">
      <w:pPr>
        <w:pStyle w:val="ListParagraph"/>
        <w:rPr>
          <w:rFonts w:ascii="Calibri" w:hAnsi="Calibri" w:cs="Arial"/>
          <w:sz w:val="28"/>
          <w:szCs w:val="28"/>
        </w:rPr>
      </w:pPr>
    </w:p>
    <w:p w14:paraId="35E63C23" w14:textId="7F526CAB" w:rsidR="001314A1" w:rsidRPr="00580B48" w:rsidRDefault="009A0F9A" w:rsidP="00095023">
      <w:pPr>
        <w:numPr>
          <w:ilvl w:val="1"/>
          <w:numId w:val="4"/>
        </w:numPr>
        <w:tabs>
          <w:tab w:val="clear" w:pos="1440"/>
          <w:tab w:val="num" w:pos="426"/>
        </w:tabs>
        <w:spacing w:line="360" w:lineRule="auto"/>
        <w:ind w:left="426" w:hanging="1135"/>
        <w:jc w:val="both"/>
        <w:rPr>
          <w:rFonts w:ascii="Calibri" w:hAnsi="Calibri" w:cs="Arial"/>
          <w:sz w:val="28"/>
          <w:szCs w:val="28"/>
        </w:rPr>
      </w:pPr>
      <w:r>
        <w:rPr>
          <w:rFonts w:ascii="Calibri" w:hAnsi="Calibri" w:cs="Arial"/>
          <w:sz w:val="28"/>
          <w:szCs w:val="28"/>
        </w:rPr>
        <w:t xml:space="preserve">With regards the rear extension </w:t>
      </w:r>
      <w:r w:rsidR="00147433">
        <w:rPr>
          <w:rFonts w:ascii="Calibri" w:hAnsi="Calibri" w:cs="Arial"/>
          <w:sz w:val="28"/>
          <w:szCs w:val="28"/>
        </w:rPr>
        <w:t xml:space="preserve">the depth alongside </w:t>
      </w:r>
      <w:r w:rsidR="00D7138E">
        <w:rPr>
          <w:rFonts w:ascii="Calibri" w:hAnsi="Calibri" w:cs="Arial"/>
          <w:sz w:val="28"/>
          <w:szCs w:val="28"/>
        </w:rPr>
        <w:t>N</w:t>
      </w:r>
      <w:r w:rsidR="00C238DE">
        <w:rPr>
          <w:rFonts w:ascii="Calibri" w:hAnsi="Calibri" w:cs="Arial"/>
          <w:sz w:val="28"/>
          <w:szCs w:val="28"/>
        </w:rPr>
        <w:t>o</w:t>
      </w:r>
      <w:r w:rsidR="00D7138E">
        <w:rPr>
          <w:rFonts w:ascii="Calibri" w:hAnsi="Calibri" w:cs="Arial"/>
          <w:sz w:val="28"/>
          <w:szCs w:val="28"/>
        </w:rPr>
        <w:t>16 Bridle Road</w:t>
      </w:r>
      <w:r w:rsidR="00C31CFB" w:rsidRPr="00580B48">
        <w:rPr>
          <w:rFonts w:ascii="Calibri" w:hAnsi="Calibri" w:cs="Arial"/>
          <w:sz w:val="28"/>
          <w:szCs w:val="28"/>
        </w:rPr>
        <w:t>,</w:t>
      </w:r>
      <w:r w:rsidR="00D7138E">
        <w:rPr>
          <w:rFonts w:ascii="Calibri" w:hAnsi="Calibri" w:cs="Arial"/>
          <w:sz w:val="28"/>
          <w:szCs w:val="28"/>
        </w:rPr>
        <w:t xml:space="preserve"> </w:t>
      </w:r>
      <w:r w:rsidR="00C238DE">
        <w:rPr>
          <w:rFonts w:ascii="Calibri" w:hAnsi="Calibri" w:cs="Arial"/>
          <w:sz w:val="28"/>
          <w:szCs w:val="28"/>
        </w:rPr>
        <w:t xml:space="preserve">has been reduced to no more than </w:t>
      </w:r>
      <w:r w:rsidR="00732909">
        <w:rPr>
          <w:rFonts w:ascii="Calibri" w:hAnsi="Calibri" w:cs="Arial"/>
          <w:sz w:val="28"/>
          <w:szCs w:val="28"/>
        </w:rPr>
        <w:t xml:space="preserve">4 metres, such that it will not infringe a </w:t>
      </w:r>
      <w:proofErr w:type="gramStart"/>
      <w:r w:rsidR="00732909">
        <w:rPr>
          <w:rFonts w:ascii="Calibri" w:hAnsi="Calibri" w:cs="Arial"/>
          <w:sz w:val="28"/>
          <w:szCs w:val="28"/>
        </w:rPr>
        <w:t>45 degree</w:t>
      </w:r>
      <w:proofErr w:type="gramEnd"/>
      <w:r w:rsidR="00732909">
        <w:rPr>
          <w:rFonts w:ascii="Calibri" w:hAnsi="Calibri" w:cs="Arial"/>
          <w:sz w:val="28"/>
          <w:szCs w:val="28"/>
        </w:rPr>
        <w:t xml:space="preserve"> line of sight, whilst </w:t>
      </w:r>
      <w:r w:rsidR="00C31CFB" w:rsidRPr="00580B48">
        <w:rPr>
          <w:rFonts w:ascii="Calibri" w:hAnsi="Calibri" w:cs="Arial"/>
          <w:sz w:val="28"/>
          <w:szCs w:val="28"/>
        </w:rPr>
        <w:t xml:space="preserve">the two storey rear section falls well outside this 45 line, </w:t>
      </w:r>
      <w:r w:rsidR="0026669D">
        <w:rPr>
          <w:rFonts w:ascii="Calibri" w:hAnsi="Calibri" w:cs="Arial"/>
          <w:sz w:val="28"/>
          <w:szCs w:val="28"/>
        </w:rPr>
        <w:t>(as shown on</w:t>
      </w:r>
      <w:r w:rsidR="00C47A7D">
        <w:rPr>
          <w:rFonts w:ascii="Calibri" w:hAnsi="Calibri" w:cs="Arial"/>
          <w:sz w:val="28"/>
          <w:szCs w:val="28"/>
        </w:rPr>
        <w:t xml:space="preserve"> the Site – Block Plan, forming part of </w:t>
      </w:r>
      <w:r w:rsidR="0026669D">
        <w:rPr>
          <w:rFonts w:ascii="Calibri" w:hAnsi="Calibri" w:cs="Arial"/>
          <w:sz w:val="28"/>
          <w:szCs w:val="28"/>
        </w:rPr>
        <w:t>Drawing No:1</w:t>
      </w:r>
      <w:r w:rsidR="009330D0">
        <w:rPr>
          <w:rFonts w:ascii="Calibri" w:hAnsi="Calibri" w:cs="Arial"/>
          <w:sz w:val="28"/>
          <w:szCs w:val="28"/>
        </w:rPr>
        <w:t>050</w:t>
      </w:r>
      <w:r w:rsidR="0026669D">
        <w:rPr>
          <w:rFonts w:ascii="Calibri" w:hAnsi="Calibri" w:cs="Arial"/>
          <w:sz w:val="28"/>
          <w:szCs w:val="28"/>
        </w:rPr>
        <w:t>/</w:t>
      </w:r>
      <w:r w:rsidR="009330D0">
        <w:rPr>
          <w:rFonts w:ascii="Calibri" w:hAnsi="Calibri" w:cs="Arial"/>
          <w:sz w:val="28"/>
          <w:szCs w:val="28"/>
        </w:rPr>
        <w:t>Revision A</w:t>
      </w:r>
      <w:r w:rsidR="0026669D">
        <w:rPr>
          <w:rFonts w:ascii="Calibri" w:hAnsi="Calibri" w:cs="Arial"/>
          <w:sz w:val="28"/>
          <w:szCs w:val="28"/>
        </w:rPr>
        <w:t>)</w:t>
      </w:r>
      <w:r w:rsidR="00C47A7D">
        <w:rPr>
          <w:rFonts w:ascii="Calibri" w:hAnsi="Calibri" w:cs="Arial"/>
          <w:sz w:val="28"/>
          <w:szCs w:val="28"/>
        </w:rPr>
        <w:t>,</w:t>
      </w:r>
      <w:r w:rsidR="0026669D">
        <w:rPr>
          <w:rFonts w:ascii="Calibri" w:hAnsi="Calibri" w:cs="Arial"/>
          <w:sz w:val="28"/>
          <w:szCs w:val="28"/>
        </w:rPr>
        <w:t xml:space="preserve"> </w:t>
      </w:r>
      <w:r w:rsidR="00C31CFB" w:rsidRPr="00580B48">
        <w:rPr>
          <w:rFonts w:ascii="Calibri" w:hAnsi="Calibri" w:cs="Arial"/>
          <w:sz w:val="28"/>
          <w:szCs w:val="28"/>
        </w:rPr>
        <w:t xml:space="preserve">again in accordance with </w:t>
      </w:r>
      <w:r w:rsidR="001314A1" w:rsidRPr="00580B48">
        <w:rPr>
          <w:rFonts w:ascii="Calibri" w:hAnsi="Calibri" w:cs="Arial"/>
          <w:sz w:val="28"/>
          <w:szCs w:val="28"/>
        </w:rPr>
        <w:t>this aspect of P</w:t>
      </w:r>
      <w:r w:rsidR="00C31CFB" w:rsidRPr="00580B48">
        <w:rPr>
          <w:rFonts w:ascii="Calibri" w:hAnsi="Calibri" w:cs="Arial"/>
          <w:sz w:val="28"/>
          <w:szCs w:val="28"/>
        </w:rPr>
        <w:t>olicy</w:t>
      </w:r>
      <w:r w:rsidR="001314A1" w:rsidRPr="00580B48">
        <w:rPr>
          <w:rFonts w:ascii="Calibri" w:hAnsi="Calibri" w:cs="Arial"/>
          <w:sz w:val="28"/>
          <w:szCs w:val="28"/>
        </w:rPr>
        <w:t xml:space="preserve"> </w:t>
      </w:r>
      <w:r w:rsidR="009624E7" w:rsidRPr="00580B48">
        <w:rPr>
          <w:rFonts w:ascii="Calibri" w:hAnsi="Calibri" w:cs="Arial"/>
          <w:sz w:val="28"/>
          <w:szCs w:val="28"/>
        </w:rPr>
        <w:t>DMBH1(B)</w:t>
      </w:r>
      <w:r w:rsidR="00C31CFB" w:rsidRPr="00580B48">
        <w:rPr>
          <w:rFonts w:ascii="Calibri" w:hAnsi="Calibri" w:cs="Arial"/>
          <w:sz w:val="28"/>
          <w:szCs w:val="28"/>
        </w:rPr>
        <w:t>.</w:t>
      </w:r>
      <w:r w:rsidR="00A21518" w:rsidRPr="00580B48">
        <w:rPr>
          <w:rFonts w:ascii="Calibri" w:hAnsi="Calibri" w:cs="Arial"/>
          <w:sz w:val="28"/>
          <w:szCs w:val="28"/>
        </w:rPr>
        <w:t xml:space="preserve"> </w:t>
      </w:r>
      <w:r w:rsidR="00855266">
        <w:rPr>
          <w:rFonts w:ascii="Calibri" w:hAnsi="Calibri" w:cs="Arial"/>
          <w:sz w:val="28"/>
          <w:szCs w:val="28"/>
        </w:rPr>
        <w:t xml:space="preserve">We would also note that these gardens are south – </w:t>
      </w:r>
      <w:proofErr w:type="gramStart"/>
      <w:r w:rsidR="00855266">
        <w:rPr>
          <w:rFonts w:ascii="Calibri" w:hAnsi="Calibri" w:cs="Arial"/>
          <w:sz w:val="28"/>
          <w:szCs w:val="28"/>
        </w:rPr>
        <w:t>south east</w:t>
      </w:r>
      <w:proofErr w:type="gramEnd"/>
      <w:r w:rsidR="00855266">
        <w:rPr>
          <w:rFonts w:ascii="Calibri" w:hAnsi="Calibri" w:cs="Arial"/>
          <w:sz w:val="28"/>
          <w:szCs w:val="28"/>
        </w:rPr>
        <w:t xml:space="preserve"> facing and so </w:t>
      </w:r>
      <w:r w:rsidR="009B0A1C">
        <w:rPr>
          <w:rFonts w:ascii="Calibri" w:hAnsi="Calibri" w:cs="Arial"/>
          <w:sz w:val="28"/>
          <w:szCs w:val="28"/>
        </w:rPr>
        <w:t xml:space="preserve">received good all-day round sunlight and direct daylight. </w:t>
      </w:r>
      <w:r w:rsidR="00C31CFB" w:rsidRPr="00580B48">
        <w:rPr>
          <w:rFonts w:ascii="Calibri" w:hAnsi="Calibri" w:cs="Arial"/>
          <w:sz w:val="28"/>
          <w:szCs w:val="28"/>
        </w:rPr>
        <w:t xml:space="preserve"> </w:t>
      </w:r>
    </w:p>
    <w:p w14:paraId="5C9DD797" w14:textId="77777777" w:rsidR="001314A1" w:rsidRDefault="001314A1" w:rsidP="001314A1">
      <w:pPr>
        <w:pStyle w:val="ListParagraph"/>
        <w:rPr>
          <w:rFonts w:ascii="Calibri" w:hAnsi="Calibri" w:cs="Arial"/>
          <w:sz w:val="28"/>
          <w:szCs w:val="28"/>
        </w:rPr>
      </w:pPr>
    </w:p>
    <w:p w14:paraId="68B8FADB" w14:textId="7707CC44" w:rsidR="00C31CFB" w:rsidRDefault="00C31CFB" w:rsidP="0051476F">
      <w:pPr>
        <w:numPr>
          <w:ilvl w:val="1"/>
          <w:numId w:val="4"/>
        </w:numPr>
        <w:tabs>
          <w:tab w:val="clear" w:pos="1440"/>
          <w:tab w:val="num" w:pos="426"/>
          <w:tab w:val="num" w:pos="720"/>
        </w:tabs>
        <w:spacing w:line="360" w:lineRule="auto"/>
        <w:ind w:left="426" w:hanging="1135"/>
        <w:jc w:val="both"/>
        <w:rPr>
          <w:rFonts w:ascii="Calibri" w:hAnsi="Calibri" w:cs="Arial"/>
          <w:sz w:val="28"/>
          <w:szCs w:val="28"/>
        </w:rPr>
      </w:pPr>
      <w:proofErr w:type="spellStart"/>
      <w:r w:rsidRPr="004D55BC">
        <w:rPr>
          <w:rFonts w:ascii="Calibri" w:hAnsi="Calibri" w:cs="Arial"/>
          <w:sz w:val="28"/>
          <w:szCs w:val="28"/>
        </w:rPr>
        <w:t>Vii</w:t>
      </w:r>
      <w:proofErr w:type="spellEnd"/>
      <w:r w:rsidRPr="004D55BC">
        <w:rPr>
          <w:rFonts w:ascii="Calibri" w:hAnsi="Calibri" w:cs="Arial"/>
          <w:sz w:val="28"/>
          <w:szCs w:val="28"/>
        </w:rPr>
        <w:t xml:space="preserve"> is not relevant</w:t>
      </w:r>
      <w:r w:rsidR="00F6481F">
        <w:rPr>
          <w:rFonts w:ascii="Calibri" w:hAnsi="Calibri" w:cs="Arial"/>
          <w:sz w:val="28"/>
          <w:szCs w:val="28"/>
        </w:rPr>
        <w:t xml:space="preserve">, whilst </w:t>
      </w:r>
      <w:r w:rsidR="00143D3F">
        <w:rPr>
          <w:rFonts w:ascii="Calibri" w:hAnsi="Calibri" w:cs="Arial"/>
          <w:sz w:val="28"/>
          <w:szCs w:val="28"/>
        </w:rPr>
        <w:t xml:space="preserve">part </w:t>
      </w:r>
      <w:proofErr w:type="spellStart"/>
      <w:r w:rsidRPr="004D55BC">
        <w:rPr>
          <w:rFonts w:ascii="Calibri" w:hAnsi="Calibri" w:cs="Arial"/>
          <w:sz w:val="28"/>
          <w:szCs w:val="28"/>
        </w:rPr>
        <w:t>Viii</w:t>
      </w:r>
      <w:proofErr w:type="spellEnd"/>
      <w:r w:rsidRPr="004D55BC">
        <w:rPr>
          <w:rFonts w:ascii="Calibri" w:hAnsi="Calibri" w:cs="Arial"/>
          <w:sz w:val="28"/>
          <w:szCs w:val="28"/>
        </w:rPr>
        <w:t xml:space="preserve"> requires the pitch of the roof to be of the same or similar </w:t>
      </w:r>
      <w:r w:rsidRPr="004D55BC">
        <w:rPr>
          <w:rFonts w:ascii="Calibri" w:hAnsi="Calibri" w:cs="Arial"/>
          <w:i/>
          <w:iCs/>
          <w:sz w:val="28"/>
          <w:szCs w:val="28"/>
        </w:rPr>
        <w:t xml:space="preserve">angle of pitch and materials </w:t>
      </w:r>
      <w:r w:rsidRPr="004D55BC">
        <w:rPr>
          <w:rFonts w:ascii="Calibri" w:hAnsi="Calibri" w:cs="Arial"/>
          <w:sz w:val="28"/>
          <w:szCs w:val="28"/>
        </w:rPr>
        <w:t>to both match, which in our case again</w:t>
      </w:r>
      <w:r w:rsidR="00294195">
        <w:rPr>
          <w:rFonts w:ascii="Calibri" w:hAnsi="Calibri" w:cs="Arial"/>
          <w:sz w:val="28"/>
          <w:szCs w:val="28"/>
        </w:rPr>
        <w:t xml:space="preserve"> the </w:t>
      </w:r>
      <w:r w:rsidR="0026396D">
        <w:rPr>
          <w:rFonts w:ascii="Calibri" w:hAnsi="Calibri" w:cs="Arial"/>
          <w:sz w:val="28"/>
          <w:szCs w:val="28"/>
        </w:rPr>
        <w:t xml:space="preserve">proposed extensions </w:t>
      </w:r>
      <w:proofErr w:type="gramStart"/>
      <w:r w:rsidRPr="004D55BC">
        <w:rPr>
          <w:rFonts w:ascii="Calibri" w:hAnsi="Calibri" w:cs="Arial"/>
          <w:sz w:val="28"/>
          <w:szCs w:val="28"/>
        </w:rPr>
        <w:t>meets</w:t>
      </w:r>
      <w:proofErr w:type="gramEnd"/>
      <w:r w:rsidRPr="004D55BC">
        <w:rPr>
          <w:rFonts w:ascii="Calibri" w:hAnsi="Calibri" w:cs="Arial"/>
          <w:sz w:val="28"/>
          <w:szCs w:val="28"/>
        </w:rPr>
        <w:t xml:space="preserve"> this guidance, also with eaves lining through and matching windows to all elevations. </w:t>
      </w:r>
    </w:p>
    <w:p w14:paraId="3194D82C" w14:textId="77777777" w:rsidR="00475DD9" w:rsidRDefault="00475DD9" w:rsidP="00294195">
      <w:pPr>
        <w:pStyle w:val="ListParagraph"/>
        <w:rPr>
          <w:rFonts w:ascii="Calibri" w:hAnsi="Calibri" w:cs="Arial"/>
          <w:sz w:val="28"/>
          <w:szCs w:val="28"/>
        </w:rPr>
      </w:pPr>
    </w:p>
    <w:p w14:paraId="7CA3C6C7" w14:textId="47CB977C" w:rsidR="00EF2795" w:rsidRPr="00FB1394" w:rsidRDefault="00C31CFB" w:rsidP="009165B8">
      <w:pPr>
        <w:numPr>
          <w:ilvl w:val="1"/>
          <w:numId w:val="4"/>
        </w:numPr>
        <w:tabs>
          <w:tab w:val="clear" w:pos="1440"/>
          <w:tab w:val="num" w:pos="426"/>
          <w:tab w:val="num" w:pos="720"/>
        </w:tabs>
        <w:spacing w:line="360" w:lineRule="auto"/>
        <w:ind w:left="426" w:hanging="1135"/>
        <w:jc w:val="both"/>
        <w:rPr>
          <w:rFonts w:ascii="Calibri" w:hAnsi="Calibri" w:cs="Arial"/>
          <w:sz w:val="28"/>
          <w:szCs w:val="28"/>
        </w:rPr>
      </w:pPr>
      <w:proofErr w:type="spellStart"/>
      <w:r w:rsidRPr="00FB1394">
        <w:rPr>
          <w:rFonts w:ascii="Calibri" w:hAnsi="Calibri" w:cs="Arial"/>
          <w:sz w:val="28"/>
          <w:szCs w:val="28"/>
        </w:rPr>
        <w:t>Viii</w:t>
      </w:r>
      <w:proofErr w:type="spellEnd"/>
      <w:r w:rsidRPr="00FB1394">
        <w:rPr>
          <w:rFonts w:ascii="Calibri" w:hAnsi="Calibri" w:cs="Arial"/>
          <w:sz w:val="28"/>
          <w:szCs w:val="28"/>
        </w:rPr>
        <w:t xml:space="preserve"> then suggests the roof needs to be “subordinate” and that larger Crown roofs are not acceptable</w:t>
      </w:r>
      <w:r w:rsidR="003E699E" w:rsidRPr="00FB1394">
        <w:rPr>
          <w:rFonts w:ascii="Calibri" w:hAnsi="Calibri" w:cs="Arial"/>
          <w:sz w:val="28"/>
          <w:szCs w:val="28"/>
        </w:rPr>
        <w:t xml:space="preserve">, and in this case whilst the main section of rear roof lines through, there is a subordinate </w:t>
      </w:r>
      <w:r w:rsidR="00475DD9">
        <w:rPr>
          <w:rFonts w:ascii="Calibri" w:hAnsi="Calibri" w:cs="Arial"/>
          <w:sz w:val="28"/>
          <w:szCs w:val="28"/>
        </w:rPr>
        <w:t xml:space="preserve">side </w:t>
      </w:r>
      <w:r w:rsidR="003E699E" w:rsidRPr="00FB1394">
        <w:rPr>
          <w:rFonts w:ascii="Calibri" w:hAnsi="Calibri" w:cs="Arial"/>
          <w:sz w:val="28"/>
          <w:szCs w:val="28"/>
        </w:rPr>
        <w:t>e</w:t>
      </w:r>
      <w:r w:rsidR="00475DD9">
        <w:rPr>
          <w:rFonts w:ascii="Calibri" w:hAnsi="Calibri" w:cs="Arial"/>
          <w:sz w:val="28"/>
          <w:szCs w:val="28"/>
        </w:rPr>
        <w:t>xtens</w:t>
      </w:r>
      <w:r w:rsidR="003E699E" w:rsidRPr="00FB1394">
        <w:rPr>
          <w:rFonts w:ascii="Calibri" w:hAnsi="Calibri" w:cs="Arial"/>
          <w:sz w:val="28"/>
          <w:szCs w:val="28"/>
        </w:rPr>
        <w:t xml:space="preserve">ion too, </w:t>
      </w:r>
      <w:r w:rsidRPr="00FB1394">
        <w:rPr>
          <w:rFonts w:ascii="Calibri" w:hAnsi="Calibri" w:cs="Arial"/>
          <w:sz w:val="28"/>
          <w:szCs w:val="28"/>
        </w:rPr>
        <w:t xml:space="preserve">and </w:t>
      </w:r>
      <w:r w:rsidR="008327F3">
        <w:rPr>
          <w:rFonts w:ascii="Calibri" w:hAnsi="Calibri" w:cs="Arial"/>
          <w:sz w:val="28"/>
          <w:szCs w:val="28"/>
        </w:rPr>
        <w:t xml:space="preserve">so just </w:t>
      </w:r>
      <w:proofErr w:type="gramStart"/>
      <w:r w:rsidR="008327F3">
        <w:rPr>
          <w:rFonts w:ascii="Calibri" w:hAnsi="Calibri" w:cs="Arial"/>
          <w:sz w:val="28"/>
          <w:szCs w:val="28"/>
        </w:rPr>
        <w:t xml:space="preserve">the </w:t>
      </w:r>
      <w:r w:rsidRPr="00FB1394">
        <w:rPr>
          <w:rFonts w:ascii="Calibri" w:hAnsi="Calibri" w:cs="Arial"/>
          <w:sz w:val="28"/>
          <w:szCs w:val="28"/>
        </w:rPr>
        <w:t xml:space="preserve"> roof</w:t>
      </w:r>
      <w:proofErr w:type="gramEnd"/>
      <w:r w:rsidR="008327F3">
        <w:rPr>
          <w:rFonts w:ascii="Calibri" w:hAnsi="Calibri" w:cs="Arial"/>
          <w:sz w:val="28"/>
          <w:szCs w:val="28"/>
        </w:rPr>
        <w:t xml:space="preserve"> over the</w:t>
      </w:r>
      <w:r w:rsidR="00806F54">
        <w:rPr>
          <w:rFonts w:ascii="Calibri" w:hAnsi="Calibri" w:cs="Arial"/>
          <w:sz w:val="28"/>
          <w:szCs w:val="28"/>
        </w:rPr>
        <w:t xml:space="preserve"> </w:t>
      </w:r>
      <w:r w:rsidR="0021356A">
        <w:rPr>
          <w:rFonts w:ascii="Calibri" w:hAnsi="Calibri" w:cs="Arial"/>
          <w:sz w:val="28"/>
          <w:szCs w:val="28"/>
        </w:rPr>
        <w:t xml:space="preserve">small area of </w:t>
      </w:r>
      <w:r w:rsidR="00D7715A">
        <w:rPr>
          <w:rFonts w:ascii="Calibri" w:hAnsi="Calibri" w:cs="Arial"/>
          <w:sz w:val="28"/>
          <w:szCs w:val="28"/>
        </w:rPr>
        <w:t xml:space="preserve">first floor </w:t>
      </w:r>
      <w:r w:rsidR="0021356A">
        <w:rPr>
          <w:rFonts w:ascii="Calibri" w:hAnsi="Calibri" w:cs="Arial"/>
          <w:sz w:val="28"/>
          <w:szCs w:val="28"/>
        </w:rPr>
        <w:t xml:space="preserve">Crown roof. </w:t>
      </w:r>
      <w:r w:rsidRPr="00FB1394">
        <w:rPr>
          <w:rFonts w:ascii="Calibri" w:hAnsi="Calibri" w:cs="Arial"/>
          <w:sz w:val="28"/>
          <w:szCs w:val="28"/>
        </w:rPr>
        <w:t>Overall, the</w:t>
      </w:r>
      <w:r w:rsidR="00FB1394">
        <w:rPr>
          <w:rFonts w:ascii="Calibri" w:hAnsi="Calibri" w:cs="Arial"/>
          <w:sz w:val="28"/>
          <w:szCs w:val="28"/>
        </w:rPr>
        <w:t>n the</w:t>
      </w:r>
      <w:r w:rsidRPr="00FB1394">
        <w:rPr>
          <w:rFonts w:ascii="Calibri" w:hAnsi="Calibri" w:cs="Arial"/>
          <w:sz w:val="28"/>
          <w:szCs w:val="28"/>
        </w:rPr>
        <w:t xml:space="preserve"> </w:t>
      </w:r>
      <w:proofErr w:type="gramStart"/>
      <w:r w:rsidRPr="00FB1394">
        <w:rPr>
          <w:rFonts w:ascii="Calibri" w:hAnsi="Calibri" w:cs="Arial"/>
          <w:sz w:val="28"/>
          <w:szCs w:val="28"/>
        </w:rPr>
        <w:t>two storey</w:t>
      </w:r>
      <w:proofErr w:type="gramEnd"/>
      <w:r w:rsidRPr="00FB1394">
        <w:rPr>
          <w:rFonts w:ascii="Calibri" w:hAnsi="Calibri" w:cs="Arial"/>
          <w:sz w:val="28"/>
          <w:szCs w:val="28"/>
        </w:rPr>
        <w:t xml:space="preserve"> </w:t>
      </w:r>
      <w:r w:rsidR="00580B48" w:rsidRPr="00FB1394">
        <w:rPr>
          <w:rFonts w:ascii="Calibri" w:hAnsi="Calibri" w:cs="Arial"/>
          <w:sz w:val="28"/>
          <w:szCs w:val="28"/>
        </w:rPr>
        <w:t xml:space="preserve">rear/side </w:t>
      </w:r>
      <w:r w:rsidRPr="00FB1394">
        <w:rPr>
          <w:rFonts w:ascii="Calibri" w:hAnsi="Calibri" w:cs="Arial"/>
          <w:sz w:val="28"/>
          <w:szCs w:val="28"/>
        </w:rPr>
        <w:t xml:space="preserve">extensions generally accords with parts </w:t>
      </w:r>
      <w:r w:rsidR="00AA0EDB" w:rsidRPr="00FB1394">
        <w:rPr>
          <w:rFonts w:ascii="Calibri" w:hAnsi="Calibri" w:cs="Arial"/>
          <w:sz w:val="28"/>
          <w:szCs w:val="28"/>
        </w:rPr>
        <w:t>A</w:t>
      </w:r>
      <w:r w:rsidRPr="00FB1394">
        <w:rPr>
          <w:rFonts w:ascii="Calibri" w:hAnsi="Calibri" w:cs="Arial"/>
          <w:sz w:val="28"/>
          <w:szCs w:val="28"/>
        </w:rPr>
        <w:t xml:space="preserve"> and </w:t>
      </w:r>
      <w:r w:rsidR="00AA0EDB" w:rsidRPr="00FB1394">
        <w:rPr>
          <w:rFonts w:ascii="Calibri" w:hAnsi="Calibri" w:cs="Arial"/>
          <w:sz w:val="28"/>
          <w:szCs w:val="28"/>
        </w:rPr>
        <w:t>B</w:t>
      </w:r>
      <w:r w:rsidRPr="00FB1394">
        <w:rPr>
          <w:rFonts w:ascii="Calibri" w:hAnsi="Calibri" w:cs="Arial"/>
          <w:sz w:val="28"/>
          <w:szCs w:val="28"/>
        </w:rPr>
        <w:t xml:space="preserve"> of Policy DMHD1. </w:t>
      </w:r>
    </w:p>
    <w:p w14:paraId="320DB748" w14:textId="77777777" w:rsidR="00EF2795" w:rsidRDefault="00EF2795" w:rsidP="00EF2795">
      <w:pPr>
        <w:pStyle w:val="ListParagraph"/>
        <w:rPr>
          <w:rFonts w:ascii="Calibri" w:hAnsi="Calibri" w:cs="Arial"/>
          <w:sz w:val="28"/>
          <w:szCs w:val="28"/>
        </w:rPr>
      </w:pPr>
    </w:p>
    <w:p w14:paraId="55371207" w14:textId="026AFCA1" w:rsidR="002B6509" w:rsidRDefault="00EF2795" w:rsidP="00513E45">
      <w:pPr>
        <w:numPr>
          <w:ilvl w:val="1"/>
          <w:numId w:val="4"/>
        </w:numPr>
        <w:tabs>
          <w:tab w:val="clear" w:pos="1440"/>
          <w:tab w:val="num" w:pos="284"/>
          <w:tab w:val="num" w:pos="720"/>
        </w:tabs>
        <w:spacing w:line="360" w:lineRule="auto"/>
        <w:ind w:left="284" w:hanging="993"/>
        <w:jc w:val="both"/>
        <w:rPr>
          <w:rFonts w:ascii="Calibri" w:hAnsi="Calibri" w:cs="Arial"/>
          <w:sz w:val="28"/>
          <w:szCs w:val="28"/>
        </w:rPr>
      </w:pPr>
      <w:r w:rsidRPr="004349A4">
        <w:rPr>
          <w:rFonts w:ascii="Calibri" w:hAnsi="Calibri" w:cs="Arial"/>
          <w:b/>
          <w:bCs/>
          <w:sz w:val="28"/>
          <w:szCs w:val="28"/>
        </w:rPr>
        <w:t>Policy DMHD1</w:t>
      </w:r>
      <w:r w:rsidR="004349A4" w:rsidRPr="004349A4">
        <w:rPr>
          <w:rFonts w:ascii="Calibri" w:hAnsi="Calibri" w:cs="Arial"/>
          <w:b/>
          <w:bCs/>
          <w:sz w:val="28"/>
          <w:szCs w:val="28"/>
        </w:rPr>
        <w:t>(C)</w:t>
      </w:r>
      <w:r w:rsidR="004349A4">
        <w:rPr>
          <w:rFonts w:ascii="Calibri" w:hAnsi="Calibri" w:cs="Arial"/>
          <w:sz w:val="28"/>
          <w:szCs w:val="28"/>
        </w:rPr>
        <w:t xml:space="preserve"> </w:t>
      </w:r>
      <w:r w:rsidR="00007179" w:rsidRPr="00007179">
        <w:rPr>
          <w:rFonts w:ascii="Calibri" w:hAnsi="Calibri" w:cs="Arial"/>
          <w:b/>
          <w:bCs/>
          <w:i/>
          <w:iCs/>
          <w:sz w:val="28"/>
          <w:szCs w:val="28"/>
        </w:rPr>
        <w:t>“Side Extensions”</w:t>
      </w:r>
      <w:r w:rsidR="00007179">
        <w:rPr>
          <w:rFonts w:ascii="Calibri" w:hAnsi="Calibri" w:cs="Arial"/>
          <w:sz w:val="28"/>
          <w:szCs w:val="28"/>
        </w:rPr>
        <w:t xml:space="preserve"> </w:t>
      </w:r>
      <w:r w:rsidR="004349A4">
        <w:rPr>
          <w:rFonts w:ascii="Calibri" w:hAnsi="Calibri" w:cs="Arial"/>
          <w:sz w:val="28"/>
          <w:szCs w:val="28"/>
        </w:rPr>
        <w:t>We</w:t>
      </w:r>
      <w:r w:rsidR="00C31CFB" w:rsidRPr="00084892">
        <w:rPr>
          <w:rFonts w:ascii="Calibri" w:hAnsi="Calibri" w:cs="Arial"/>
          <w:sz w:val="28"/>
          <w:szCs w:val="28"/>
        </w:rPr>
        <w:t xml:space="preserve"> then note Part C</w:t>
      </w:r>
      <w:r>
        <w:rPr>
          <w:rFonts w:ascii="Calibri" w:hAnsi="Calibri" w:cs="Arial"/>
          <w:sz w:val="28"/>
          <w:szCs w:val="28"/>
        </w:rPr>
        <w:t xml:space="preserve"> refers to side </w:t>
      </w:r>
      <w:r w:rsidR="00771618">
        <w:rPr>
          <w:rFonts w:ascii="Calibri" w:hAnsi="Calibri" w:cs="Arial"/>
          <w:sz w:val="28"/>
          <w:szCs w:val="28"/>
        </w:rPr>
        <w:t xml:space="preserve">extensions, and on this particular aspect, </w:t>
      </w:r>
      <w:r w:rsidR="00C67EDD">
        <w:rPr>
          <w:rFonts w:ascii="Calibri" w:hAnsi="Calibri" w:cs="Arial"/>
          <w:sz w:val="28"/>
          <w:szCs w:val="28"/>
        </w:rPr>
        <w:t xml:space="preserve">the </w:t>
      </w:r>
      <w:proofErr w:type="gramStart"/>
      <w:r w:rsidR="00C67EDD">
        <w:rPr>
          <w:rFonts w:ascii="Calibri" w:hAnsi="Calibri" w:cs="Arial"/>
          <w:sz w:val="28"/>
          <w:szCs w:val="28"/>
        </w:rPr>
        <w:t>first floor</w:t>
      </w:r>
      <w:proofErr w:type="gramEnd"/>
      <w:r w:rsidR="00C67EDD">
        <w:rPr>
          <w:rFonts w:ascii="Calibri" w:hAnsi="Calibri" w:cs="Arial"/>
          <w:sz w:val="28"/>
          <w:szCs w:val="28"/>
        </w:rPr>
        <w:t xml:space="preserve"> s</w:t>
      </w:r>
      <w:r w:rsidR="00771618">
        <w:rPr>
          <w:rFonts w:ascii="Calibri" w:hAnsi="Calibri" w:cs="Arial"/>
          <w:sz w:val="28"/>
          <w:szCs w:val="28"/>
        </w:rPr>
        <w:t xml:space="preserve">ide extension </w:t>
      </w:r>
      <w:r w:rsidR="00A50C84">
        <w:rPr>
          <w:rFonts w:ascii="Calibri" w:hAnsi="Calibri" w:cs="Arial"/>
          <w:sz w:val="28"/>
          <w:szCs w:val="28"/>
        </w:rPr>
        <w:t xml:space="preserve">and </w:t>
      </w:r>
      <w:r w:rsidR="00E65F97">
        <w:rPr>
          <w:rFonts w:ascii="Calibri" w:hAnsi="Calibri" w:cs="Arial"/>
          <w:sz w:val="28"/>
          <w:szCs w:val="28"/>
        </w:rPr>
        <w:t xml:space="preserve">that Part </w:t>
      </w:r>
      <w:r w:rsidR="00A50C84">
        <w:rPr>
          <w:rFonts w:ascii="Calibri" w:hAnsi="Calibri" w:cs="Arial"/>
          <w:sz w:val="28"/>
          <w:szCs w:val="28"/>
        </w:rPr>
        <w:t xml:space="preserve">(C) </w:t>
      </w:r>
      <w:r w:rsidR="003749A2">
        <w:rPr>
          <w:rFonts w:ascii="Calibri" w:hAnsi="Calibri" w:cs="Arial"/>
          <w:sz w:val="28"/>
          <w:szCs w:val="28"/>
        </w:rPr>
        <w:t xml:space="preserve">v suggests side extensions </w:t>
      </w:r>
      <w:r w:rsidR="008670AB">
        <w:rPr>
          <w:rFonts w:ascii="Calibri" w:hAnsi="Calibri" w:cs="Arial"/>
          <w:sz w:val="28"/>
          <w:szCs w:val="28"/>
        </w:rPr>
        <w:t>“</w:t>
      </w:r>
      <w:r w:rsidR="00282904" w:rsidRPr="00282904">
        <w:rPr>
          <w:rFonts w:ascii="Calibri" w:hAnsi="Calibri" w:cs="Arial"/>
          <w:i/>
          <w:iCs/>
          <w:sz w:val="28"/>
          <w:szCs w:val="28"/>
          <w:u w:val="single"/>
        </w:rPr>
        <w:t>should</w:t>
      </w:r>
      <w:r w:rsidR="008670AB" w:rsidRPr="00282904">
        <w:rPr>
          <w:rFonts w:ascii="Calibri" w:hAnsi="Calibri" w:cs="Arial"/>
          <w:i/>
          <w:iCs/>
          <w:sz w:val="28"/>
          <w:szCs w:val="28"/>
        </w:rPr>
        <w:t xml:space="preserve"> </w:t>
      </w:r>
      <w:r w:rsidR="008670AB" w:rsidRPr="008670AB">
        <w:rPr>
          <w:rFonts w:ascii="Calibri" w:hAnsi="Calibri" w:cs="Arial"/>
          <w:i/>
          <w:iCs/>
          <w:sz w:val="28"/>
          <w:szCs w:val="28"/>
        </w:rPr>
        <w:t>be set back</w:t>
      </w:r>
      <w:r w:rsidR="00F9484D">
        <w:rPr>
          <w:rFonts w:ascii="Calibri" w:hAnsi="Calibri" w:cs="Arial"/>
          <w:i/>
          <w:iCs/>
          <w:sz w:val="28"/>
          <w:szCs w:val="28"/>
        </w:rPr>
        <w:t xml:space="preserve"> a minimum of 1m</w:t>
      </w:r>
      <w:r w:rsidR="00DF590E">
        <w:rPr>
          <w:rFonts w:ascii="Calibri" w:hAnsi="Calibri" w:cs="Arial"/>
          <w:i/>
          <w:iCs/>
          <w:sz w:val="28"/>
          <w:szCs w:val="28"/>
        </w:rPr>
        <w:t>,</w:t>
      </w:r>
      <w:r w:rsidR="008670AB">
        <w:rPr>
          <w:rFonts w:ascii="Calibri" w:hAnsi="Calibri" w:cs="Arial"/>
          <w:sz w:val="28"/>
          <w:szCs w:val="28"/>
        </w:rPr>
        <w:t xml:space="preserve">” </w:t>
      </w:r>
      <w:r w:rsidR="007C533B">
        <w:rPr>
          <w:rFonts w:ascii="Calibri" w:hAnsi="Calibri" w:cs="Arial"/>
          <w:sz w:val="28"/>
          <w:szCs w:val="28"/>
        </w:rPr>
        <w:t xml:space="preserve">but not that they must be set back, which implies there is indeed a degree of flexibility in this aspect of the policy. </w:t>
      </w:r>
      <w:r w:rsidR="001670FE">
        <w:rPr>
          <w:rFonts w:ascii="Calibri" w:hAnsi="Calibri" w:cs="Arial"/>
          <w:sz w:val="28"/>
          <w:szCs w:val="28"/>
        </w:rPr>
        <w:t xml:space="preserve">In this case, </w:t>
      </w:r>
      <w:r w:rsidR="007C64C2">
        <w:rPr>
          <w:rFonts w:ascii="Calibri" w:hAnsi="Calibri" w:cs="Arial"/>
          <w:sz w:val="28"/>
          <w:szCs w:val="28"/>
        </w:rPr>
        <w:t xml:space="preserve">the </w:t>
      </w:r>
      <w:proofErr w:type="gramStart"/>
      <w:r w:rsidR="007C64C2">
        <w:rPr>
          <w:rFonts w:ascii="Calibri" w:hAnsi="Calibri" w:cs="Arial"/>
          <w:sz w:val="28"/>
          <w:szCs w:val="28"/>
        </w:rPr>
        <w:t>first floor</w:t>
      </w:r>
      <w:proofErr w:type="gramEnd"/>
      <w:r w:rsidR="007C64C2">
        <w:rPr>
          <w:rFonts w:ascii="Calibri" w:hAnsi="Calibri" w:cs="Arial"/>
          <w:sz w:val="28"/>
          <w:szCs w:val="28"/>
        </w:rPr>
        <w:t xml:space="preserve"> side extension on the LHS would be set back</w:t>
      </w:r>
      <w:r w:rsidR="002B6509">
        <w:rPr>
          <w:rFonts w:ascii="Calibri" w:hAnsi="Calibri" w:cs="Arial"/>
          <w:sz w:val="28"/>
          <w:szCs w:val="28"/>
        </w:rPr>
        <w:t xml:space="preserve"> </w:t>
      </w:r>
      <w:r w:rsidR="00B65B2E">
        <w:rPr>
          <w:rFonts w:ascii="Calibri" w:hAnsi="Calibri" w:cs="Arial"/>
          <w:sz w:val="28"/>
          <w:szCs w:val="28"/>
        </w:rPr>
        <w:t xml:space="preserve">almost 2½ </w:t>
      </w:r>
      <w:r w:rsidR="00D032D7">
        <w:rPr>
          <w:rFonts w:ascii="Calibri" w:hAnsi="Calibri" w:cs="Arial"/>
          <w:sz w:val="28"/>
          <w:szCs w:val="28"/>
        </w:rPr>
        <w:t xml:space="preserve">metres, </w:t>
      </w:r>
      <w:r w:rsidR="007C64C2">
        <w:rPr>
          <w:rFonts w:ascii="Calibri" w:hAnsi="Calibri" w:cs="Arial"/>
          <w:sz w:val="28"/>
          <w:szCs w:val="28"/>
        </w:rPr>
        <w:t xml:space="preserve">behind the </w:t>
      </w:r>
      <w:r w:rsidR="00D032D7">
        <w:rPr>
          <w:rFonts w:ascii="Calibri" w:hAnsi="Calibri" w:cs="Arial"/>
          <w:sz w:val="28"/>
          <w:szCs w:val="28"/>
        </w:rPr>
        <w:t>forward facing</w:t>
      </w:r>
      <w:r w:rsidR="007C64C2">
        <w:rPr>
          <w:rFonts w:ascii="Calibri" w:hAnsi="Calibri" w:cs="Arial"/>
          <w:sz w:val="28"/>
          <w:szCs w:val="28"/>
        </w:rPr>
        <w:t xml:space="preserve"> two storey gable</w:t>
      </w:r>
      <w:r w:rsidR="001E3F87">
        <w:rPr>
          <w:rFonts w:ascii="Calibri" w:hAnsi="Calibri" w:cs="Arial"/>
          <w:sz w:val="28"/>
          <w:szCs w:val="28"/>
        </w:rPr>
        <w:t>,</w:t>
      </w:r>
      <w:r w:rsidR="002B6509">
        <w:rPr>
          <w:rFonts w:ascii="Calibri" w:hAnsi="Calibri" w:cs="Arial"/>
          <w:sz w:val="28"/>
          <w:szCs w:val="28"/>
        </w:rPr>
        <w:t xml:space="preserve"> in </w:t>
      </w:r>
      <w:r w:rsidR="00D032D7">
        <w:rPr>
          <w:rFonts w:ascii="Calibri" w:hAnsi="Calibri" w:cs="Arial"/>
          <w:sz w:val="28"/>
          <w:szCs w:val="28"/>
        </w:rPr>
        <w:t xml:space="preserve">excess of </w:t>
      </w:r>
      <w:r w:rsidR="002B6509">
        <w:rPr>
          <w:rFonts w:ascii="Calibri" w:hAnsi="Calibri" w:cs="Arial"/>
          <w:sz w:val="28"/>
          <w:szCs w:val="28"/>
        </w:rPr>
        <w:t xml:space="preserve">this aspect of the Policy. </w:t>
      </w:r>
    </w:p>
    <w:p w14:paraId="3CBB7A93" w14:textId="77777777" w:rsidR="002B6509" w:rsidRDefault="002B6509" w:rsidP="002B6509">
      <w:pPr>
        <w:pStyle w:val="ListParagraph"/>
        <w:rPr>
          <w:rFonts w:ascii="Calibri" w:hAnsi="Calibri" w:cs="Arial"/>
          <w:sz w:val="28"/>
          <w:szCs w:val="28"/>
        </w:rPr>
      </w:pPr>
    </w:p>
    <w:p w14:paraId="19936B0E" w14:textId="77777777" w:rsidR="00470D8E" w:rsidRDefault="00133B54" w:rsidP="00513E45">
      <w:pPr>
        <w:numPr>
          <w:ilvl w:val="1"/>
          <w:numId w:val="4"/>
        </w:numPr>
        <w:tabs>
          <w:tab w:val="clear" w:pos="1440"/>
          <w:tab w:val="num" w:pos="284"/>
          <w:tab w:val="num" w:pos="720"/>
        </w:tabs>
        <w:spacing w:line="360" w:lineRule="auto"/>
        <w:ind w:left="284" w:hanging="993"/>
        <w:jc w:val="both"/>
        <w:rPr>
          <w:rFonts w:ascii="Calibri" w:hAnsi="Calibri" w:cs="Arial"/>
          <w:sz w:val="28"/>
          <w:szCs w:val="28"/>
        </w:rPr>
      </w:pPr>
      <w:r>
        <w:rPr>
          <w:rFonts w:ascii="Calibri" w:hAnsi="Calibri" w:cs="Arial"/>
          <w:sz w:val="28"/>
          <w:szCs w:val="28"/>
        </w:rPr>
        <w:t xml:space="preserve">So, this two storey gable on the front of the property would not be altered and would remain as </w:t>
      </w:r>
      <w:r w:rsidR="002545DC">
        <w:rPr>
          <w:rFonts w:ascii="Calibri" w:hAnsi="Calibri" w:cs="Arial"/>
          <w:sz w:val="28"/>
          <w:szCs w:val="28"/>
        </w:rPr>
        <w:t xml:space="preserve">a </w:t>
      </w:r>
      <w:r w:rsidR="00134171">
        <w:rPr>
          <w:rFonts w:ascii="Calibri" w:hAnsi="Calibri" w:cs="Arial"/>
          <w:sz w:val="28"/>
          <w:szCs w:val="28"/>
        </w:rPr>
        <w:t xml:space="preserve">rendered </w:t>
      </w:r>
      <w:r w:rsidR="002545DC">
        <w:rPr>
          <w:rFonts w:ascii="Calibri" w:hAnsi="Calibri" w:cs="Arial"/>
          <w:sz w:val="28"/>
          <w:szCs w:val="28"/>
        </w:rPr>
        <w:t xml:space="preserve">Mock Tudor finish, </w:t>
      </w:r>
      <w:r>
        <w:rPr>
          <w:rFonts w:ascii="Calibri" w:hAnsi="Calibri" w:cs="Arial"/>
          <w:sz w:val="28"/>
          <w:szCs w:val="28"/>
        </w:rPr>
        <w:t xml:space="preserve">and therefore </w:t>
      </w:r>
      <w:r w:rsidR="00E57884">
        <w:rPr>
          <w:rFonts w:ascii="Calibri" w:hAnsi="Calibri" w:cs="Arial"/>
          <w:sz w:val="28"/>
          <w:szCs w:val="28"/>
        </w:rPr>
        <w:t>this re</w:t>
      </w:r>
      <w:r w:rsidR="00A21726">
        <w:rPr>
          <w:rFonts w:ascii="Calibri" w:hAnsi="Calibri" w:cs="Arial"/>
          <w:sz w:val="28"/>
          <w:szCs w:val="28"/>
        </w:rPr>
        <w:t>n</w:t>
      </w:r>
      <w:r w:rsidR="00E57884">
        <w:rPr>
          <w:rFonts w:ascii="Calibri" w:hAnsi="Calibri" w:cs="Arial"/>
          <w:sz w:val="28"/>
          <w:szCs w:val="28"/>
        </w:rPr>
        <w:t>d</w:t>
      </w:r>
      <w:r w:rsidR="00A21726">
        <w:rPr>
          <w:rFonts w:ascii="Calibri" w:hAnsi="Calibri" w:cs="Arial"/>
          <w:sz w:val="28"/>
          <w:szCs w:val="28"/>
        </w:rPr>
        <w:t xml:space="preserve">ered </w:t>
      </w:r>
      <w:r w:rsidR="00E57884">
        <w:rPr>
          <w:rFonts w:ascii="Calibri" w:hAnsi="Calibri" w:cs="Arial"/>
          <w:sz w:val="28"/>
          <w:szCs w:val="28"/>
        </w:rPr>
        <w:t xml:space="preserve">first floor side extension </w:t>
      </w:r>
      <w:r w:rsidR="00134171">
        <w:rPr>
          <w:rFonts w:ascii="Calibri" w:hAnsi="Calibri" w:cs="Arial"/>
          <w:sz w:val="28"/>
          <w:szCs w:val="28"/>
        </w:rPr>
        <w:t xml:space="preserve">on the LHS </w:t>
      </w:r>
      <w:r w:rsidR="001E3F87">
        <w:rPr>
          <w:rFonts w:ascii="Calibri" w:hAnsi="Calibri" w:cs="Arial"/>
          <w:sz w:val="28"/>
          <w:szCs w:val="28"/>
        </w:rPr>
        <w:t>would</w:t>
      </w:r>
      <w:r w:rsidR="00E57884">
        <w:rPr>
          <w:rFonts w:ascii="Calibri" w:hAnsi="Calibri" w:cs="Arial"/>
          <w:sz w:val="28"/>
          <w:szCs w:val="28"/>
        </w:rPr>
        <w:t xml:space="preserve"> match</w:t>
      </w:r>
      <w:r w:rsidR="009C50B9">
        <w:rPr>
          <w:rFonts w:ascii="Calibri" w:hAnsi="Calibri" w:cs="Arial"/>
          <w:sz w:val="28"/>
          <w:szCs w:val="28"/>
        </w:rPr>
        <w:t xml:space="preserve"> the </w:t>
      </w:r>
      <w:proofErr w:type="gramStart"/>
      <w:r w:rsidR="009C50B9">
        <w:rPr>
          <w:rFonts w:ascii="Calibri" w:hAnsi="Calibri" w:cs="Arial"/>
          <w:sz w:val="28"/>
          <w:szCs w:val="28"/>
        </w:rPr>
        <w:t>re</w:t>
      </w:r>
      <w:r w:rsidR="00A21726">
        <w:rPr>
          <w:rFonts w:ascii="Calibri" w:hAnsi="Calibri" w:cs="Arial"/>
          <w:sz w:val="28"/>
          <w:szCs w:val="28"/>
        </w:rPr>
        <w:t>n</w:t>
      </w:r>
      <w:r w:rsidR="009C50B9">
        <w:rPr>
          <w:rFonts w:ascii="Calibri" w:hAnsi="Calibri" w:cs="Arial"/>
          <w:sz w:val="28"/>
          <w:szCs w:val="28"/>
        </w:rPr>
        <w:t>d</w:t>
      </w:r>
      <w:r w:rsidR="00A21726">
        <w:rPr>
          <w:rFonts w:ascii="Calibri" w:hAnsi="Calibri" w:cs="Arial"/>
          <w:sz w:val="28"/>
          <w:szCs w:val="28"/>
        </w:rPr>
        <w:t xml:space="preserve">ered </w:t>
      </w:r>
      <w:r w:rsidR="009C50B9">
        <w:rPr>
          <w:rFonts w:ascii="Calibri" w:hAnsi="Calibri" w:cs="Arial"/>
          <w:sz w:val="28"/>
          <w:szCs w:val="28"/>
        </w:rPr>
        <w:t xml:space="preserve"> extension</w:t>
      </w:r>
      <w:proofErr w:type="gramEnd"/>
      <w:r w:rsidR="009C50B9">
        <w:rPr>
          <w:rFonts w:ascii="Calibri" w:hAnsi="Calibri" w:cs="Arial"/>
          <w:sz w:val="28"/>
          <w:szCs w:val="28"/>
        </w:rPr>
        <w:t xml:space="preserve"> on the RHS</w:t>
      </w:r>
      <w:r w:rsidR="005E732F">
        <w:rPr>
          <w:rFonts w:ascii="Calibri" w:hAnsi="Calibri" w:cs="Arial"/>
          <w:sz w:val="28"/>
          <w:szCs w:val="28"/>
        </w:rPr>
        <w:t xml:space="preserve">, so </w:t>
      </w:r>
      <w:r>
        <w:rPr>
          <w:rFonts w:ascii="Calibri" w:hAnsi="Calibri" w:cs="Arial"/>
          <w:sz w:val="28"/>
          <w:szCs w:val="28"/>
        </w:rPr>
        <w:t xml:space="preserve">contrasting </w:t>
      </w:r>
      <w:r w:rsidR="005E732F">
        <w:rPr>
          <w:rFonts w:ascii="Calibri" w:hAnsi="Calibri" w:cs="Arial"/>
          <w:sz w:val="28"/>
          <w:szCs w:val="28"/>
        </w:rPr>
        <w:t xml:space="preserve">with the brick two storey gable, </w:t>
      </w:r>
      <w:r w:rsidR="009C50B9">
        <w:rPr>
          <w:rFonts w:ascii="Calibri" w:hAnsi="Calibri" w:cs="Arial"/>
          <w:sz w:val="28"/>
          <w:szCs w:val="28"/>
        </w:rPr>
        <w:t>thereby surely</w:t>
      </w:r>
      <w:r w:rsidR="001E3F87">
        <w:rPr>
          <w:rFonts w:ascii="Calibri" w:hAnsi="Calibri" w:cs="Arial"/>
          <w:sz w:val="28"/>
          <w:szCs w:val="28"/>
        </w:rPr>
        <w:t xml:space="preserve"> </w:t>
      </w:r>
      <w:r w:rsidR="00337D63">
        <w:rPr>
          <w:rFonts w:ascii="Calibri" w:hAnsi="Calibri" w:cs="Arial"/>
          <w:sz w:val="28"/>
          <w:szCs w:val="28"/>
        </w:rPr>
        <w:t>creat</w:t>
      </w:r>
      <w:r w:rsidR="009C50B9">
        <w:rPr>
          <w:rFonts w:ascii="Calibri" w:hAnsi="Calibri" w:cs="Arial"/>
          <w:sz w:val="28"/>
          <w:szCs w:val="28"/>
        </w:rPr>
        <w:t>ing</w:t>
      </w:r>
      <w:r w:rsidR="00337D63">
        <w:rPr>
          <w:rFonts w:ascii="Calibri" w:hAnsi="Calibri" w:cs="Arial"/>
          <w:sz w:val="28"/>
          <w:szCs w:val="28"/>
        </w:rPr>
        <w:t xml:space="preserve"> a </w:t>
      </w:r>
      <w:r w:rsidR="001846E1">
        <w:rPr>
          <w:rFonts w:ascii="Calibri" w:hAnsi="Calibri" w:cs="Arial"/>
          <w:sz w:val="28"/>
          <w:szCs w:val="28"/>
        </w:rPr>
        <w:t xml:space="preserve">more </w:t>
      </w:r>
      <w:r w:rsidR="00337D63">
        <w:rPr>
          <w:rFonts w:ascii="Calibri" w:hAnsi="Calibri" w:cs="Arial"/>
          <w:sz w:val="28"/>
          <w:szCs w:val="28"/>
        </w:rPr>
        <w:t>symmetrical finish to the house</w:t>
      </w:r>
      <w:r w:rsidR="001846E1">
        <w:rPr>
          <w:rFonts w:ascii="Calibri" w:hAnsi="Calibri" w:cs="Arial"/>
          <w:sz w:val="28"/>
          <w:szCs w:val="28"/>
        </w:rPr>
        <w:t>.</w:t>
      </w:r>
      <w:r w:rsidR="00337D63">
        <w:rPr>
          <w:rFonts w:ascii="Calibri" w:hAnsi="Calibri" w:cs="Arial"/>
          <w:sz w:val="28"/>
          <w:szCs w:val="28"/>
        </w:rPr>
        <w:t xml:space="preserve">  </w:t>
      </w:r>
    </w:p>
    <w:p w14:paraId="477ECA82" w14:textId="77777777" w:rsidR="00470D8E" w:rsidRDefault="00470D8E" w:rsidP="00470D8E">
      <w:pPr>
        <w:pStyle w:val="ListParagraph"/>
        <w:rPr>
          <w:rFonts w:ascii="Calibri" w:hAnsi="Calibri" w:cs="Arial"/>
          <w:sz w:val="28"/>
          <w:szCs w:val="28"/>
        </w:rPr>
      </w:pPr>
    </w:p>
    <w:p w14:paraId="2D4D4818" w14:textId="181FDDF9" w:rsidR="004C5ECA" w:rsidRDefault="009C1DDA" w:rsidP="00513E45">
      <w:pPr>
        <w:numPr>
          <w:ilvl w:val="1"/>
          <w:numId w:val="4"/>
        </w:numPr>
        <w:tabs>
          <w:tab w:val="clear" w:pos="1440"/>
          <w:tab w:val="num" w:pos="284"/>
          <w:tab w:val="num" w:pos="720"/>
        </w:tabs>
        <w:spacing w:line="360" w:lineRule="auto"/>
        <w:ind w:left="284" w:hanging="993"/>
        <w:jc w:val="both"/>
        <w:rPr>
          <w:rFonts w:ascii="Calibri" w:hAnsi="Calibri" w:cs="Arial"/>
          <w:sz w:val="28"/>
          <w:szCs w:val="28"/>
        </w:rPr>
      </w:pPr>
      <w:r>
        <w:rPr>
          <w:rFonts w:ascii="Calibri" w:hAnsi="Calibri" w:cs="Arial"/>
          <w:sz w:val="28"/>
          <w:szCs w:val="28"/>
        </w:rPr>
        <w:t xml:space="preserve">As discussed, this design approach has been accepted on </w:t>
      </w:r>
      <w:proofErr w:type="gramStart"/>
      <w:r>
        <w:rPr>
          <w:rFonts w:ascii="Calibri" w:hAnsi="Calibri" w:cs="Arial"/>
          <w:sz w:val="28"/>
          <w:szCs w:val="28"/>
        </w:rPr>
        <w:t>neighbouring  properties</w:t>
      </w:r>
      <w:proofErr w:type="gramEnd"/>
      <w:r>
        <w:rPr>
          <w:rFonts w:ascii="Calibri" w:hAnsi="Calibri" w:cs="Arial"/>
          <w:sz w:val="28"/>
          <w:szCs w:val="28"/>
        </w:rPr>
        <w:t xml:space="preserve"> in this same street. </w:t>
      </w:r>
      <w:r w:rsidR="007C64C2">
        <w:rPr>
          <w:rFonts w:ascii="Calibri" w:hAnsi="Calibri" w:cs="Arial"/>
          <w:sz w:val="28"/>
          <w:szCs w:val="28"/>
        </w:rPr>
        <w:t xml:space="preserve"> </w:t>
      </w:r>
    </w:p>
    <w:p w14:paraId="08D37912" w14:textId="662BAF92" w:rsidR="004C5ECA" w:rsidRDefault="004C5ECA" w:rsidP="00513E45">
      <w:pPr>
        <w:pStyle w:val="ListParagraph"/>
        <w:tabs>
          <w:tab w:val="num" w:pos="284"/>
        </w:tabs>
        <w:ind w:left="284" w:hanging="993"/>
        <w:rPr>
          <w:rFonts w:ascii="Calibri" w:hAnsi="Calibri" w:cs="Arial"/>
          <w:sz w:val="28"/>
          <w:szCs w:val="28"/>
        </w:rPr>
      </w:pPr>
    </w:p>
    <w:p w14:paraId="34FB65C8" w14:textId="2B7C7928" w:rsidR="00470D8E" w:rsidRDefault="00470D8E" w:rsidP="00513E45">
      <w:pPr>
        <w:pStyle w:val="ListParagraph"/>
        <w:tabs>
          <w:tab w:val="num" w:pos="284"/>
        </w:tabs>
        <w:ind w:left="284" w:hanging="993"/>
        <w:rPr>
          <w:rFonts w:ascii="Calibri" w:hAnsi="Calibri" w:cs="Arial"/>
          <w:sz w:val="28"/>
          <w:szCs w:val="28"/>
        </w:rPr>
      </w:pPr>
    </w:p>
    <w:p w14:paraId="6140C2A7" w14:textId="77777777" w:rsidR="00470D8E" w:rsidRDefault="00470D8E" w:rsidP="00513E45">
      <w:pPr>
        <w:pStyle w:val="ListParagraph"/>
        <w:tabs>
          <w:tab w:val="num" w:pos="284"/>
        </w:tabs>
        <w:ind w:left="284" w:hanging="993"/>
        <w:rPr>
          <w:rFonts w:ascii="Calibri" w:hAnsi="Calibri" w:cs="Arial"/>
          <w:sz w:val="28"/>
          <w:szCs w:val="28"/>
        </w:rPr>
      </w:pPr>
    </w:p>
    <w:p w14:paraId="0C12F1E2" w14:textId="482210A0" w:rsidR="003860F0" w:rsidRDefault="00F969E7" w:rsidP="001B5FDD">
      <w:pPr>
        <w:numPr>
          <w:ilvl w:val="1"/>
          <w:numId w:val="4"/>
        </w:numPr>
        <w:tabs>
          <w:tab w:val="clear" w:pos="1440"/>
        </w:tabs>
        <w:spacing w:line="360" w:lineRule="auto"/>
        <w:ind w:left="284" w:hanging="993"/>
        <w:jc w:val="both"/>
        <w:rPr>
          <w:rFonts w:ascii="Calibri" w:hAnsi="Calibri" w:cs="Calibri"/>
          <w:sz w:val="28"/>
          <w:szCs w:val="28"/>
        </w:rPr>
      </w:pPr>
      <w:r>
        <w:rPr>
          <w:rFonts w:ascii="Calibri" w:hAnsi="Calibri" w:cs="Calibri"/>
          <w:sz w:val="28"/>
          <w:szCs w:val="28"/>
        </w:rPr>
        <w:t xml:space="preserve">    </w:t>
      </w:r>
      <w:r w:rsidR="00B765DB" w:rsidRPr="00DF46CF">
        <w:rPr>
          <w:rFonts w:ascii="Calibri" w:hAnsi="Calibri" w:cs="Calibri"/>
          <w:b/>
          <w:bCs/>
          <w:sz w:val="28"/>
          <w:szCs w:val="28"/>
        </w:rPr>
        <w:t>Policy DMHD</w:t>
      </w:r>
      <w:r w:rsidR="00134171" w:rsidRPr="00DF46CF">
        <w:rPr>
          <w:rFonts w:ascii="Calibri" w:hAnsi="Calibri" w:cs="Calibri"/>
          <w:b/>
          <w:bCs/>
          <w:sz w:val="28"/>
          <w:szCs w:val="28"/>
        </w:rPr>
        <w:t>1(</w:t>
      </w:r>
      <w:r w:rsidR="007609C0" w:rsidRPr="00DF46CF">
        <w:rPr>
          <w:rFonts w:ascii="Calibri" w:hAnsi="Calibri" w:cs="Calibri"/>
          <w:b/>
          <w:bCs/>
          <w:sz w:val="28"/>
          <w:szCs w:val="28"/>
        </w:rPr>
        <w:t>E</w:t>
      </w:r>
      <w:r w:rsidR="001846E1" w:rsidRPr="00DF46CF">
        <w:rPr>
          <w:rFonts w:ascii="Calibri" w:hAnsi="Calibri" w:cs="Calibri"/>
          <w:b/>
          <w:bCs/>
          <w:sz w:val="28"/>
          <w:szCs w:val="28"/>
        </w:rPr>
        <w:t>)</w:t>
      </w:r>
      <w:r w:rsidR="00DF46CF" w:rsidRPr="00DF46CF">
        <w:rPr>
          <w:rFonts w:ascii="Calibri" w:hAnsi="Calibri" w:cs="Calibri"/>
          <w:sz w:val="28"/>
          <w:szCs w:val="28"/>
        </w:rPr>
        <w:t xml:space="preserve"> </w:t>
      </w:r>
      <w:r w:rsidR="00DF46CF" w:rsidRPr="00DF46CF">
        <w:rPr>
          <w:rFonts w:ascii="Calibri" w:hAnsi="Calibri" w:cs="Calibri"/>
          <w:b/>
          <w:bCs/>
          <w:sz w:val="28"/>
          <w:szCs w:val="28"/>
        </w:rPr>
        <w:t>“</w:t>
      </w:r>
      <w:r w:rsidR="00DF46CF" w:rsidRPr="00DF46CF">
        <w:rPr>
          <w:rFonts w:ascii="Calibri" w:hAnsi="Calibri" w:cs="Calibri"/>
          <w:b/>
          <w:bCs/>
          <w:i/>
          <w:iCs/>
          <w:sz w:val="28"/>
          <w:szCs w:val="28"/>
        </w:rPr>
        <w:t>Roof Extensions”.</w:t>
      </w:r>
      <w:r w:rsidR="00DF46CF">
        <w:rPr>
          <w:rFonts w:ascii="Calibri" w:hAnsi="Calibri" w:cs="Calibri"/>
          <w:sz w:val="28"/>
          <w:szCs w:val="28"/>
        </w:rPr>
        <w:t xml:space="preserve"> </w:t>
      </w:r>
      <w:r w:rsidR="00804543" w:rsidRPr="00342CC8">
        <w:rPr>
          <w:rFonts w:ascii="Calibri" w:hAnsi="Calibri" w:cs="Calibri"/>
          <w:sz w:val="28"/>
          <w:szCs w:val="28"/>
        </w:rPr>
        <w:t>Policy DMHD1</w:t>
      </w:r>
      <w:r w:rsidR="007609C0">
        <w:rPr>
          <w:rFonts w:ascii="Calibri" w:hAnsi="Calibri" w:cs="Calibri"/>
          <w:sz w:val="28"/>
          <w:szCs w:val="28"/>
        </w:rPr>
        <w:t>(E)</w:t>
      </w:r>
      <w:r w:rsidR="00CC2CDB">
        <w:rPr>
          <w:rFonts w:ascii="Calibri" w:hAnsi="Calibri" w:cs="Calibri"/>
          <w:sz w:val="28"/>
          <w:szCs w:val="28"/>
        </w:rPr>
        <w:t>(</w:t>
      </w:r>
      <w:proofErr w:type="spellStart"/>
      <w:r w:rsidR="00CC2CDB">
        <w:rPr>
          <w:rFonts w:ascii="Calibri" w:hAnsi="Calibri" w:cs="Calibri"/>
          <w:sz w:val="28"/>
          <w:szCs w:val="28"/>
        </w:rPr>
        <w:t>i</w:t>
      </w:r>
      <w:proofErr w:type="spellEnd"/>
      <w:r w:rsidR="00CC2CDB">
        <w:rPr>
          <w:rFonts w:ascii="Calibri" w:hAnsi="Calibri" w:cs="Calibri"/>
          <w:sz w:val="28"/>
          <w:szCs w:val="28"/>
        </w:rPr>
        <w:t xml:space="preserve">) to (iii) </w:t>
      </w:r>
      <w:r w:rsidR="00D06DE8">
        <w:rPr>
          <w:rFonts w:ascii="Calibri" w:hAnsi="Calibri" w:cs="Calibri"/>
          <w:sz w:val="28"/>
          <w:szCs w:val="28"/>
        </w:rPr>
        <w:t xml:space="preserve">recommends roof alterations should </w:t>
      </w:r>
      <w:r w:rsidR="00595D95">
        <w:rPr>
          <w:rFonts w:ascii="Calibri" w:hAnsi="Calibri" w:cs="Calibri"/>
          <w:sz w:val="28"/>
          <w:szCs w:val="28"/>
        </w:rPr>
        <w:t xml:space="preserve">not involve </w:t>
      </w:r>
      <w:r w:rsidR="00870D96" w:rsidRPr="003860F0">
        <w:rPr>
          <w:rFonts w:ascii="Calibri" w:hAnsi="Calibri" w:cs="Calibri"/>
          <w:i/>
          <w:iCs/>
          <w:sz w:val="28"/>
          <w:szCs w:val="28"/>
        </w:rPr>
        <w:t>“raising of a main roof</w:t>
      </w:r>
      <w:r w:rsidR="00D06DE8" w:rsidRPr="003860F0">
        <w:rPr>
          <w:rFonts w:ascii="Calibri" w:hAnsi="Calibri" w:cs="Calibri"/>
          <w:i/>
          <w:iCs/>
          <w:sz w:val="28"/>
          <w:szCs w:val="28"/>
        </w:rPr>
        <w:t xml:space="preserve"> </w:t>
      </w:r>
      <w:r w:rsidR="00870D96" w:rsidRPr="003860F0">
        <w:rPr>
          <w:rFonts w:ascii="Calibri" w:hAnsi="Calibri" w:cs="Calibri"/>
          <w:i/>
          <w:iCs/>
          <w:sz w:val="28"/>
          <w:szCs w:val="28"/>
        </w:rPr>
        <w:t>above an existing ridge line”</w:t>
      </w:r>
      <w:r w:rsidR="00870D96">
        <w:rPr>
          <w:rFonts w:ascii="Calibri" w:hAnsi="Calibri" w:cs="Calibri"/>
          <w:sz w:val="28"/>
          <w:szCs w:val="28"/>
        </w:rPr>
        <w:t>, and our scheme again accords with this policy, by extending sidewards</w:t>
      </w:r>
      <w:r w:rsidR="002C157A">
        <w:rPr>
          <w:rFonts w:ascii="Calibri" w:hAnsi="Calibri" w:cs="Calibri"/>
          <w:sz w:val="28"/>
          <w:szCs w:val="28"/>
        </w:rPr>
        <w:t>, at a subordinate height</w:t>
      </w:r>
      <w:r w:rsidR="00870D96">
        <w:rPr>
          <w:rFonts w:ascii="Calibri" w:hAnsi="Calibri" w:cs="Calibri"/>
          <w:sz w:val="28"/>
          <w:szCs w:val="28"/>
        </w:rPr>
        <w:t xml:space="preserve"> and rearwards at the same height, but no higher</w:t>
      </w:r>
      <w:r w:rsidR="00804543" w:rsidRPr="00342CC8">
        <w:rPr>
          <w:rFonts w:ascii="Calibri" w:hAnsi="Calibri" w:cs="Calibri"/>
          <w:sz w:val="28"/>
          <w:szCs w:val="28"/>
        </w:rPr>
        <w:t xml:space="preserve">. </w:t>
      </w:r>
    </w:p>
    <w:p w14:paraId="27001194" w14:textId="77777777" w:rsidR="0050418F" w:rsidRDefault="0050418F" w:rsidP="003860F0">
      <w:pPr>
        <w:pStyle w:val="ListParagraph"/>
        <w:rPr>
          <w:rFonts w:ascii="Calibri" w:hAnsi="Calibri" w:cs="Calibri"/>
          <w:sz w:val="28"/>
          <w:szCs w:val="28"/>
        </w:rPr>
      </w:pPr>
    </w:p>
    <w:p w14:paraId="4C1F3892" w14:textId="65CAE89B" w:rsidR="00C16806" w:rsidRPr="004375BF" w:rsidRDefault="003860F0" w:rsidP="00E520CC">
      <w:pPr>
        <w:numPr>
          <w:ilvl w:val="1"/>
          <w:numId w:val="4"/>
        </w:numPr>
        <w:tabs>
          <w:tab w:val="clear" w:pos="1440"/>
        </w:tabs>
        <w:spacing w:line="360" w:lineRule="auto"/>
        <w:ind w:left="284" w:hanging="993"/>
        <w:jc w:val="both"/>
        <w:rPr>
          <w:rFonts w:ascii="Calibri" w:hAnsi="Calibri" w:cs="Calibri"/>
          <w:sz w:val="28"/>
          <w:szCs w:val="28"/>
        </w:rPr>
      </w:pPr>
      <w:r w:rsidRPr="004375BF">
        <w:rPr>
          <w:rFonts w:ascii="Calibri" w:hAnsi="Calibri" w:cs="Calibri"/>
          <w:sz w:val="28"/>
          <w:szCs w:val="28"/>
        </w:rPr>
        <w:t xml:space="preserve">    However, at the same time, we note there is often a large degree of flexibility in interpretation of these policies, </w:t>
      </w:r>
      <w:r w:rsidR="00210680" w:rsidRPr="004375BF">
        <w:rPr>
          <w:rFonts w:ascii="Calibri" w:hAnsi="Calibri" w:cs="Calibri"/>
          <w:sz w:val="28"/>
          <w:szCs w:val="28"/>
        </w:rPr>
        <w:t xml:space="preserve">with Hillingdon Case officers accepting an increase in ridge heights, as shown below. So, we wanted to provide the Inspector with a few </w:t>
      </w:r>
      <w:r w:rsidR="00C1218E" w:rsidRPr="004375BF">
        <w:rPr>
          <w:rFonts w:ascii="Calibri" w:hAnsi="Calibri" w:cs="Calibri"/>
          <w:sz w:val="28"/>
          <w:szCs w:val="28"/>
        </w:rPr>
        <w:t>examples of whole roof extensions, larger two storey side and rear extensions</w:t>
      </w:r>
      <w:r w:rsidR="008E2F0C" w:rsidRPr="004375BF">
        <w:rPr>
          <w:rFonts w:ascii="Calibri" w:hAnsi="Calibri" w:cs="Calibri"/>
          <w:sz w:val="28"/>
          <w:szCs w:val="28"/>
        </w:rPr>
        <w:t xml:space="preserve">, and alterations – extensions which have clearly changed properties within the London Borough of Hillingdon, beyond recognition, from when they were first </w:t>
      </w:r>
      <w:r w:rsidR="00A948C6" w:rsidRPr="004375BF">
        <w:rPr>
          <w:rFonts w:ascii="Calibri" w:hAnsi="Calibri" w:cs="Calibri"/>
          <w:sz w:val="28"/>
          <w:szCs w:val="28"/>
        </w:rPr>
        <w:t>built</w:t>
      </w:r>
      <w:r w:rsidR="004375BF" w:rsidRPr="004375BF">
        <w:rPr>
          <w:rFonts w:ascii="Calibri" w:hAnsi="Calibri" w:cs="Calibri"/>
          <w:sz w:val="28"/>
          <w:szCs w:val="28"/>
        </w:rPr>
        <w:t xml:space="preserve">: </w:t>
      </w:r>
      <w:r w:rsidR="00A948C6" w:rsidRPr="004375BF">
        <w:rPr>
          <w:rFonts w:ascii="Calibri" w:hAnsi="Calibri" w:cs="Calibri"/>
          <w:sz w:val="28"/>
          <w:szCs w:val="28"/>
        </w:rPr>
        <w:t xml:space="preserve">  </w:t>
      </w:r>
      <w:r w:rsidR="008E2F0C" w:rsidRPr="004375BF">
        <w:rPr>
          <w:rFonts w:ascii="Calibri" w:hAnsi="Calibri" w:cs="Calibri"/>
          <w:sz w:val="28"/>
          <w:szCs w:val="28"/>
        </w:rPr>
        <w:t xml:space="preserve"> </w:t>
      </w:r>
      <w:r w:rsidR="00210680" w:rsidRPr="004375BF">
        <w:rPr>
          <w:rFonts w:ascii="Calibri" w:hAnsi="Calibri" w:cs="Calibri"/>
          <w:sz w:val="28"/>
          <w:szCs w:val="28"/>
        </w:rPr>
        <w:t xml:space="preserve"> </w:t>
      </w:r>
      <w:r w:rsidR="007D7E16" w:rsidRPr="004375BF">
        <w:rPr>
          <w:rFonts w:ascii="Calibri" w:hAnsi="Calibri" w:cs="Calibri"/>
          <w:sz w:val="28"/>
          <w:szCs w:val="28"/>
        </w:rPr>
        <w:t xml:space="preserve"> </w:t>
      </w:r>
    </w:p>
    <w:p w14:paraId="49F0047F" w14:textId="2C758DE4" w:rsidR="00503656" w:rsidRPr="00503656" w:rsidRDefault="00F969E7" w:rsidP="00DC34C1">
      <w:pPr>
        <w:spacing w:line="360" w:lineRule="auto"/>
        <w:ind w:left="-709"/>
        <w:jc w:val="both"/>
        <w:rPr>
          <w:rFonts w:ascii="Calibri" w:hAnsi="Calibri" w:cs="Calibri"/>
          <w:sz w:val="16"/>
          <w:szCs w:val="16"/>
        </w:rPr>
      </w:pPr>
      <w:r>
        <w:rPr>
          <w:rFonts w:ascii="Calibri" w:hAnsi="Calibri" w:cs="Calibri"/>
          <w:sz w:val="28"/>
          <w:szCs w:val="28"/>
        </w:rPr>
        <w:t xml:space="preserve">    </w:t>
      </w:r>
    </w:p>
    <w:tbl>
      <w:tblPr>
        <w:tblW w:w="0" w:type="auto"/>
        <w:tblInd w:w="-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62"/>
      </w:tblGrid>
      <w:tr w:rsidR="00E65772" w14:paraId="5793EDED" w14:textId="77777777" w:rsidTr="00C379F2">
        <w:trPr>
          <w:trHeight w:val="408"/>
        </w:trPr>
        <w:tc>
          <w:tcPr>
            <w:tcW w:w="2662" w:type="dxa"/>
            <w:shd w:val="clear" w:color="auto" w:fill="BDD6EE"/>
          </w:tcPr>
          <w:p w14:paraId="1BB706FE" w14:textId="6F95C602" w:rsidR="00E65772" w:rsidRDefault="00E65772" w:rsidP="00E65772">
            <w:pPr>
              <w:spacing w:line="360" w:lineRule="auto"/>
              <w:ind w:left="131"/>
              <w:jc w:val="both"/>
              <w:rPr>
                <w:rFonts w:ascii="Calibri" w:hAnsi="Calibri" w:cs="Calibri"/>
                <w:sz w:val="32"/>
                <w:szCs w:val="32"/>
              </w:rPr>
            </w:pPr>
            <w:r w:rsidRPr="00F1088B">
              <w:rPr>
                <w:rFonts w:ascii="Calibri" w:hAnsi="Calibri" w:cs="Calibri"/>
                <w:sz w:val="32"/>
                <w:szCs w:val="32"/>
              </w:rPr>
              <w:t>PRECEDENTS</w:t>
            </w:r>
            <w:r>
              <w:rPr>
                <w:rFonts w:ascii="Calibri" w:hAnsi="Calibri" w:cs="Calibri"/>
                <w:sz w:val="32"/>
                <w:szCs w:val="32"/>
              </w:rPr>
              <w:t>:</w:t>
            </w:r>
          </w:p>
        </w:tc>
      </w:tr>
    </w:tbl>
    <w:p w14:paraId="252E7977" w14:textId="77777777" w:rsidR="00503656" w:rsidRPr="00503656" w:rsidRDefault="00503656" w:rsidP="007D0DA4">
      <w:pPr>
        <w:spacing w:line="360" w:lineRule="auto"/>
        <w:ind w:left="-709"/>
        <w:jc w:val="both"/>
        <w:rPr>
          <w:rFonts w:ascii="Calibri" w:hAnsi="Calibri" w:cs="Calibri"/>
          <w:sz w:val="16"/>
          <w:szCs w:val="16"/>
        </w:rPr>
      </w:pPr>
    </w:p>
    <w:p w14:paraId="472A4047" w14:textId="77777777" w:rsidR="003D6135" w:rsidRDefault="003D6135" w:rsidP="003D6135">
      <w:pPr>
        <w:pStyle w:val="ListParagraph"/>
        <w:rPr>
          <w:rFonts w:ascii="Calibri" w:hAnsi="Calibri" w:cs="Calibri"/>
          <w:sz w:val="28"/>
          <w:szCs w:val="28"/>
        </w:rPr>
      </w:pPr>
    </w:p>
    <w:p w14:paraId="4AB5E709" w14:textId="1656543D" w:rsidR="00FA1F83" w:rsidRDefault="003D6135" w:rsidP="005D2BEE">
      <w:pPr>
        <w:numPr>
          <w:ilvl w:val="1"/>
          <w:numId w:val="4"/>
        </w:numPr>
        <w:tabs>
          <w:tab w:val="clear" w:pos="1440"/>
        </w:tabs>
        <w:spacing w:line="360" w:lineRule="auto"/>
        <w:ind w:left="284" w:hanging="993"/>
        <w:jc w:val="both"/>
        <w:rPr>
          <w:rFonts w:ascii="Calibri" w:hAnsi="Calibri" w:cs="Calibri"/>
          <w:sz w:val="28"/>
          <w:szCs w:val="28"/>
        </w:rPr>
      </w:pPr>
      <w:r w:rsidRPr="00D86F21">
        <w:rPr>
          <w:rFonts w:ascii="Calibri" w:hAnsi="Calibri" w:cs="Calibri"/>
          <w:sz w:val="28"/>
          <w:szCs w:val="28"/>
        </w:rPr>
        <w:t xml:space="preserve">  </w:t>
      </w:r>
      <w:r w:rsidR="009E6E2D" w:rsidRPr="00D86F21">
        <w:rPr>
          <w:rFonts w:ascii="Calibri" w:hAnsi="Calibri" w:cs="Calibri"/>
          <w:sz w:val="28"/>
          <w:szCs w:val="28"/>
        </w:rPr>
        <w:t xml:space="preserve"> </w:t>
      </w:r>
      <w:r w:rsidR="00284AB9">
        <w:rPr>
          <w:rFonts w:ascii="Calibri" w:hAnsi="Calibri" w:cs="Calibri"/>
          <w:sz w:val="28"/>
          <w:szCs w:val="28"/>
        </w:rPr>
        <w:t xml:space="preserve"> At this juncture, we would like to </w:t>
      </w:r>
      <w:proofErr w:type="gramStart"/>
      <w:r w:rsidR="00284AB9">
        <w:rPr>
          <w:rFonts w:ascii="Calibri" w:hAnsi="Calibri" w:cs="Calibri"/>
          <w:sz w:val="28"/>
          <w:szCs w:val="28"/>
        </w:rPr>
        <w:t>refers</w:t>
      </w:r>
      <w:proofErr w:type="gramEnd"/>
      <w:r w:rsidR="00284AB9">
        <w:rPr>
          <w:rFonts w:ascii="Calibri" w:hAnsi="Calibri" w:cs="Calibri"/>
          <w:sz w:val="28"/>
          <w:szCs w:val="28"/>
        </w:rPr>
        <w:t xml:space="preserve"> to other Appeals we have dealt with at </w:t>
      </w:r>
      <w:r w:rsidR="00284AB9" w:rsidRPr="001A3C3D">
        <w:rPr>
          <w:rFonts w:ascii="Calibri" w:hAnsi="Calibri" w:cs="Calibri"/>
          <w:b/>
          <w:bCs/>
          <w:sz w:val="28"/>
          <w:szCs w:val="28"/>
        </w:rPr>
        <w:t xml:space="preserve">5 Sherwood Avenue </w:t>
      </w:r>
      <w:r w:rsidR="00284AB9" w:rsidRPr="001A3C3D">
        <w:rPr>
          <w:rFonts w:ascii="Calibri" w:hAnsi="Calibri" w:cs="Calibri"/>
          <w:sz w:val="28"/>
          <w:szCs w:val="28"/>
        </w:rPr>
        <w:t>and</w:t>
      </w:r>
      <w:r w:rsidR="00284AB9" w:rsidRPr="001A3C3D">
        <w:rPr>
          <w:rFonts w:ascii="Calibri" w:hAnsi="Calibri" w:cs="Calibri"/>
          <w:b/>
          <w:bCs/>
          <w:sz w:val="28"/>
          <w:szCs w:val="28"/>
        </w:rPr>
        <w:t xml:space="preserve"> 4 Almond Avenue</w:t>
      </w:r>
      <w:r w:rsidR="00284AB9">
        <w:rPr>
          <w:rFonts w:ascii="Calibri" w:hAnsi="Calibri" w:cs="Calibri"/>
          <w:sz w:val="28"/>
          <w:szCs w:val="28"/>
        </w:rPr>
        <w:t xml:space="preserve">, </w:t>
      </w:r>
      <w:r w:rsidR="00FA1F83">
        <w:rPr>
          <w:rFonts w:ascii="Calibri" w:hAnsi="Calibri" w:cs="Calibri"/>
          <w:sz w:val="28"/>
          <w:szCs w:val="28"/>
        </w:rPr>
        <w:t>both of which involved two storey side and rear extensions and both of which were allowed</w:t>
      </w:r>
      <w:r w:rsidR="00125285">
        <w:rPr>
          <w:rFonts w:ascii="Calibri" w:hAnsi="Calibri" w:cs="Calibri"/>
          <w:sz w:val="28"/>
          <w:szCs w:val="28"/>
        </w:rPr>
        <w:t>, plus another case at Park Avenue</w:t>
      </w:r>
      <w:r w:rsidR="00FA1F83">
        <w:rPr>
          <w:rFonts w:ascii="Calibri" w:hAnsi="Calibri" w:cs="Calibri"/>
          <w:sz w:val="28"/>
          <w:szCs w:val="28"/>
        </w:rPr>
        <w:t>. The proximity of these cases to the appeal site are shown below</w:t>
      </w:r>
      <w:r w:rsidR="00403D50">
        <w:rPr>
          <w:rFonts w:ascii="Calibri" w:hAnsi="Calibri" w:cs="Calibri"/>
          <w:sz w:val="28"/>
          <w:szCs w:val="28"/>
        </w:rPr>
        <w:t xml:space="preserve">, with the appeal site shown by the yellow dot, Sherwood Avenue shown by the </w:t>
      </w:r>
      <w:r w:rsidR="005B1F8B">
        <w:rPr>
          <w:rFonts w:ascii="Calibri" w:hAnsi="Calibri" w:cs="Calibri"/>
          <w:sz w:val="28"/>
          <w:szCs w:val="28"/>
        </w:rPr>
        <w:t xml:space="preserve">blue dot and Almond Avenue shown </w:t>
      </w:r>
      <w:r w:rsidR="00506CD0">
        <w:rPr>
          <w:rFonts w:ascii="Calibri" w:hAnsi="Calibri" w:cs="Calibri"/>
          <w:sz w:val="28"/>
          <w:szCs w:val="28"/>
        </w:rPr>
        <w:t xml:space="preserve">by the </w:t>
      </w:r>
      <w:proofErr w:type="gramStart"/>
      <w:r w:rsidR="008416E8">
        <w:rPr>
          <w:rFonts w:ascii="Calibri" w:hAnsi="Calibri" w:cs="Calibri"/>
          <w:sz w:val="28"/>
          <w:szCs w:val="28"/>
        </w:rPr>
        <w:t>Orange</w:t>
      </w:r>
      <w:proofErr w:type="gramEnd"/>
      <w:r w:rsidR="008416E8">
        <w:rPr>
          <w:rFonts w:ascii="Calibri" w:hAnsi="Calibri" w:cs="Calibri"/>
          <w:sz w:val="28"/>
          <w:szCs w:val="28"/>
        </w:rPr>
        <w:t xml:space="preserve"> dot</w:t>
      </w:r>
      <w:r w:rsidR="00125285">
        <w:rPr>
          <w:rFonts w:ascii="Calibri" w:hAnsi="Calibri" w:cs="Calibri"/>
          <w:sz w:val="28"/>
          <w:szCs w:val="28"/>
        </w:rPr>
        <w:t xml:space="preserve">, and Park Avenue shown by the </w:t>
      </w:r>
      <w:r w:rsidR="008A2521">
        <w:rPr>
          <w:rFonts w:ascii="Calibri" w:hAnsi="Calibri" w:cs="Calibri"/>
          <w:sz w:val="28"/>
          <w:szCs w:val="28"/>
        </w:rPr>
        <w:t>Black dot</w:t>
      </w:r>
      <w:r w:rsidR="00FA1F83">
        <w:rPr>
          <w:rFonts w:ascii="Calibri" w:hAnsi="Calibri" w:cs="Calibri"/>
          <w:sz w:val="28"/>
          <w:szCs w:val="28"/>
        </w:rPr>
        <w:t xml:space="preserve">:  </w:t>
      </w:r>
    </w:p>
    <w:p w14:paraId="59BB57BD" w14:textId="09D7A729" w:rsidR="00FA1F83" w:rsidRDefault="00C675D9" w:rsidP="001A3C3D">
      <w:pPr>
        <w:spacing w:line="360" w:lineRule="auto"/>
        <w:ind w:left="142"/>
        <w:jc w:val="both"/>
        <w:rPr>
          <w:rFonts w:ascii="Calibri" w:hAnsi="Calibri" w:cs="Calibri"/>
          <w:sz w:val="28"/>
          <w:szCs w:val="28"/>
        </w:rPr>
      </w:pPr>
      <w:r>
        <w:rPr>
          <w:noProof/>
        </w:rPr>
        <w:pict w14:anchorId="31347A88">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2069" type="#_x0000_t120" style="position:absolute;left:0;text-align:left;margin-left:268.1pt;margin-top:30.8pt;width:19.85pt;height:19.85pt;z-index:251662336" fillcolor="#666 [1936]" strokecolor="black [3200]" strokeweight="1pt">
            <v:fill color2="black [3200]" focus="50%" type="gradient"/>
            <v:shadow on="t" type="perspective" color="#7f7f7f [1601]" offset="1pt" offset2="-3pt"/>
          </v:shape>
        </w:pict>
      </w:r>
      <w:r>
        <w:rPr>
          <w:noProof/>
        </w:rPr>
        <w:pict w14:anchorId="564CC202">
          <v:shape id="_x0000_s2068" type="#_x0000_t120" style="position:absolute;left:0;text-align:left;margin-left:66.35pt;margin-top:248.3pt;width:19.85pt;height:19.85pt;z-index:251661312" fillcolor="#ed7d31 [3205]" stroked="f" strokeweight="0">
            <v:fill color2="#c15811 [2373]" focusposition=".5,.5" focussize="" focus="100%" type="gradientRadial"/>
            <v:shadow on="t" type="perspective" color="#823b0b [1605]" offset="1pt" offset2="-3pt"/>
          </v:shape>
        </w:pict>
      </w:r>
      <w:r>
        <w:rPr>
          <w:noProof/>
        </w:rPr>
        <w:pict w14:anchorId="0B1F936C">
          <v:shape id="_x0000_s2067" type="#_x0000_t120" style="position:absolute;left:0;text-align:left;margin-left:421.5pt;margin-top:18.45pt;width:19.85pt;height:19.85pt;z-index:251660288" fillcolor="yellow" strokecolor="yellow" strokeweight="1pt">
            <v:fill color2="yellow" recolor="t" focus="50%" type="gradient"/>
            <v:shadow on="t" type="perspective" color="#1f3763" offset="1pt" offset2="-3pt"/>
          </v:shape>
        </w:pict>
      </w:r>
      <w:r>
        <w:rPr>
          <w:noProof/>
        </w:rPr>
        <w:pict w14:anchorId="0B1F936C">
          <v:shape id="_x0000_s2066" type="#_x0000_t120" style="position:absolute;left:0;text-align:left;margin-left:198.35pt;margin-top:30.8pt;width:19.85pt;height:19.85pt;z-index:251659264" fillcolor="#8eaadb [1940]" strokecolor="#4472c4 [3204]" strokeweight="1pt">
            <v:fill color2="#4472c4 [3204]" focus="50%" type="gradient"/>
            <v:shadow on="t" type="perspective" color="#1f3763 [1604]" offset="1pt" offset2="-3pt"/>
          </v:shape>
        </w:pict>
      </w:r>
      <w:r w:rsidR="00744021">
        <w:rPr>
          <w:noProof/>
        </w:rPr>
        <w:pict w14:anchorId="432394FA">
          <v:shape id="_x0000_i1031" type="#_x0000_t75" style="width:453.75pt;height:282.75pt;visibility:visible;mso-wrap-style:square">
            <v:imagedata r:id="rId17" o:title=""/>
          </v:shape>
        </w:pict>
      </w:r>
    </w:p>
    <w:p w14:paraId="6C506C00" w14:textId="77777777" w:rsidR="008416E8" w:rsidRDefault="008416E8" w:rsidP="00FA1F83">
      <w:pPr>
        <w:spacing w:line="360" w:lineRule="auto"/>
        <w:ind w:left="-709"/>
        <w:jc w:val="both"/>
        <w:rPr>
          <w:rFonts w:ascii="Calibri" w:hAnsi="Calibri" w:cs="Calibri"/>
          <w:b/>
          <w:bCs/>
          <w:color w:val="1F4E79"/>
          <w:sz w:val="28"/>
          <w:szCs w:val="28"/>
        </w:rPr>
      </w:pPr>
    </w:p>
    <w:tbl>
      <w:tblPr>
        <w:tblStyle w:val="TableGrid"/>
        <w:tblW w:w="0" w:type="auto"/>
        <w:tblInd w:w="-709" w:type="dxa"/>
        <w:shd w:val="clear" w:color="auto" w:fill="D9E2F3" w:themeFill="accent1" w:themeFillTint="33"/>
        <w:tblLook w:val="04A0" w:firstRow="1" w:lastRow="0" w:firstColumn="1" w:lastColumn="0" w:noHBand="0" w:noVBand="1"/>
      </w:tblPr>
      <w:tblGrid>
        <w:gridCol w:w="2377"/>
      </w:tblGrid>
      <w:tr w:rsidR="00AC1325" w:rsidRPr="00AC1325" w14:paraId="0F317F92" w14:textId="77777777" w:rsidTr="00AC1325">
        <w:tc>
          <w:tcPr>
            <w:tcW w:w="2377" w:type="dxa"/>
            <w:shd w:val="clear" w:color="auto" w:fill="D9E2F3" w:themeFill="accent1" w:themeFillTint="33"/>
          </w:tcPr>
          <w:p w14:paraId="697A2D87" w14:textId="77777777" w:rsidR="00AC1325" w:rsidRPr="00AC1325" w:rsidRDefault="00AC1325" w:rsidP="0091096A">
            <w:pPr>
              <w:spacing w:line="360" w:lineRule="auto"/>
              <w:jc w:val="both"/>
              <w:rPr>
                <w:rFonts w:ascii="Calibri" w:hAnsi="Calibri" w:cs="Calibri"/>
                <w:sz w:val="28"/>
                <w:szCs w:val="28"/>
              </w:rPr>
            </w:pPr>
            <w:r w:rsidRPr="00AC1325">
              <w:rPr>
                <w:rFonts w:ascii="Calibri" w:hAnsi="Calibri" w:cs="Calibri"/>
                <w:sz w:val="28"/>
                <w:szCs w:val="28"/>
              </w:rPr>
              <w:t xml:space="preserve">76 PARK AVENUE:  </w:t>
            </w:r>
          </w:p>
        </w:tc>
      </w:tr>
    </w:tbl>
    <w:p w14:paraId="46E16A53" w14:textId="77777777" w:rsidR="00833CD2" w:rsidRPr="004B3FEA" w:rsidRDefault="00833CD2" w:rsidP="00833CD2">
      <w:pPr>
        <w:spacing w:line="360" w:lineRule="auto"/>
        <w:ind w:left="-709"/>
        <w:jc w:val="both"/>
        <w:rPr>
          <w:rFonts w:ascii="Calibri" w:hAnsi="Calibri" w:cs="Calibri"/>
          <w:sz w:val="16"/>
          <w:szCs w:val="16"/>
        </w:rPr>
      </w:pPr>
    </w:p>
    <w:p w14:paraId="50B8BDE7" w14:textId="6C495846" w:rsidR="00833CD2" w:rsidRDefault="00833CD2" w:rsidP="00833CD2">
      <w:pPr>
        <w:numPr>
          <w:ilvl w:val="1"/>
          <w:numId w:val="4"/>
        </w:numPr>
        <w:tabs>
          <w:tab w:val="clear" w:pos="1440"/>
        </w:tabs>
        <w:spacing w:line="360" w:lineRule="auto"/>
        <w:ind w:left="284" w:hanging="993"/>
        <w:jc w:val="both"/>
        <w:rPr>
          <w:rFonts w:ascii="Calibri" w:hAnsi="Calibri" w:cs="Calibri"/>
          <w:sz w:val="28"/>
          <w:szCs w:val="28"/>
        </w:rPr>
      </w:pPr>
      <w:r>
        <w:rPr>
          <w:rFonts w:ascii="Calibri" w:hAnsi="Calibri" w:cs="Calibri"/>
          <w:sz w:val="28"/>
          <w:szCs w:val="28"/>
        </w:rPr>
        <w:t xml:space="preserve">    This is a local precedent, where the Council considered a full width and increased ridge height was acceptable, as recently as 2020. Hillingdon Planning File: 11788/APP/2019/904, approved on 16</w:t>
      </w:r>
      <w:r w:rsidRPr="007D51A9">
        <w:rPr>
          <w:rFonts w:ascii="Calibri" w:hAnsi="Calibri" w:cs="Calibri"/>
          <w:sz w:val="28"/>
          <w:szCs w:val="28"/>
          <w:vertAlign w:val="superscript"/>
        </w:rPr>
        <w:t>th</w:t>
      </w:r>
      <w:r>
        <w:rPr>
          <w:rFonts w:ascii="Calibri" w:hAnsi="Calibri" w:cs="Calibri"/>
          <w:sz w:val="28"/>
          <w:szCs w:val="28"/>
        </w:rPr>
        <w:t xml:space="preserve"> October 2019, again with Officers support, stating: </w:t>
      </w:r>
    </w:p>
    <w:p w14:paraId="5A5A3942" w14:textId="77777777" w:rsidR="00833CD2" w:rsidRDefault="00833CD2" w:rsidP="00833CD2">
      <w:pPr>
        <w:spacing w:line="360" w:lineRule="auto"/>
        <w:ind w:left="567" w:right="425"/>
        <w:jc w:val="both"/>
        <w:rPr>
          <w:rFonts w:ascii="Abadi" w:hAnsi="Abadi" w:cs="Calibri"/>
          <w:i/>
          <w:iCs/>
          <w:sz w:val="24"/>
          <w:szCs w:val="24"/>
        </w:rPr>
      </w:pPr>
    </w:p>
    <w:p w14:paraId="6F91BF5F" w14:textId="4FA48736" w:rsidR="004901E6" w:rsidRDefault="00833CD2" w:rsidP="00833CD2">
      <w:pPr>
        <w:spacing w:line="360" w:lineRule="auto"/>
        <w:ind w:left="567" w:right="425"/>
        <w:jc w:val="both"/>
        <w:rPr>
          <w:rFonts w:ascii="Abadi" w:hAnsi="Abadi"/>
          <w:i/>
          <w:iCs/>
          <w:sz w:val="24"/>
          <w:szCs w:val="24"/>
        </w:rPr>
      </w:pPr>
      <w:r>
        <w:rPr>
          <w:rFonts w:ascii="Abadi" w:hAnsi="Abadi" w:cs="Calibri"/>
          <w:i/>
          <w:iCs/>
          <w:sz w:val="24"/>
          <w:szCs w:val="24"/>
        </w:rPr>
        <w:t>“</w:t>
      </w:r>
      <w:r w:rsidRPr="00391243">
        <w:rPr>
          <w:rFonts w:ascii="Abadi" w:hAnsi="Abadi" w:cs="Calibri"/>
          <w:i/>
          <w:iCs/>
          <w:sz w:val="24"/>
          <w:szCs w:val="24"/>
          <w:u w:val="single"/>
        </w:rPr>
        <w:t>T</w:t>
      </w:r>
      <w:r w:rsidRPr="00391243">
        <w:rPr>
          <w:rFonts w:ascii="Abadi" w:hAnsi="Abadi"/>
          <w:i/>
          <w:iCs/>
          <w:sz w:val="24"/>
          <w:szCs w:val="24"/>
          <w:u w:val="single"/>
        </w:rPr>
        <w:t>he main ridge of the roof would be raised by 0.5 metres</w:t>
      </w:r>
      <w:r w:rsidRPr="00395E35">
        <w:rPr>
          <w:rFonts w:ascii="Abadi" w:hAnsi="Abadi"/>
          <w:i/>
          <w:iCs/>
          <w:sz w:val="24"/>
          <w:szCs w:val="24"/>
        </w:rPr>
        <w:t>. As the properties along Park Avenue vary in size and design, including a variety of heights</w:t>
      </w:r>
      <w:r>
        <w:rPr>
          <w:rFonts w:ascii="Abadi" w:hAnsi="Abadi"/>
          <w:i/>
          <w:iCs/>
          <w:sz w:val="24"/>
          <w:szCs w:val="24"/>
        </w:rPr>
        <w:t>…</w:t>
      </w:r>
    </w:p>
    <w:p w14:paraId="75E4061E" w14:textId="77777777" w:rsidR="004901E6" w:rsidRDefault="004901E6" w:rsidP="00833CD2">
      <w:pPr>
        <w:spacing w:line="360" w:lineRule="auto"/>
        <w:ind w:left="567" w:right="425"/>
        <w:jc w:val="both"/>
        <w:rPr>
          <w:rFonts w:ascii="Abadi" w:hAnsi="Abadi"/>
          <w:i/>
          <w:iCs/>
          <w:sz w:val="24"/>
          <w:szCs w:val="24"/>
        </w:rPr>
      </w:pPr>
    </w:p>
    <w:p w14:paraId="525379DC" w14:textId="2450ED18" w:rsidR="00833CD2" w:rsidRDefault="004901E6" w:rsidP="00833CD2">
      <w:pPr>
        <w:spacing w:line="360" w:lineRule="auto"/>
        <w:ind w:left="567" w:right="425"/>
        <w:jc w:val="both"/>
        <w:rPr>
          <w:rFonts w:ascii="Abadi" w:hAnsi="Abadi"/>
          <w:i/>
          <w:iCs/>
          <w:sz w:val="24"/>
          <w:szCs w:val="24"/>
        </w:rPr>
      </w:pPr>
      <w:r>
        <w:rPr>
          <w:rFonts w:ascii="Abadi" w:hAnsi="Abadi"/>
          <w:i/>
          <w:iCs/>
          <w:sz w:val="24"/>
          <w:szCs w:val="24"/>
          <w:u w:val="single"/>
        </w:rPr>
        <w:t>…</w:t>
      </w:r>
      <w:r w:rsidR="00833CD2" w:rsidRPr="00D51852">
        <w:rPr>
          <w:rFonts w:ascii="Abadi" w:hAnsi="Abadi"/>
          <w:i/>
          <w:iCs/>
          <w:sz w:val="24"/>
          <w:szCs w:val="24"/>
          <w:u w:val="single"/>
        </w:rPr>
        <w:t>it is considered that the raising of the ridge would not appear out of keeping within the local area</w:t>
      </w:r>
      <w:r w:rsidR="00833CD2" w:rsidRPr="00395E35">
        <w:rPr>
          <w:rFonts w:ascii="Abadi" w:hAnsi="Abadi"/>
          <w:i/>
          <w:iCs/>
          <w:sz w:val="24"/>
          <w:szCs w:val="24"/>
        </w:rPr>
        <w:t xml:space="preserve">. The pitch and style of the roof would match the existing and so it is considered that it would not change the overall character of the original. The rear extension would have a maximum depth of 4 metres over both floors in compliance with HDAS recommendations. </w:t>
      </w:r>
    </w:p>
    <w:p w14:paraId="6776C170" w14:textId="77777777" w:rsidR="00833CD2" w:rsidRDefault="00833CD2" w:rsidP="00833CD2">
      <w:pPr>
        <w:spacing w:line="360" w:lineRule="auto"/>
        <w:ind w:left="567" w:right="425"/>
        <w:jc w:val="both"/>
        <w:rPr>
          <w:rFonts w:ascii="Abadi" w:hAnsi="Abadi"/>
          <w:i/>
          <w:iCs/>
          <w:sz w:val="24"/>
          <w:szCs w:val="24"/>
        </w:rPr>
      </w:pPr>
    </w:p>
    <w:p w14:paraId="51E7E1B1" w14:textId="77777777" w:rsidR="00833CD2" w:rsidRDefault="00833CD2" w:rsidP="00833CD2">
      <w:pPr>
        <w:spacing w:line="360" w:lineRule="auto"/>
        <w:ind w:left="567" w:right="425"/>
        <w:jc w:val="both"/>
        <w:rPr>
          <w:rFonts w:ascii="Abadi" w:hAnsi="Abadi"/>
          <w:i/>
          <w:iCs/>
          <w:sz w:val="24"/>
          <w:szCs w:val="24"/>
        </w:rPr>
      </w:pPr>
      <w:r w:rsidRPr="00395E35">
        <w:rPr>
          <w:rFonts w:ascii="Abadi" w:hAnsi="Abadi"/>
          <w:i/>
          <w:iCs/>
          <w:sz w:val="24"/>
          <w:szCs w:val="24"/>
        </w:rPr>
        <w:t xml:space="preserve">Although the roof height would match the proposed ridge height and so would not appear subordinate, it is considered that it would allow the roof style and pitch to match the original property. </w:t>
      </w:r>
      <w:r w:rsidRPr="007D7808">
        <w:rPr>
          <w:rFonts w:ascii="Abadi" w:hAnsi="Abadi"/>
          <w:i/>
          <w:iCs/>
          <w:sz w:val="24"/>
          <w:szCs w:val="24"/>
          <w:u w:val="single"/>
        </w:rPr>
        <w:t>As the rear would be highly visible from the public domain, it is considered that the roof design and pitch which matches the original would appear more in keeping than a subordinate, but differing roof design</w:t>
      </w:r>
      <w:r w:rsidRPr="00395E35">
        <w:rPr>
          <w:rFonts w:ascii="Abadi" w:hAnsi="Abadi"/>
          <w:i/>
          <w:iCs/>
          <w:sz w:val="24"/>
          <w:szCs w:val="24"/>
        </w:rPr>
        <w:t xml:space="preserve">. As such, it is considered that on balance the rear extension would be acceptable. </w:t>
      </w:r>
    </w:p>
    <w:p w14:paraId="47CA34BE" w14:textId="77777777" w:rsidR="00833CD2" w:rsidRDefault="00833CD2" w:rsidP="00833CD2">
      <w:pPr>
        <w:spacing w:line="360" w:lineRule="auto"/>
        <w:ind w:left="567" w:right="425"/>
        <w:jc w:val="both"/>
        <w:rPr>
          <w:rFonts w:ascii="Abadi" w:hAnsi="Abadi"/>
          <w:i/>
          <w:iCs/>
          <w:sz w:val="24"/>
          <w:szCs w:val="24"/>
        </w:rPr>
      </w:pPr>
    </w:p>
    <w:p w14:paraId="33563703" w14:textId="09C5083D" w:rsidR="00833CD2" w:rsidRPr="00395E35" w:rsidRDefault="00833CD2" w:rsidP="00833CD2">
      <w:pPr>
        <w:spacing w:line="360" w:lineRule="auto"/>
        <w:ind w:left="567" w:right="425"/>
        <w:jc w:val="both"/>
        <w:rPr>
          <w:rFonts w:ascii="Abadi" w:hAnsi="Abadi" w:cs="Calibri"/>
          <w:i/>
          <w:iCs/>
          <w:sz w:val="24"/>
          <w:szCs w:val="24"/>
        </w:rPr>
      </w:pPr>
      <w:r w:rsidRPr="007D7808">
        <w:rPr>
          <w:rFonts w:ascii="Abadi" w:hAnsi="Abadi"/>
          <w:i/>
          <w:iCs/>
          <w:sz w:val="24"/>
          <w:szCs w:val="24"/>
          <w:u w:val="single"/>
        </w:rPr>
        <w:t>Subsequently, it is considered that the proposed alterations would not be detrimental to the architectural character of the existing property and would not have a detrimental impact on the street scene and surrounding area</w:t>
      </w:r>
      <w:r w:rsidRPr="00395E35">
        <w:rPr>
          <w:rFonts w:ascii="Abadi" w:hAnsi="Abadi"/>
          <w:i/>
          <w:iCs/>
          <w:sz w:val="24"/>
          <w:szCs w:val="24"/>
        </w:rPr>
        <w:t xml:space="preserve">. </w:t>
      </w:r>
    </w:p>
    <w:p w14:paraId="0D894DB4" w14:textId="77777777" w:rsidR="00833CD2" w:rsidRDefault="00833CD2" w:rsidP="00833CD2">
      <w:pPr>
        <w:spacing w:line="360" w:lineRule="auto"/>
        <w:ind w:left="-709"/>
        <w:jc w:val="both"/>
        <w:rPr>
          <w:rFonts w:ascii="Calibri" w:hAnsi="Calibri" w:cs="Calibri"/>
          <w:sz w:val="28"/>
          <w:szCs w:val="28"/>
        </w:rPr>
      </w:pPr>
    </w:p>
    <w:p w14:paraId="499CAD44" w14:textId="7A21EEB6" w:rsidR="003B561B" w:rsidRDefault="00833CD2" w:rsidP="00833CD2">
      <w:pPr>
        <w:numPr>
          <w:ilvl w:val="1"/>
          <w:numId w:val="4"/>
        </w:numPr>
        <w:tabs>
          <w:tab w:val="clear" w:pos="1440"/>
        </w:tabs>
        <w:spacing w:line="360" w:lineRule="auto"/>
        <w:ind w:left="284" w:hanging="993"/>
        <w:jc w:val="both"/>
        <w:rPr>
          <w:rFonts w:ascii="Calibri" w:hAnsi="Calibri" w:cs="Calibri"/>
          <w:sz w:val="28"/>
          <w:szCs w:val="28"/>
        </w:rPr>
      </w:pPr>
      <w:r>
        <w:rPr>
          <w:rFonts w:ascii="Calibri" w:hAnsi="Calibri" w:cs="Calibri"/>
          <w:sz w:val="28"/>
          <w:szCs w:val="28"/>
        </w:rPr>
        <w:t xml:space="preserve">     Again, we have shown the approved plans below, for the Inspectors consideration – comparison, with the front, side and rear elevations below showing a completely full width two storey rear extension, whose ridge is </w:t>
      </w:r>
      <w:proofErr w:type="gramStart"/>
      <w:r>
        <w:rPr>
          <w:rFonts w:ascii="Calibri" w:hAnsi="Calibri" w:cs="Calibri"/>
          <w:sz w:val="28"/>
          <w:szCs w:val="28"/>
        </w:rPr>
        <w:t>a</w:t>
      </w:r>
      <w:r w:rsidR="008A2521">
        <w:rPr>
          <w:rFonts w:ascii="Calibri" w:hAnsi="Calibri" w:cs="Calibri"/>
          <w:sz w:val="28"/>
          <w:szCs w:val="28"/>
        </w:rPr>
        <w:t xml:space="preserve">ctually </w:t>
      </w:r>
      <w:r>
        <w:rPr>
          <w:rFonts w:ascii="Calibri" w:hAnsi="Calibri" w:cs="Calibri"/>
          <w:sz w:val="28"/>
          <w:szCs w:val="28"/>
        </w:rPr>
        <w:t>raised</w:t>
      </w:r>
      <w:proofErr w:type="gramEnd"/>
      <w:r>
        <w:rPr>
          <w:rFonts w:ascii="Calibri" w:hAnsi="Calibri" w:cs="Calibri"/>
          <w:sz w:val="28"/>
          <w:szCs w:val="28"/>
        </w:rPr>
        <w:t xml:space="preserve"> above the existing:  </w:t>
      </w:r>
    </w:p>
    <w:p w14:paraId="67769D2C" w14:textId="66D9B90A" w:rsidR="00833CD2" w:rsidRPr="003B561B" w:rsidRDefault="00833CD2" w:rsidP="003B561B">
      <w:pPr>
        <w:spacing w:line="360" w:lineRule="auto"/>
        <w:ind w:left="-709"/>
        <w:jc w:val="both"/>
        <w:rPr>
          <w:rFonts w:ascii="Calibri" w:hAnsi="Calibri" w:cs="Calibri"/>
          <w:sz w:val="16"/>
          <w:szCs w:val="16"/>
        </w:rPr>
      </w:pPr>
      <w:r>
        <w:rPr>
          <w:rFonts w:ascii="Calibri" w:hAnsi="Calibri" w:cs="Calibri"/>
          <w:sz w:val="28"/>
          <w:szCs w:val="28"/>
        </w:rPr>
        <w:t xml:space="preserve">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0"/>
      </w:tblGrid>
      <w:tr w:rsidR="00833CD2" w:rsidRPr="00FB5658" w14:paraId="492BB2DD" w14:textId="77777777" w:rsidTr="00AC1325">
        <w:tc>
          <w:tcPr>
            <w:tcW w:w="8930" w:type="dxa"/>
            <w:shd w:val="clear" w:color="auto" w:fill="FFFFFF" w:themeFill="background1"/>
          </w:tcPr>
          <w:p w14:paraId="4C789652" w14:textId="77777777" w:rsidR="00833CD2" w:rsidRPr="00FB5658" w:rsidRDefault="00744021" w:rsidP="00B60FC0">
            <w:pPr>
              <w:spacing w:line="360" w:lineRule="auto"/>
              <w:jc w:val="both"/>
              <w:rPr>
                <w:rFonts w:ascii="Calibri" w:hAnsi="Calibri" w:cs="Calibri"/>
                <w:sz w:val="28"/>
                <w:szCs w:val="28"/>
              </w:rPr>
            </w:pPr>
            <w:r>
              <w:rPr>
                <w:rFonts w:ascii="Calibri" w:hAnsi="Calibri" w:cs="Calibri"/>
                <w:sz w:val="28"/>
                <w:szCs w:val="28"/>
              </w:rPr>
              <w:pict w14:anchorId="6E85ED1C">
                <v:shape id="_x0000_i1032" type="#_x0000_t75" style="width:430.5pt;height:136.5pt">
                  <v:imagedata r:id="rId18" o:title=""/>
                </v:shape>
              </w:pict>
            </w:r>
          </w:p>
        </w:tc>
      </w:tr>
    </w:tbl>
    <w:p w14:paraId="2C79916B" w14:textId="77777777" w:rsidR="00833CD2" w:rsidRDefault="00833CD2" w:rsidP="00833CD2">
      <w:pPr>
        <w:spacing w:line="360" w:lineRule="auto"/>
        <w:ind w:left="-709"/>
        <w:jc w:val="both"/>
        <w:rPr>
          <w:rFonts w:ascii="Calibri" w:hAnsi="Calibri" w:cs="Calibri"/>
          <w:sz w:val="28"/>
          <w:szCs w:val="28"/>
        </w:rPr>
      </w:pPr>
      <w:r>
        <w:rPr>
          <w:rFonts w:ascii="Calibri" w:hAnsi="Calibri" w:cs="Calibri"/>
          <w:sz w:val="28"/>
          <w:szCs w:val="28"/>
        </w:rPr>
        <w:t xml:space="preserve"> </w:t>
      </w:r>
    </w:p>
    <w:tbl>
      <w:tblPr>
        <w:tblStyle w:val="TableGrid"/>
        <w:tblW w:w="0" w:type="auto"/>
        <w:tblInd w:w="-601" w:type="dxa"/>
        <w:tblLook w:val="04A0" w:firstRow="1" w:lastRow="0" w:firstColumn="1" w:lastColumn="0" w:noHBand="0" w:noVBand="1"/>
      </w:tblPr>
      <w:tblGrid>
        <w:gridCol w:w="2694"/>
      </w:tblGrid>
      <w:tr w:rsidR="00AC1325" w:rsidRPr="00AC1325" w14:paraId="09B8F3EA" w14:textId="77777777" w:rsidTr="00AC1325">
        <w:tc>
          <w:tcPr>
            <w:tcW w:w="2694" w:type="dxa"/>
            <w:shd w:val="clear" w:color="auto" w:fill="D9E2F3" w:themeFill="accent1" w:themeFillTint="33"/>
          </w:tcPr>
          <w:p w14:paraId="12A2C700" w14:textId="7216FA7E" w:rsidR="00AC1325" w:rsidRPr="00AC1325" w:rsidRDefault="00AC1325" w:rsidP="000F3836">
            <w:pPr>
              <w:spacing w:line="360" w:lineRule="auto"/>
              <w:jc w:val="both"/>
              <w:rPr>
                <w:rFonts w:ascii="Calibri" w:hAnsi="Calibri" w:cs="Calibri"/>
                <w:sz w:val="28"/>
                <w:szCs w:val="28"/>
              </w:rPr>
            </w:pPr>
            <w:r>
              <w:rPr>
                <w:rFonts w:ascii="Calibri" w:hAnsi="Calibri" w:cs="Calibri"/>
                <w:sz w:val="28"/>
                <w:szCs w:val="28"/>
              </w:rPr>
              <w:t>4 ALMOND</w:t>
            </w:r>
            <w:r w:rsidRPr="00AC1325">
              <w:rPr>
                <w:rFonts w:ascii="Calibri" w:hAnsi="Calibri" w:cs="Calibri"/>
                <w:sz w:val="28"/>
                <w:szCs w:val="28"/>
              </w:rPr>
              <w:t xml:space="preserve"> AVENUE:  </w:t>
            </w:r>
          </w:p>
        </w:tc>
      </w:tr>
    </w:tbl>
    <w:p w14:paraId="4DA1AA71" w14:textId="77777777" w:rsidR="00AC1325" w:rsidRDefault="00AC1325" w:rsidP="00833CD2">
      <w:pPr>
        <w:spacing w:line="360" w:lineRule="auto"/>
        <w:ind w:left="-709"/>
        <w:jc w:val="both"/>
        <w:rPr>
          <w:rFonts w:ascii="Calibri" w:hAnsi="Calibri" w:cs="Calibri"/>
          <w:sz w:val="28"/>
          <w:szCs w:val="28"/>
        </w:rPr>
      </w:pPr>
    </w:p>
    <w:p w14:paraId="4ECC7423" w14:textId="237BF300" w:rsidR="00833CD2" w:rsidRDefault="00833CD2" w:rsidP="00833CD2">
      <w:pPr>
        <w:numPr>
          <w:ilvl w:val="1"/>
          <w:numId w:val="4"/>
        </w:numPr>
        <w:tabs>
          <w:tab w:val="clear" w:pos="1440"/>
        </w:tabs>
        <w:spacing w:line="360" w:lineRule="auto"/>
        <w:ind w:left="284" w:hanging="993"/>
        <w:jc w:val="both"/>
        <w:rPr>
          <w:rFonts w:ascii="Calibri" w:hAnsi="Calibri" w:cs="Calibri"/>
          <w:sz w:val="28"/>
          <w:szCs w:val="28"/>
        </w:rPr>
      </w:pPr>
      <w:r>
        <w:rPr>
          <w:rFonts w:ascii="Calibri" w:hAnsi="Calibri" w:cs="Calibri"/>
          <w:sz w:val="28"/>
          <w:szCs w:val="28"/>
        </w:rPr>
        <w:t xml:space="preserve">    Th</w:t>
      </w:r>
      <w:r w:rsidR="00AC1325">
        <w:rPr>
          <w:rFonts w:ascii="Calibri" w:hAnsi="Calibri" w:cs="Calibri"/>
          <w:sz w:val="28"/>
          <w:szCs w:val="28"/>
        </w:rPr>
        <w:t xml:space="preserve">is further </w:t>
      </w:r>
      <w:r>
        <w:rPr>
          <w:rFonts w:ascii="Calibri" w:hAnsi="Calibri" w:cs="Calibri"/>
          <w:sz w:val="28"/>
          <w:szCs w:val="28"/>
        </w:rPr>
        <w:t>example</w:t>
      </w:r>
      <w:r w:rsidR="00194171">
        <w:rPr>
          <w:rFonts w:ascii="Calibri" w:hAnsi="Calibri" w:cs="Calibri"/>
          <w:sz w:val="28"/>
          <w:szCs w:val="28"/>
        </w:rPr>
        <w:t xml:space="preserve"> actually also went to </w:t>
      </w:r>
      <w:proofErr w:type="gramStart"/>
      <w:r w:rsidR="00194171">
        <w:rPr>
          <w:rFonts w:ascii="Calibri" w:hAnsi="Calibri" w:cs="Calibri"/>
          <w:sz w:val="28"/>
          <w:szCs w:val="28"/>
        </w:rPr>
        <w:t>appeal, and</w:t>
      </w:r>
      <w:proofErr w:type="gramEnd"/>
      <w:r w:rsidR="00194171">
        <w:rPr>
          <w:rFonts w:ascii="Calibri" w:hAnsi="Calibri" w:cs="Calibri"/>
          <w:sz w:val="28"/>
          <w:szCs w:val="28"/>
        </w:rPr>
        <w:t xml:space="preserve"> is very similar to the current </w:t>
      </w:r>
      <w:r w:rsidR="007541C1">
        <w:rPr>
          <w:rFonts w:ascii="Calibri" w:hAnsi="Calibri" w:cs="Calibri"/>
          <w:sz w:val="28"/>
          <w:szCs w:val="28"/>
        </w:rPr>
        <w:t>appeal here at Bridle Road</w:t>
      </w:r>
      <w:r>
        <w:rPr>
          <w:rFonts w:ascii="Calibri" w:hAnsi="Calibri" w:cs="Calibri"/>
          <w:sz w:val="28"/>
          <w:szCs w:val="28"/>
        </w:rPr>
        <w:t xml:space="preserve">. </w:t>
      </w:r>
      <w:r w:rsidR="009E7896">
        <w:rPr>
          <w:rFonts w:ascii="Calibri" w:hAnsi="Calibri" w:cs="Calibri"/>
          <w:sz w:val="28"/>
          <w:szCs w:val="28"/>
        </w:rPr>
        <w:t>Appeal Reference: APP</w:t>
      </w:r>
      <w:r w:rsidR="004F4182">
        <w:rPr>
          <w:rFonts w:ascii="Calibri" w:hAnsi="Calibri" w:cs="Calibri"/>
          <w:sz w:val="28"/>
          <w:szCs w:val="28"/>
        </w:rPr>
        <w:t>/R5510/D/21/3270366</w:t>
      </w:r>
      <w:r w:rsidR="000A731A">
        <w:rPr>
          <w:rFonts w:ascii="Calibri" w:hAnsi="Calibri" w:cs="Calibri"/>
          <w:sz w:val="28"/>
          <w:szCs w:val="28"/>
        </w:rPr>
        <w:t xml:space="preserve">, which was allowed </w:t>
      </w:r>
      <w:r w:rsidR="0051357E">
        <w:rPr>
          <w:rFonts w:ascii="Calibri" w:hAnsi="Calibri" w:cs="Calibri"/>
          <w:sz w:val="28"/>
          <w:szCs w:val="28"/>
        </w:rPr>
        <w:t>on 6</w:t>
      </w:r>
      <w:r w:rsidR="0051357E" w:rsidRPr="0051357E">
        <w:rPr>
          <w:rFonts w:ascii="Calibri" w:hAnsi="Calibri" w:cs="Calibri"/>
          <w:sz w:val="28"/>
          <w:szCs w:val="28"/>
          <w:vertAlign w:val="superscript"/>
        </w:rPr>
        <w:t>th</w:t>
      </w:r>
      <w:r w:rsidR="0051357E">
        <w:rPr>
          <w:rFonts w:ascii="Calibri" w:hAnsi="Calibri" w:cs="Calibri"/>
          <w:sz w:val="28"/>
          <w:szCs w:val="28"/>
        </w:rPr>
        <w:t xml:space="preserve"> July 2021</w:t>
      </w:r>
      <w:r w:rsidR="002227E2">
        <w:rPr>
          <w:rFonts w:ascii="Calibri" w:hAnsi="Calibri" w:cs="Calibri"/>
          <w:sz w:val="28"/>
          <w:szCs w:val="28"/>
        </w:rPr>
        <w:t>. This particular property also fell within Ickenham Village Conservation</w:t>
      </w:r>
      <w:r w:rsidR="00AC3832">
        <w:rPr>
          <w:rFonts w:ascii="Calibri" w:hAnsi="Calibri" w:cs="Calibri"/>
          <w:sz w:val="28"/>
          <w:szCs w:val="28"/>
        </w:rPr>
        <w:t xml:space="preserve"> Area:</w:t>
      </w:r>
    </w:p>
    <w:p w14:paraId="0E23A20F" w14:textId="77777777" w:rsidR="00833CD2" w:rsidRDefault="00833CD2" w:rsidP="004B3FEA">
      <w:pPr>
        <w:spacing w:line="360" w:lineRule="auto"/>
        <w:ind w:left="-709"/>
        <w:jc w:val="both"/>
        <w:rPr>
          <w:rFonts w:ascii="Calibri" w:hAnsi="Calibri" w:cs="Calibri"/>
          <w:sz w:val="28"/>
          <w:szCs w:val="28"/>
        </w:rPr>
      </w:pPr>
    </w:p>
    <w:tbl>
      <w:tblPr>
        <w:tblStyle w:val="TableGrid"/>
        <w:tblW w:w="0" w:type="auto"/>
        <w:tblInd w:w="392" w:type="dxa"/>
        <w:tblLook w:val="04A0" w:firstRow="1" w:lastRow="0" w:firstColumn="1" w:lastColumn="0" w:noHBand="0" w:noVBand="1"/>
      </w:tblPr>
      <w:tblGrid>
        <w:gridCol w:w="8930"/>
      </w:tblGrid>
      <w:tr w:rsidR="00B61105" w14:paraId="297628DF" w14:textId="77777777" w:rsidTr="008C6E3F">
        <w:tc>
          <w:tcPr>
            <w:tcW w:w="8930" w:type="dxa"/>
          </w:tcPr>
          <w:p w14:paraId="23204EA7" w14:textId="77777777" w:rsidR="00B61105" w:rsidRDefault="00744021" w:rsidP="006E7FA7">
            <w:pPr>
              <w:spacing w:line="360" w:lineRule="auto"/>
              <w:jc w:val="both"/>
              <w:rPr>
                <w:rFonts w:ascii="Calibri" w:hAnsi="Calibri" w:cs="Calibri"/>
                <w:sz w:val="28"/>
                <w:szCs w:val="28"/>
              </w:rPr>
            </w:pPr>
            <w:r>
              <w:rPr>
                <w:noProof/>
              </w:rPr>
              <w:pict w14:anchorId="7726B5FB">
                <v:shape id="_x0000_i1033" type="#_x0000_t75" style="width:422.25pt;height:120.75pt;visibility:visible;mso-wrap-style:square">
                  <v:imagedata r:id="rId19" o:title="" croptop="44701f" cropbottom="4167f" cropleft="38233f" cropright="10822f"/>
                </v:shape>
              </w:pict>
            </w:r>
          </w:p>
        </w:tc>
      </w:tr>
    </w:tbl>
    <w:p w14:paraId="2121AC90" w14:textId="77777777" w:rsidR="00B61105" w:rsidRDefault="00B61105" w:rsidP="004B3FEA">
      <w:pPr>
        <w:spacing w:line="360" w:lineRule="auto"/>
        <w:ind w:left="-709"/>
        <w:jc w:val="both"/>
        <w:rPr>
          <w:rFonts w:ascii="Calibri" w:hAnsi="Calibri" w:cs="Calibri"/>
          <w:sz w:val="28"/>
          <w:szCs w:val="28"/>
        </w:rPr>
      </w:pPr>
    </w:p>
    <w:p w14:paraId="698423FA" w14:textId="79D53AEF" w:rsidR="00AC3832" w:rsidRDefault="004B3FEA" w:rsidP="00DC34C1">
      <w:pPr>
        <w:numPr>
          <w:ilvl w:val="1"/>
          <w:numId w:val="4"/>
        </w:numPr>
        <w:tabs>
          <w:tab w:val="clear" w:pos="1440"/>
        </w:tabs>
        <w:spacing w:line="360" w:lineRule="auto"/>
        <w:ind w:left="284" w:hanging="993"/>
        <w:jc w:val="both"/>
        <w:rPr>
          <w:rFonts w:ascii="Calibri" w:hAnsi="Calibri" w:cs="Calibri"/>
          <w:sz w:val="28"/>
          <w:szCs w:val="28"/>
        </w:rPr>
      </w:pPr>
      <w:r>
        <w:rPr>
          <w:rFonts w:ascii="Calibri" w:hAnsi="Calibri" w:cs="Calibri"/>
          <w:sz w:val="28"/>
          <w:szCs w:val="28"/>
        </w:rPr>
        <w:t xml:space="preserve">    </w:t>
      </w:r>
      <w:r w:rsidR="00666A33">
        <w:rPr>
          <w:rFonts w:ascii="Calibri" w:hAnsi="Calibri" w:cs="Calibri"/>
          <w:sz w:val="28"/>
          <w:szCs w:val="28"/>
        </w:rPr>
        <w:t xml:space="preserve">In that case the Inspector concluded: </w:t>
      </w:r>
      <w:r>
        <w:rPr>
          <w:rFonts w:ascii="Calibri" w:hAnsi="Calibri" w:cs="Calibri"/>
          <w:sz w:val="28"/>
          <w:szCs w:val="28"/>
        </w:rPr>
        <w:t xml:space="preserve"> </w:t>
      </w:r>
    </w:p>
    <w:p w14:paraId="5A80CE50" w14:textId="1497B109" w:rsidR="00920A8A" w:rsidRDefault="000E6C52" w:rsidP="0059138B">
      <w:pPr>
        <w:autoSpaceDE w:val="0"/>
        <w:autoSpaceDN w:val="0"/>
        <w:adjustRightInd w:val="0"/>
        <w:spacing w:line="276" w:lineRule="auto"/>
        <w:ind w:left="567" w:right="283"/>
        <w:jc w:val="both"/>
        <w:rPr>
          <w:rFonts w:ascii="Abadi" w:hAnsi="Abadi" w:cs="Verdana"/>
          <w:i/>
          <w:iCs/>
          <w:color w:val="000000"/>
          <w:sz w:val="22"/>
          <w:szCs w:val="22"/>
          <w:lang w:eastAsia="en-GB"/>
        </w:rPr>
      </w:pPr>
      <w:r>
        <w:rPr>
          <w:rFonts w:ascii="Abadi" w:hAnsi="Abadi" w:cs="Verdana"/>
          <w:i/>
          <w:iCs/>
          <w:color w:val="000000"/>
          <w:sz w:val="22"/>
          <w:szCs w:val="22"/>
          <w:lang w:eastAsia="en-GB"/>
        </w:rPr>
        <w:t>“</w:t>
      </w:r>
      <w:r w:rsidR="00920A8A" w:rsidRPr="00920A8A">
        <w:rPr>
          <w:rFonts w:ascii="Abadi" w:hAnsi="Abadi" w:cs="Verdana"/>
          <w:i/>
          <w:iCs/>
          <w:color w:val="000000"/>
          <w:sz w:val="22"/>
          <w:szCs w:val="22"/>
          <w:lang w:eastAsia="en-GB"/>
        </w:rPr>
        <w:t xml:space="preserve">9. </w:t>
      </w:r>
      <w:r w:rsidR="00920A8A" w:rsidRPr="00920A8A">
        <w:rPr>
          <w:rFonts w:ascii="Abadi" w:hAnsi="Abadi" w:cs="Verdana"/>
          <w:i/>
          <w:iCs/>
          <w:color w:val="000000"/>
          <w:sz w:val="22"/>
          <w:szCs w:val="22"/>
          <w:u w:val="single"/>
          <w:lang w:eastAsia="en-GB"/>
        </w:rPr>
        <w:t>The proposed pitched roof of the side extension would complement the area in recognition of the variety of designs of local side extensions</w:t>
      </w:r>
      <w:r w:rsidR="00920A8A" w:rsidRPr="00920A8A">
        <w:rPr>
          <w:rFonts w:ascii="Abadi" w:hAnsi="Abadi" w:cs="Verdana"/>
          <w:i/>
          <w:iCs/>
          <w:color w:val="000000"/>
          <w:sz w:val="22"/>
          <w:szCs w:val="22"/>
          <w:lang w:eastAsia="en-GB"/>
        </w:rPr>
        <w:t xml:space="preserve">. Furthermore, this element of the proposal would include a window design and materials that </w:t>
      </w:r>
      <w:r w:rsidR="00920A8A" w:rsidRPr="00920A8A">
        <w:rPr>
          <w:rFonts w:ascii="Abadi" w:hAnsi="Abadi" w:cs="Verdana"/>
          <w:i/>
          <w:iCs/>
          <w:color w:val="000000"/>
          <w:sz w:val="22"/>
          <w:szCs w:val="22"/>
          <w:u w:val="single"/>
          <w:lang w:eastAsia="en-GB"/>
        </w:rPr>
        <w:t>would enable it to integrate with the front elevation</w:t>
      </w:r>
      <w:r w:rsidR="00920A8A" w:rsidRPr="00920A8A">
        <w:rPr>
          <w:rFonts w:ascii="Abadi" w:hAnsi="Abadi" w:cs="Verdana"/>
          <w:i/>
          <w:iCs/>
          <w:color w:val="000000"/>
          <w:sz w:val="22"/>
          <w:szCs w:val="22"/>
          <w:lang w:eastAsia="en-GB"/>
        </w:rPr>
        <w:t xml:space="preserve">. This would also maintain the gap at first floor and the rhythm of development along the street. Consequently, the proposed side extension </w:t>
      </w:r>
      <w:r w:rsidR="00920A8A" w:rsidRPr="00920A8A">
        <w:rPr>
          <w:rFonts w:ascii="Abadi" w:hAnsi="Abadi" w:cs="Verdana"/>
          <w:i/>
          <w:iCs/>
          <w:color w:val="000000"/>
          <w:sz w:val="22"/>
          <w:szCs w:val="22"/>
          <w:u w:val="single"/>
          <w:lang w:eastAsia="en-GB"/>
        </w:rPr>
        <w:t>would be successfully assimilated with the character of local built form</w:t>
      </w:r>
      <w:r w:rsidR="00920A8A" w:rsidRPr="00920A8A">
        <w:rPr>
          <w:rFonts w:ascii="Abadi" w:hAnsi="Abadi" w:cs="Verdana"/>
          <w:i/>
          <w:iCs/>
          <w:color w:val="000000"/>
          <w:sz w:val="22"/>
          <w:szCs w:val="22"/>
          <w:lang w:eastAsia="en-GB"/>
        </w:rPr>
        <w:t xml:space="preserve">. </w:t>
      </w:r>
    </w:p>
    <w:p w14:paraId="42238DC2" w14:textId="77777777" w:rsidR="006D4E29" w:rsidRPr="00920A8A" w:rsidRDefault="006D4E29" w:rsidP="0059138B">
      <w:pPr>
        <w:autoSpaceDE w:val="0"/>
        <w:autoSpaceDN w:val="0"/>
        <w:adjustRightInd w:val="0"/>
        <w:spacing w:line="276" w:lineRule="auto"/>
        <w:ind w:left="567" w:right="283"/>
        <w:jc w:val="both"/>
        <w:rPr>
          <w:rFonts w:ascii="Abadi" w:hAnsi="Abadi" w:cs="Verdana"/>
          <w:i/>
          <w:iCs/>
          <w:color w:val="000000"/>
          <w:sz w:val="22"/>
          <w:szCs w:val="22"/>
          <w:lang w:eastAsia="en-GB"/>
        </w:rPr>
      </w:pPr>
    </w:p>
    <w:p w14:paraId="155CD1AC" w14:textId="1A77B1B3" w:rsidR="00666A33" w:rsidRPr="006D4E29" w:rsidRDefault="00920A8A" w:rsidP="0059138B">
      <w:pPr>
        <w:spacing w:line="276" w:lineRule="auto"/>
        <w:ind w:left="567" w:right="283"/>
        <w:jc w:val="both"/>
        <w:rPr>
          <w:rFonts w:ascii="Abadi" w:hAnsi="Abadi" w:cs="Verdana"/>
          <w:i/>
          <w:iCs/>
          <w:color w:val="000000"/>
          <w:sz w:val="22"/>
          <w:szCs w:val="22"/>
          <w:lang w:eastAsia="en-GB"/>
        </w:rPr>
      </w:pPr>
      <w:r w:rsidRPr="006D4E29">
        <w:rPr>
          <w:rFonts w:ascii="Abadi" w:hAnsi="Abadi" w:cs="Verdana"/>
          <w:i/>
          <w:iCs/>
          <w:color w:val="000000"/>
          <w:sz w:val="22"/>
          <w:szCs w:val="22"/>
          <w:lang w:eastAsia="en-GB"/>
        </w:rPr>
        <w:t xml:space="preserve">10. The rear extension would project beyond the existing rear of the dwelling but maintain its width and height. </w:t>
      </w:r>
      <w:r w:rsidRPr="00D6065F">
        <w:rPr>
          <w:rFonts w:ascii="Abadi" w:hAnsi="Abadi" w:cs="Verdana"/>
          <w:i/>
          <w:iCs/>
          <w:color w:val="000000"/>
          <w:sz w:val="22"/>
          <w:szCs w:val="22"/>
          <w:u w:val="single"/>
          <w:lang w:eastAsia="en-GB"/>
        </w:rPr>
        <w:t>Its roof design, window form and pebble-dash finish would ensure that this part of the proposal would complement the features of the existing house</w:t>
      </w:r>
      <w:r w:rsidRPr="006D4E29">
        <w:rPr>
          <w:rFonts w:ascii="Abadi" w:hAnsi="Abadi" w:cs="Verdana"/>
          <w:i/>
          <w:iCs/>
          <w:color w:val="000000"/>
          <w:sz w:val="22"/>
          <w:szCs w:val="22"/>
          <w:lang w:eastAsia="en-GB"/>
        </w:rPr>
        <w:t xml:space="preserve">. It would therefore enable the proposed rear extension to integrate well with the form and design of the existing dwelling. </w:t>
      </w:r>
      <w:r w:rsidRPr="00D6065F">
        <w:rPr>
          <w:rFonts w:ascii="Abadi" w:hAnsi="Abadi" w:cs="Verdana"/>
          <w:i/>
          <w:iCs/>
          <w:color w:val="000000"/>
          <w:sz w:val="22"/>
          <w:szCs w:val="22"/>
          <w:u w:val="single"/>
          <w:lang w:eastAsia="en-GB"/>
        </w:rPr>
        <w:t>Although it would be visible from adjacent rear gardens, the rear extension would not dominate such views.</w:t>
      </w:r>
    </w:p>
    <w:p w14:paraId="00BD8846" w14:textId="304626C6" w:rsidR="006D4E29" w:rsidRPr="006D4E29" w:rsidRDefault="006D4E29" w:rsidP="0059138B">
      <w:pPr>
        <w:spacing w:line="276" w:lineRule="auto"/>
        <w:ind w:left="567" w:right="283"/>
        <w:jc w:val="both"/>
        <w:rPr>
          <w:rFonts w:ascii="Abadi" w:hAnsi="Abadi" w:cs="Calibri"/>
          <w:i/>
          <w:iCs/>
          <w:sz w:val="28"/>
          <w:szCs w:val="28"/>
        </w:rPr>
      </w:pPr>
      <w:r w:rsidRPr="000E6C52">
        <w:rPr>
          <w:rFonts w:ascii="Abadi" w:hAnsi="Abadi"/>
          <w:i/>
          <w:iCs/>
          <w:sz w:val="22"/>
          <w:szCs w:val="22"/>
          <w:u w:val="single"/>
        </w:rPr>
        <w:t>The proposal would</w:t>
      </w:r>
      <w:r w:rsidRPr="006D4E29">
        <w:rPr>
          <w:rFonts w:ascii="Abadi" w:hAnsi="Abadi"/>
          <w:i/>
          <w:iCs/>
          <w:sz w:val="22"/>
          <w:szCs w:val="22"/>
        </w:rPr>
        <w:t xml:space="preserve"> also satisfy policies DMHB1, DMHB4, DMHB11 and DMHB12 of the LP2 which seeks development to not result in the harm of a heritage asset and to harmonise with the scale and </w:t>
      </w:r>
      <w:r w:rsidRPr="000E6C52">
        <w:rPr>
          <w:rFonts w:ascii="Abadi" w:hAnsi="Abadi"/>
          <w:i/>
          <w:iCs/>
          <w:sz w:val="22"/>
          <w:szCs w:val="22"/>
          <w:u w:val="single"/>
        </w:rPr>
        <w:t>integrate with the local context</w:t>
      </w:r>
      <w:r w:rsidRPr="006D4E29">
        <w:rPr>
          <w:rFonts w:ascii="Abadi" w:hAnsi="Abadi"/>
          <w:i/>
          <w:iCs/>
          <w:sz w:val="22"/>
          <w:szCs w:val="22"/>
        </w:rPr>
        <w:t>.</w:t>
      </w:r>
      <w:r w:rsidR="000E6C52">
        <w:rPr>
          <w:rFonts w:ascii="Abadi" w:hAnsi="Abadi"/>
          <w:i/>
          <w:iCs/>
          <w:sz w:val="22"/>
          <w:szCs w:val="22"/>
        </w:rPr>
        <w:t>”</w:t>
      </w:r>
    </w:p>
    <w:p w14:paraId="4078FC07" w14:textId="77777777" w:rsidR="000E6C52" w:rsidRDefault="00AC3832" w:rsidP="00485D0F">
      <w:pPr>
        <w:spacing w:line="360" w:lineRule="auto"/>
        <w:ind w:left="-709"/>
        <w:jc w:val="both"/>
        <w:rPr>
          <w:rFonts w:ascii="Calibri" w:hAnsi="Calibri" w:cs="Calibri"/>
          <w:sz w:val="28"/>
          <w:szCs w:val="28"/>
        </w:rPr>
      </w:pPr>
      <w:r>
        <w:rPr>
          <w:rFonts w:ascii="Calibri" w:hAnsi="Calibri" w:cs="Calibri"/>
          <w:sz w:val="28"/>
          <w:szCs w:val="28"/>
        </w:rPr>
        <w:t xml:space="preserve">    </w:t>
      </w:r>
    </w:p>
    <w:p w14:paraId="51AEABA9" w14:textId="77777777" w:rsidR="00B14D9B" w:rsidRDefault="00485D0F" w:rsidP="00DC34C1">
      <w:pPr>
        <w:numPr>
          <w:ilvl w:val="1"/>
          <w:numId w:val="4"/>
        </w:numPr>
        <w:tabs>
          <w:tab w:val="clear" w:pos="1440"/>
        </w:tabs>
        <w:spacing w:line="360" w:lineRule="auto"/>
        <w:ind w:left="284" w:hanging="993"/>
        <w:jc w:val="both"/>
        <w:rPr>
          <w:rFonts w:ascii="Calibri" w:hAnsi="Calibri" w:cs="Calibri"/>
          <w:sz w:val="28"/>
          <w:szCs w:val="28"/>
        </w:rPr>
      </w:pPr>
      <w:r>
        <w:rPr>
          <w:rFonts w:ascii="Calibri" w:hAnsi="Calibri" w:cs="Calibri"/>
          <w:sz w:val="28"/>
          <w:szCs w:val="28"/>
        </w:rPr>
        <w:t xml:space="preserve">   </w:t>
      </w:r>
      <w:r w:rsidR="001F7CF0">
        <w:rPr>
          <w:rFonts w:ascii="Calibri" w:hAnsi="Calibri" w:cs="Calibri"/>
          <w:sz w:val="28"/>
          <w:szCs w:val="28"/>
        </w:rPr>
        <w:t xml:space="preserve"> </w:t>
      </w:r>
      <w:r w:rsidR="00436C44">
        <w:rPr>
          <w:rFonts w:ascii="Calibri" w:hAnsi="Calibri" w:cs="Calibri"/>
          <w:sz w:val="28"/>
          <w:szCs w:val="28"/>
        </w:rPr>
        <w:t xml:space="preserve">Much of the Inspectors conclusions here are salient to our appeal, </w:t>
      </w:r>
      <w:r w:rsidR="001F7CF0">
        <w:rPr>
          <w:rFonts w:ascii="Calibri" w:hAnsi="Calibri" w:cs="Calibri"/>
          <w:sz w:val="28"/>
          <w:szCs w:val="28"/>
        </w:rPr>
        <w:t>with the proposed</w:t>
      </w:r>
      <w:r w:rsidR="001A22D1">
        <w:rPr>
          <w:rFonts w:ascii="Calibri" w:hAnsi="Calibri" w:cs="Calibri"/>
          <w:sz w:val="28"/>
          <w:szCs w:val="28"/>
        </w:rPr>
        <w:t xml:space="preserve"> extension </w:t>
      </w:r>
      <w:r w:rsidR="00FC026E">
        <w:rPr>
          <w:rFonts w:ascii="Calibri" w:hAnsi="Calibri" w:cs="Calibri"/>
          <w:i/>
          <w:iCs/>
          <w:sz w:val="28"/>
          <w:szCs w:val="28"/>
        </w:rPr>
        <w:t>“…</w:t>
      </w:r>
      <w:r w:rsidR="001A22D1" w:rsidRPr="00FC026E">
        <w:rPr>
          <w:rFonts w:ascii="Calibri" w:hAnsi="Calibri" w:cs="Calibri"/>
          <w:i/>
          <w:iCs/>
          <w:sz w:val="28"/>
          <w:szCs w:val="28"/>
        </w:rPr>
        <w:t xml:space="preserve">assimilating into the local character, </w:t>
      </w:r>
      <w:r w:rsidR="006B66A6" w:rsidRPr="00FC026E">
        <w:rPr>
          <w:rFonts w:ascii="Calibri" w:hAnsi="Calibri" w:cs="Calibri"/>
          <w:i/>
          <w:iCs/>
          <w:sz w:val="28"/>
          <w:szCs w:val="28"/>
        </w:rPr>
        <w:t>compliment the features of the existing house…</w:t>
      </w:r>
      <w:r w:rsidR="006C467E" w:rsidRPr="00FC026E">
        <w:rPr>
          <w:rFonts w:ascii="Calibri" w:hAnsi="Calibri" w:cs="Calibri"/>
          <w:i/>
          <w:iCs/>
          <w:sz w:val="28"/>
          <w:szCs w:val="28"/>
        </w:rPr>
        <w:t>Although</w:t>
      </w:r>
      <w:r w:rsidR="00AC329D" w:rsidRPr="00FC026E">
        <w:rPr>
          <w:rFonts w:ascii="Calibri" w:hAnsi="Calibri" w:cs="Calibri"/>
          <w:i/>
          <w:iCs/>
          <w:sz w:val="28"/>
          <w:szCs w:val="28"/>
        </w:rPr>
        <w:t xml:space="preserve"> it would be visible from the rear gardens, t</w:t>
      </w:r>
      <w:r w:rsidR="005B5225" w:rsidRPr="00FC026E">
        <w:rPr>
          <w:rFonts w:ascii="Calibri" w:hAnsi="Calibri" w:cs="Calibri"/>
          <w:i/>
          <w:iCs/>
          <w:sz w:val="28"/>
          <w:szCs w:val="28"/>
        </w:rPr>
        <w:t xml:space="preserve">he rear extension would not </w:t>
      </w:r>
      <w:r w:rsidR="00AC329D" w:rsidRPr="00FC026E">
        <w:rPr>
          <w:rFonts w:ascii="Calibri" w:hAnsi="Calibri" w:cs="Calibri"/>
          <w:i/>
          <w:iCs/>
          <w:sz w:val="28"/>
          <w:szCs w:val="28"/>
        </w:rPr>
        <w:t>dominate such views</w:t>
      </w:r>
      <w:r w:rsidR="00FC026E">
        <w:rPr>
          <w:rFonts w:ascii="Calibri" w:hAnsi="Calibri" w:cs="Calibri"/>
          <w:i/>
          <w:iCs/>
          <w:sz w:val="28"/>
          <w:szCs w:val="28"/>
        </w:rPr>
        <w:t>.”</w:t>
      </w:r>
    </w:p>
    <w:p w14:paraId="4CF737A0" w14:textId="77777777" w:rsidR="00B14D9B" w:rsidRDefault="00B14D9B" w:rsidP="00B14D9B">
      <w:pPr>
        <w:spacing w:line="360" w:lineRule="auto"/>
        <w:jc w:val="both"/>
        <w:rPr>
          <w:rFonts w:ascii="Calibri" w:hAnsi="Calibri" w:cs="Calibri"/>
          <w:sz w:val="28"/>
          <w:szCs w:val="28"/>
        </w:rPr>
      </w:pPr>
    </w:p>
    <w:p w14:paraId="74C6063A" w14:textId="18BC7E3B" w:rsidR="000E6C52" w:rsidRDefault="006C467E" w:rsidP="00DC34C1">
      <w:pPr>
        <w:numPr>
          <w:ilvl w:val="1"/>
          <w:numId w:val="4"/>
        </w:numPr>
        <w:tabs>
          <w:tab w:val="clear" w:pos="1440"/>
        </w:tabs>
        <w:spacing w:line="360" w:lineRule="auto"/>
        <w:ind w:left="284" w:hanging="993"/>
        <w:jc w:val="both"/>
        <w:rPr>
          <w:rFonts w:ascii="Calibri" w:hAnsi="Calibri" w:cs="Calibri"/>
          <w:sz w:val="28"/>
          <w:szCs w:val="28"/>
        </w:rPr>
      </w:pPr>
      <w:r>
        <w:rPr>
          <w:rFonts w:ascii="Calibri" w:hAnsi="Calibri" w:cs="Calibri"/>
          <w:sz w:val="28"/>
          <w:szCs w:val="28"/>
        </w:rPr>
        <w:t xml:space="preserve"> </w:t>
      </w:r>
      <w:r w:rsidR="006B66A6">
        <w:rPr>
          <w:rFonts w:ascii="Calibri" w:hAnsi="Calibri" w:cs="Calibri"/>
          <w:sz w:val="28"/>
          <w:szCs w:val="28"/>
        </w:rPr>
        <w:t xml:space="preserve"> </w:t>
      </w:r>
      <w:r w:rsidR="001F7CF0">
        <w:rPr>
          <w:rFonts w:ascii="Calibri" w:hAnsi="Calibri" w:cs="Calibri"/>
          <w:sz w:val="28"/>
          <w:szCs w:val="28"/>
        </w:rPr>
        <w:t xml:space="preserve"> </w:t>
      </w:r>
      <w:r w:rsidR="00CE3FBF">
        <w:rPr>
          <w:rFonts w:ascii="Calibri" w:hAnsi="Calibri" w:cs="Calibri"/>
          <w:sz w:val="28"/>
          <w:szCs w:val="28"/>
        </w:rPr>
        <w:t xml:space="preserve">The Inspector then refers to Living </w:t>
      </w:r>
      <w:proofErr w:type="gramStart"/>
      <w:r w:rsidR="00CE3FBF">
        <w:rPr>
          <w:rFonts w:ascii="Calibri" w:hAnsi="Calibri" w:cs="Calibri"/>
          <w:sz w:val="28"/>
          <w:szCs w:val="28"/>
        </w:rPr>
        <w:t xml:space="preserve">Conditions, </w:t>
      </w:r>
      <w:r w:rsidR="001F7CF0">
        <w:rPr>
          <w:rFonts w:ascii="Calibri" w:hAnsi="Calibri" w:cs="Calibri"/>
          <w:sz w:val="28"/>
          <w:szCs w:val="28"/>
        </w:rPr>
        <w:t xml:space="preserve"> </w:t>
      </w:r>
      <w:r w:rsidR="00CE3FBF">
        <w:rPr>
          <w:rFonts w:ascii="Calibri" w:hAnsi="Calibri" w:cs="Calibri"/>
          <w:sz w:val="28"/>
          <w:szCs w:val="28"/>
        </w:rPr>
        <w:t>and</w:t>
      </w:r>
      <w:proofErr w:type="gramEnd"/>
      <w:r w:rsidR="00CE3FBF">
        <w:rPr>
          <w:rFonts w:ascii="Calibri" w:hAnsi="Calibri" w:cs="Calibri"/>
          <w:sz w:val="28"/>
          <w:szCs w:val="28"/>
        </w:rPr>
        <w:t xml:space="preserve"> notes that: </w:t>
      </w:r>
    </w:p>
    <w:p w14:paraId="1C029978" w14:textId="77777777" w:rsidR="0059138B" w:rsidRDefault="0059138B" w:rsidP="0059138B">
      <w:pPr>
        <w:spacing w:line="360" w:lineRule="auto"/>
        <w:ind w:left="567"/>
        <w:jc w:val="both"/>
        <w:rPr>
          <w:rFonts w:ascii="Abadi" w:hAnsi="Abadi"/>
          <w:i/>
          <w:iCs/>
          <w:sz w:val="22"/>
          <w:szCs w:val="22"/>
        </w:rPr>
      </w:pPr>
    </w:p>
    <w:p w14:paraId="3F693F71" w14:textId="20E32F46" w:rsidR="00CE3FBF" w:rsidRPr="0059138B" w:rsidRDefault="002C5504" w:rsidP="0059138B">
      <w:pPr>
        <w:spacing w:line="360" w:lineRule="auto"/>
        <w:ind w:left="567" w:right="425"/>
        <w:jc w:val="both"/>
        <w:rPr>
          <w:rFonts w:ascii="Abadi" w:hAnsi="Abadi" w:cs="Calibri"/>
          <w:i/>
          <w:iCs/>
          <w:sz w:val="28"/>
          <w:szCs w:val="28"/>
        </w:rPr>
      </w:pPr>
      <w:r>
        <w:rPr>
          <w:rFonts w:ascii="Abadi" w:hAnsi="Abadi"/>
          <w:i/>
          <w:iCs/>
          <w:sz w:val="22"/>
          <w:szCs w:val="22"/>
        </w:rPr>
        <w:t>“</w:t>
      </w:r>
      <w:r w:rsidR="00157914" w:rsidRPr="0059138B">
        <w:rPr>
          <w:rFonts w:ascii="Abadi" w:hAnsi="Abadi"/>
          <w:i/>
          <w:iCs/>
          <w:sz w:val="22"/>
          <w:szCs w:val="22"/>
        </w:rPr>
        <w:t xml:space="preserve">The two-storey element of </w:t>
      </w:r>
      <w:r w:rsidR="00157914" w:rsidRPr="0059138B">
        <w:rPr>
          <w:rFonts w:ascii="Abadi" w:hAnsi="Abadi"/>
          <w:i/>
          <w:iCs/>
          <w:sz w:val="22"/>
          <w:szCs w:val="22"/>
          <w:u w:val="single"/>
        </w:rPr>
        <w:t>the proposed rear extension would be around three metres deep closest to No 3. The proposed first-floor element complies with the Council’s 45-degree code</w:t>
      </w:r>
      <w:r w:rsidR="00157914" w:rsidRPr="0059138B">
        <w:rPr>
          <w:rFonts w:ascii="Abadi" w:hAnsi="Abadi"/>
          <w:i/>
          <w:iCs/>
          <w:sz w:val="22"/>
          <w:szCs w:val="22"/>
        </w:rPr>
        <w:t xml:space="preserve"> as specified by paragraphs A1.24-26 and policy DMHD 1(B)(vi) of the LP2. Other rear facing windows of No 3 would not be affected due to their distance and location in relation to the proposal. </w:t>
      </w:r>
      <w:r w:rsidR="00157914" w:rsidRPr="002C5504">
        <w:rPr>
          <w:rFonts w:ascii="Abadi" w:hAnsi="Abadi"/>
          <w:i/>
          <w:iCs/>
          <w:sz w:val="22"/>
          <w:szCs w:val="22"/>
          <w:u w:val="single"/>
        </w:rPr>
        <w:t>As a result, due to its separation distance, the proposed rear extension would have no substantive impact on the outlook of occupiers of the neighbouring dwelling</w:t>
      </w:r>
      <w:r>
        <w:rPr>
          <w:rFonts w:ascii="Abadi" w:hAnsi="Abadi"/>
          <w:i/>
          <w:iCs/>
          <w:sz w:val="22"/>
          <w:szCs w:val="22"/>
          <w:u w:val="single"/>
        </w:rPr>
        <w:t>”</w:t>
      </w:r>
    </w:p>
    <w:p w14:paraId="53954D8E" w14:textId="77777777" w:rsidR="00CA483D" w:rsidRDefault="000E6C52" w:rsidP="00DC34C1">
      <w:pPr>
        <w:numPr>
          <w:ilvl w:val="1"/>
          <w:numId w:val="4"/>
        </w:numPr>
        <w:tabs>
          <w:tab w:val="clear" w:pos="1440"/>
        </w:tabs>
        <w:spacing w:line="360" w:lineRule="auto"/>
        <w:ind w:left="284" w:hanging="993"/>
        <w:jc w:val="both"/>
        <w:rPr>
          <w:rFonts w:ascii="Calibri" w:hAnsi="Calibri" w:cs="Calibri"/>
          <w:sz w:val="28"/>
          <w:szCs w:val="28"/>
        </w:rPr>
      </w:pPr>
      <w:r>
        <w:rPr>
          <w:rFonts w:ascii="Calibri" w:hAnsi="Calibri" w:cs="Calibri"/>
          <w:sz w:val="28"/>
          <w:szCs w:val="28"/>
        </w:rPr>
        <w:t xml:space="preserve">    </w:t>
      </w:r>
      <w:r w:rsidR="00B060E0">
        <w:rPr>
          <w:rFonts w:ascii="Calibri" w:hAnsi="Calibri" w:cs="Calibri"/>
          <w:sz w:val="28"/>
          <w:szCs w:val="28"/>
        </w:rPr>
        <w:t xml:space="preserve">Interestingly we note </w:t>
      </w:r>
      <w:r w:rsidR="00B060E0" w:rsidRPr="00B62E71">
        <w:rPr>
          <w:rFonts w:ascii="Calibri" w:hAnsi="Calibri" w:cs="Calibri"/>
          <w:i/>
          <w:iCs/>
          <w:sz w:val="28"/>
          <w:szCs w:val="28"/>
        </w:rPr>
        <w:t xml:space="preserve">the proposed </w:t>
      </w:r>
      <w:r w:rsidR="0036527C" w:rsidRPr="00B62E71">
        <w:rPr>
          <w:rFonts w:ascii="Calibri" w:hAnsi="Calibri" w:cs="Calibri"/>
          <w:i/>
          <w:iCs/>
          <w:sz w:val="28"/>
          <w:szCs w:val="28"/>
        </w:rPr>
        <w:t xml:space="preserve">extension would be 3 metres deep, whilst the </w:t>
      </w:r>
      <w:proofErr w:type="gramStart"/>
      <w:r w:rsidR="00B060E0" w:rsidRPr="00B62E71">
        <w:rPr>
          <w:rFonts w:ascii="Calibri" w:hAnsi="Calibri" w:cs="Calibri"/>
          <w:i/>
          <w:iCs/>
          <w:sz w:val="28"/>
          <w:szCs w:val="28"/>
        </w:rPr>
        <w:t>first floor</w:t>
      </w:r>
      <w:proofErr w:type="gramEnd"/>
      <w:r w:rsidR="00B060E0" w:rsidRPr="00B62E71">
        <w:rPr>
          <w:rFonts w:ascii="Calibri" w:hAnsi="Calibri" w:cs="Calibri"/>
          <w:i/>
          <w:iCs/>
          <w:sz w:val="28"/>
          <w:szCs w:val="28"/>
        </w:rPr>
        <w:t xml:space="preserve"> </w:t>
      </w:r>
      <w:r w:rsidR="0036527C" w:rsidRPr="00B62E71">
        <w:rPr>
          <w:rFonts w:ascii="Calibri" w:hAnsi="Calibri" w:cs="Calibri"/>
          <w:i/>
          <w:iCs/>
          <w:sz w:val="28"/>
          <w:szCs w:val="28"/>
        </w:rPr>
        <w:t xml:space="preserve">element would </w:t>
      </w:r>
      <w:r w:rsidR="008159B7" w:rsidRPr="00B62E71">
        <w:rPr>
          <w:rFonts w:ascii="Calibri" w:hAnsi="Calibri" w:cs="Calibri"/>
          <w:i/>
          <w:iCs/>
          <w:sz w:val="28"/>
          <w:szCs w:val="28"/>
        </w:rPr>
        <w:t>comply with the Council’s 45 degree code…</w:t>
      </w:r>
      <w:r w:rsidR="006E1DF8">
        <w:rPr>
          <w:rFonts w:ascii="Calibri" w:hAnsi="Calibri" w:cs="Calibri"/>
          <w:sz w:val="28"/>
          <w:szCs w:val="28"/>
        </w:rPr>
        <w:t xml:space="preserve">which is exactly the same as our scheme, and that </w:t>
      </w:r>
      <w:r w:rsidR="00CA483D">
        <w:rPr>
          <w:rFonts w:ascii="Calibri" w:hAnsi="Calibri" w:cs="Calibri"/>
          <w:sz w:val="28"/>
          <w:szCs w:val="28"/>
        </w:rPr>
        <w:t xml:space="preserve">our plans show the first floor extension is also outside the 45 degree </w:t>
      </w:r>
      <w:r w:rsidR="00CA483D" w:rsidRPr="00CA483D">
        <w:rPr>
          <w:rFonts w:ascii="Calibri" w:hAnsi="Calibri" w:cs="Calibri"/>
          <w:i/>
          <w:iCs/>
          <w:sz w:val="28"/>
          <w:szCs w:val="28"/>
        </w:rPr>
        <w:t>‘code’</w:t>
      </w:r>
      <w:r w:rsidR="00CA483D">
        <w:rPr>
          <w:rFonts w:ascii="Calibri" w:hAnsi="Calibri" w:cs="Calibri"/>
          <w:sz w:val="28"/>
          <w:szCs w:val="28"/>
        </w:rPr>
        <w:t xml:space="preserve">. </w:t>
      </w:r>
    </w:p>
    <w:p w14:paraId="5730711B" w14:textId="77777777" w:rsidR="00CA483D" w:rsidRDefault="00CA483D" w:rsidP="00CA483D">
      <w:pPr>
        <w:spacing w:line="360" w:lineRule="auto"/>
        <w:jc w:val="both"/>
        <w:rPr>
          <w:rFonts w:ascii="Calibri" w:hAnsi="Calibri" w:cs="Calibri"/>
          <w:sz w:val="28"/>
          <w:szCs w:val="28"/>
        </w:rPr>
      </w:pPr>
    </w:p>
    <w:tbl>
      <w:tblPr>
        <w:tblStyle w:val="TableGrid"/>
        <w:tblW w:w="0" w:type="auto"/>
        <w:tblInd w:w="-601" w:type="dxa"/>
        <w:shd w:val="clear" w:color="auto" w:fill="D9E2F3" w:themeFill="accent1" w:themeFillTint="33"/>
        <w:tblLook w:val="04A0" w:firstRow="1" w:lastRow="0" w:firstColumn="1" w:lastColumn="0" w:noHBand="0" w:noVBand="1"/>
      </w:tblPr>
      <w:tblGrid>
        <w:gridCol w:w="2977"/>
      </w:tblGrid>
      <w:tr w:rsidR="00C95AC7" w:rsidRPr="00C95AC7" w14:paraId="30BEC150" w14:textId="77777777" w:rsidTr="00C95AC7">
        <w:tc>
          <w:tcPr>
            <w:tcW w:w="2977" w:type="dxa"/>
            <w:shd w:val="clear" w:color="auto" w:fill="D9E2F3" w:themeFill="accent1" w:themeFillTint="33"/>
          </w:tcPr>
          <w:p w14:paraId="21E6DD26" w14:textId="77777777" w:rsidR="00C95AC7" w:rsidRPr="00C95AC7" w:rsidRDefault="00C95AC7" w:rsidP="00D228C4">
            <w:pPr>
              <w:spacing w:line="360" w:lineRule="auto"/>
              <w:jc w:val="both"/>
              <w:rPr>
                <w:rFonts w:ascii="Calibri" w:hAnsi="Calibri" w:cs="Calibri"/>
                <w:sz w:val="28"/>
                <w:szCs w:val="28"/>
              </w:rPr>
            </w:pPr>
            <w:r w:rsidRPr="00C95AC7">
              <w:rPr>
                <w:rFonts w:ascii="Calibri" w:hAnsi="Calibri" w:cs="Calibri"/>
                <w:sz w:val="28"/>
                <w:szCs w:val="28"/>
              </w:rPr>
              <w:t>5 SHERWOOD AVENUE</w:t>
            </w:r>
          </w:p>
        </w:tc>
      </w:tr>
    </w:tbl>
    <w:p w14:paraId="3057DDC7" w14:textId="77777777" w:rsidR="00CA483D" w:rsidRDefault="00CA483D" w:rsidP="00CA483D">
      <w:pPr>
        <w:spacing w:line="360" w:lineRule="auto"/>
        <w:jc w:val="both"/>
        <w:rPr>
          <w:rFonts w:ascii="Calibri" w:hAnsi="Calibri" w:cs="Calibri"/>
          <w:sz w:val="28"/>
          <w:szCs w:val="28"/>
        </w:rPr>
      </w:pPr>
    </w:p>
    <w:p w14:paraId="055838B6" w14:textId="0611719C" w:rsidR="002C5504" w:rsidRDefault="0036527C" w:rsidP="00DC34C1">
      <w:pPr>
        <w:numPr>
          <w:ilvl w:val="1"/>
          <w:numId w:val="4"/>
        </w:numPr>
        <w:tabs>
          <w:tab w:val="clear" w:pos="1440"/>
        </w:tabs>
        <w:spacing w:line="360" w:lineRule="auto"/>
        <w:ind w:left="284" w:hanging="993"/>
        <w:jc w:val="both"/>
        <w:rPr>
          <w:rFonts w:ascii="Calibri" w:hAnsi="Calibri" w:cs="Calibri"/>
          <w:sz w:val="28"/>
          <w:szCs w:val="28"/>
        </w:rPr>
      </w:pPr>
      <w:r>
        <w:rPr>
          <w:rFonts w:ascii="Calibri" w:hAnsi="Calibri" w:cs="Calibri"/>
          <w:sz w:val="28"/>
          <w:szCs w:val="28"/>
        </w:rPr>
        <w:t xml:space="preserve">  </w:t>
      </w:r>
      <w:r w:rsidR="00D7016F">
        <w:rPr>
          <w:rFonts w:ascii="Calibri" w:hAnsi="Calibri" w:cs="Calibri"/>
          <w:sz w:val="28"/>
          <w:szCs w:val="28"/>
        </w:rPr>
        <w:t xml:space="preserve">  </w:t>
      </w:r>
      <w:r w:rsidR="00C95AC7">
        <w:rPr>
          <w:rFonts w:ascii="Calibri" w:hAnsi="Calibri" w:cs="Calibri"/>
          <w:sz w:val="28"/>
          <w:szCs w:val="28"/>
        </w:rPr>
        <w:t xml:space="preserve">Finally, we also wanted to discuss </w:t>
      </w:r>
      <w:r w:rsidR="00D7016F">
        <w:rPr>
          <w:rFonts w:ascii="Calibri" w:hAnsi="Calibri" w:cs="Calibri"/>
          <w:sz w:val="28"/>
          <w:szCs w:val="28"/>
        </w:rPr>
        <w:t xml:space="preserve">this scheme, which was also allowed at appeal, </w:t>
      </w:r>
      <w:r w:rsidR="00503039">
        <w:rPr>
          <w:rFonts w:ascii="Calibri" w:hAnsi="Calibri" w:cs="Calibri"/>
          <w:sz w:val="28"/>
          <w:szCs w:val="28"/>
        </w:rPr>
        <w:t xml:space="preserve">and is more radical than </w:t>
      </w:r>
      <w:r w:rsidR="00CD64D2">
        <w:rPr>
          <w:rFonts w:ascii="Calibri" w:hAnsi="Calibri" w:cs="Calibri"/>
          <w:sz w:val="28"/>
          <w:szCs w:val="28"/>
        </w:rPr>
        <w:t>our current appeal scheme. The appeal reference is</w:t>
      </w:r>
      <w:r w:rsidR="004D6FD6">
        <w:rPr>
          <w:rFonts w:ascii="Calibri" w:hAnsi="Calibri" w:cs="Calibri"/>
          <w:sz w:val="28"/>
          <w:szCs w:val="28"/>
        </w:rPr>
        <w:t xml:space="preserve"> </w:t>
      </w:r>
      <w:r w:rsidR="00DC0199">
        <w:rPr>
          <w:rFonts w:ascii="Calibri" w:hAnsi="Calibri" w:cs="Calibri"/>
          <w:sz w:val="28"/>
          <w:szCs w:val="28"/>
        </w:rPr>
        <w:t>APP/</w:t>
      </w:r>
      <w:r w:rsidR="00BC2028">
        <w:rPr>
          <w:rFonts w:ascii="Calibri" w:hAnsi="Calibri" w:cs="Calibri"/>
          <w:sz w:val="28"/>
          <w:szCs w:val="28"/>
        </w:rPr>
        <w:t>R5510/</w:t>
      </w:r>
      <w:r w:rsidR="00DC0199">
        <w:rPr>
          <w:rFonts w:ascii="Calibri" w:hAnsi="Calibri" w:cs="Calibri"/>
          <w:sz w:val="28"/>
          <w:szCs w:val="28"/>
        </w:rPr>
        <w:t>D/</w:t>
      </w:r>
      <w:r w:rsidR="00BC2028">
        <w:rPr>
          <w:rFonts w:ascii="Calibri" w:hAnsi="Calibri" w:cs="Calibri"/>
          <w:sz w:val="28"/>
          <w:szCs w:val="28"/>
        </w:rPr>
        <w:t>21/3270369</w:t>
      </w:r>
      <w:r w:rsidR="00CF0CE4">
        <w:rPr>
          <w:rFonts w:ascii="Calibri" w:hAnsi="Calibri" w:cs="Calibri"/>
          <w:sz w:val="28"/>
          <w:szCs w:val="28"/>
        </w:rPr>
        <w:t xml:space="preserve">, and the appeal was allowed as recently as </w:t>
      </w:r>
      <w:r w:rsidR="00F93CDB">
        <w:rPr>
          <w:rFonts w:ascii="Calibri" w:hAnsi="Calibri" w:cs="Calibri"/>
          <w:sz w:val="28"/>
          <w:szCs w:val="28"/>
        </w:rPr>
        <w:t>24</w:t>
      </w:r>
      <w:r w:rsidR="00F93CDB" w:rsidRPr="00F93CDB">
        <w:rPr>
          <w:rFonts w:ascii="Calibri" w:hAnsi="Calibri" w:cs="Calibri"/>
          <w:sz w:val="28"/>
          <w:szCs w:val="28"/>
          <w:vertAlign w:val="superscript"/>
        </w:rPr>
        <w:t>th</w:t>
      </w:r>
      <w:r w:rsidR="00F93CDB">
        <w:rPr>
          <w:rFonts w:ascii="Calibri" w:hAnsi="Calibri" w:cs="Calibri"/>
          <w:sz w:val="28"/>
          <w:szCs w:val="28"/>
        </w:rPr>
        <w:t xml:space="preserve"> September 2021</w:t>
      </w:r>
      <w:r w:rsidR="00CD64D2">
        <w:rPr>
          <w:rFonts w:ascii="Calibri" w:hAnsi="Calibri" w:cs="Calibri"/>
          <w:sz w:val="28"/>
          <w:szCs w:val="28"/>
        </w:rPr>
        <w:t xml:space="preserve">: </w:t>
      </w:r>
    </w:p>
    <w:p w14:paraId="439DF37D" w14:textId="77777777" w:rsidR="00F93CDB" w:rsidRDefault="00F93CDB" w:rsidP="00F93CDB">
      <w:pPr>
        <w:spacing w:line="360" w:lineRule="auto"/>
        <w:ind w:left="284"/>
        <w:jc w:val="both"/>
        <w:rPr>
          <w:rFonts w:ascii="Calibri" w:hAnsi="Calibri" w:cs="Calibri"/>
          <w:sz w:val="28"/>
          <w:szCs w:val="28"/>
        </w:rPr>
      </w:pPr>
    </w:p>
    <w:p w14:paraId="035E7CC0" w14:textId="33A07A21" w:rsidR="003A7995" w:rsidRDefault="003E1387" w:rsidP="003A7995">
      <w:pPr>
        <w:autoSpaceDE w:val="0"/>
        <w:autoSpaceDN w:val="0"/>
        <w:adjustRightInd w:val="0"/>
        <w:spacing w:line="276" w:lineRule="auto"/>
        <w:ind w:left="567"/>
        <w:jc w:val="both"/>
        <w:rPr>
          <w:rFonts w:ascii="Abadi" w:hAnsi="Abadi" w:cs="Verdana"/>
          <w:i/>
          <w:iCs/>
          <w:color w:val="000000"/>
          <w:sz w:val="22"/>
          <w:szCs w:val="22"/>
          <w:lang w:eastAsia="en-GB"/>
        </w:rPr>
      </w:pPr>
      <w:r>
        <w:rPr>
          <w:rFonts w:ascii="Abadi" w:hAnsi="Abadi" w:cs="Verdana"/>
          <w:i/>
          <w:iCs/>
          <w:color w:val="000000"/>
          <w:sz w:val="22"/>
          <w:szCs w:val="22"/>
          <w:lang w:eastAsia="en-GB"/>
        </w:rPr>
        <w:t xml:space="preserve">7. </w:t>
      </w:r>
      <w:r w:rsidR="003A7995" w:rsidRPr="003A7995">
        <w:rPr>
          <w:rFonts w:ascii="Abadi" w:hAnsi="Abadi" w:cs="Verdana"/>
          <w:i/>
          <w:iCs/>
          <w:color w:val="000000"/>
          <w:sz w:val="22"/>
          <w:szCs w:val="22"/>
          <w:lang w:eastAsia="en-GB"/>
        </w:rPr>
        <w:t>There would be a sizeable extension over two storeys at the rear, but it would not increase the overall width of the property or materially increase its overall height</w:t>
      </w:r>
      <w:r>
        <w:rPr>
          <w:rFonts w:ascii="Abadi" w:hAnsi="Abadi" w:cs="Verdana"/>
          <w:i/>
          <w:iCs/>
          <w:color w:val="000000"/>
          <w:sz w:val="22"/>
          <w:szCs w:val="22"/>
          <w:lang w:eastAsia="en-GB"/>
        </w:rPr>
        <w:t>…</w:t>
      </w:r>
      <w:r w:rsidR="003A7995" w:rsidRPr="003A7995">
        <w:rPr>
          <w:rFonts w:ascii="Abadi" w:hAnsi="Abadi" w:cs="Verdana"/>
          <w:i/>
          <w:iCs/>
          <w:color w:val="000000"/>
          <w:sz w:val="22"/>
          <w:szCs w:val="22"/>
          <w:u w:val="single"/>
          <w:lang w:eastAsia="en-GB"/>
        </w:rPr>
        <w:t>The proposed extension would continue the hipped roofs and projecting gable bays which are a characteristic feature of the existing house and other properties in the local area</w:t>
      </w:r>
      <w:r w:rsidR="003A7995" w:rsidRPr="003A7995">
        <w:rPr>
          <w:rFonts w:ascii="Abadi" w:hAnsi="Abadi" w:cs="Verdana"/>
          <w:i/>
          <w:iCs/>
          <w:color w:val="000000"/>
          <w:sz w:val="22"/>
          <w:szCs w:val="22"/>
          <w:lang w:eastAsia="en-GB"/>
        </w:rPr>
        <w:t xml:space="preserve">. The bulk and massing would be reduced by the set back of the extensions under hipped roofs on either side of the projecting extension under a gable roof. This would continue the rhythm of development found within the local area. </w:t>
      </w:r>
    </w:p>
    <w:p w14:paraId="5BA213DD" w14:textId="77777777" w:rsidR="003E1387" w:rsidRPr="003A7995" w:rsidRDefault="003E1387" w:rsidP="003A7995">
      <w:pPr>
        <w:autoSpaceDE w:val="0"/>
        <w:autoSpaceDN w:val="0"/>
        <w:adjustRightInd w:val="0"/>
        <w:spacing w:line="276" w:lineRule="auto"/>
        <w:ind w:left="567"/>
        <w:jc w:val="both"/>
        <w:rPr>
          <w:rFonts w:ascii="Abadi" w:hAnsi="Abadi" w:cs="Verdana"/>
          <w:i/>
          <w:iCs/>
          <w:color w:val="000000"/>
          <w:sz w:val="22"/>
          <w:szCs w:val="22"/>
          <w:lang w:eastAsia="en-GB"/>
        </w:rPr>
      </w:pPr>
    </w:p>
    <w:p w14:paraId="5AE4763D" w14:textId="6B218581" w:rsidR="003A7995" w:rsidRDefault="003A7995" w:rsidP="003A7995">
      <w:pPr>
        <w:autoSpaceDE w:val="0"/>
        <w:autoSpaceDN w:val="0"/>
        <w:adjustRightInd w:val="0"/>
        <w:spacing w:line="276" w:lineRule="auto"/>
        <w:ind w:left="567"/>
        <w:jc w:val="both"/>
        <w:rPr>
          <w:rFonts w:ascii="Abadi" w:hAnsi="Abadi" w:cs="Verdana"/>
          <w:i/>
          <w:iCs/>
          <w:color w:val="000000"/>
          <w:sz w:val="22"/>
          <w:szCs w:val="22"/>
          <w:lang w:eastAsia="en-GB"/>
        </w:rPr>
      </w:pPr>
      <w:r w:rsidRPr="003A7995">
        <w:rPr>
          <w:rFonts w:ascii="Abadi" w:hAnsi="Abadi" w:cs="Verdana"/>
          <w:i/>
          <w:iCs/>
          <w:color w:val="000000"/>
          <w:sz w:val="22"/>
          <w:szCs w:val="22"/>
          <w:lang w:eastAsia="en-GB"/>
        </w:rPr>
        <w:t>8</w:t>
      </w:r>
      <w:r w:rsidRPr="003A7995">
        <w:rPr>
          <w:rFonts w:ascii="Abadi" w:hAnsi="Abadi" w:cs="Verdana"/>
          <w:i/>
          <w:iCs/>
          <w:color w:val="000000"/>
          <w:sz w:val="22"/>
          <w:szCs w:val="22"/>
          <w:u w:val="single"/>
          <w:lang w:eastAsia="en-GB"/>
        </w:rPr>
        <w:t xml:space="preserve">. I am satisfied that the form, </w:t>
      </w:r>
      <w:proofErr w:type="gramStart"/>
      <w:r w:rsidRPr="003A7995">
        <w:rPr>
          <w:rFonts w:ascii="Abadi" w:hAnsi="Abadi" w:cs="Verdana"/>
          <w:i/>
          <w:iCs/>
          <w:color w:val="000000"/>
          <w:sz w:val="22"/>
          <w:szCs w:val="22"/>
          <w:u w:val="single"/>
          <w:lang w:eastAsia="en-GB"/>
        </w:rPr>
        <w:t>scale</w:t>
      </w:r>
      <w:proofErr w:type="gramEnd"/>
      <w:r w:rsidRPr="003A7995">
        <w:rPr>
          <w:rFonts w:ascii="Abadi" w:hAnsi="Abadi" w:cs="Verdana"/>
          <w:i/>
          <w:iCs/>
          <w:color w:val="000000"/>
          <w:sz w:val="22"/>
          <w:szCs w:val="22"/>
          <w:u w:val="single"/>
          <w:lang w:eastAsia="en-GB"/>
        </w:rPr>
        <w:t xml:space="preserve"> and design of the proposed extensions would respect the character and appearance of the local area</w:t>
      </w:r>
      <w:r w:rsidRPr="003A7995">
        <w:rPr>
          <w:rFonts w:ascii="Abadi" w:hAnsi="Abadi" w:cs="Verdana"/>
          <w:i/>
          <w:iCs/>
          <w:color w:val="000000"/>
          <w:sz w:val="22"/>
          <w:szCs w:val="22"/>
          <w:lang w:eastAsia="en-GB"/>
        </w:rPr>
        <w:t xml:space="preserve">, taking into account the pattern of development in the vicinity. </w:t>
      </w:r>
    </w:p>
    <w:p w14:paraId="57A4464E" w14:textId="77777777" w:rsidR="003A09FC" w:rsidRPr="003A7995" w:rsidRDefault="003A09FC" w:rsidP="003A7995">
      <w:pPr>
        <w:autoSpaceDE w:val="0"/>
        <w:autoSpaceDN w:val="0"/>
        <w:adjustRightInd w:val="0"/>
        <w:spacing w:line="276" w:lineRule="auto"/>
        <w:ind w:left="567"/>
        <w:jc w:val="both"/>
        <w:rPr>
          <w:rFonts w:ascii="Abadi" w:hAnsi="Abadi" w:cs="Verdana"/>
          <w:i/>
          <w:iCs/>
          <w:color w:val="000000"/>
          <w:sz w:val="22"/>
          <w:szCs w:val="22"/>
          <w:lang w:eastAsia="en-GB"/>
        </w:rPr>
      </w:pPr>
    </w:p>
    <w:p w14:paraId="7558BB94" w14:textId="4363F6BB" w:rsidR="003A7995" w:rsidRPr="003A7995" w:rsidRDefault="003A7995" w:rsidP="003A7995">
      <w:pPr>
        <w:spacing w:line="276" w:lineRule="auto"/>
        <w:ind w:left="567"/>
        <w:jc w:val="both"/>
        <w:rPr>
          <w:rFonts w:ascii="Abadi" w:hAnsi="Abadi" w:cs="Calibri"/>
          <w:i/>
          <w:iCs/>
          <w:sz w:val="28"/>
          <w:szCs w:val="28"/>
        </w:rPr>
      </w:pPr>
      <w:r w:rsidRPr="003A7995">
        <w:rPr>
          <w:rFonts w:ascii="Abadi" w:hAnsi="Abadi" w:cs="Verdana"/>
          <w:i/>
          <w:iCs/>
          <w:color w:val="000000"/>
          <w:sz w:val="22"/>
          <w:szCs w:val="22"/>
          <w:lang w:eastAsia="en-GB"/>
        </w:rPr>
        <w:t>9</w:t>
      </w:r>
      <w:r w:rsidRPr="007C45C8">
        <w:rPr>
          <w:rFonts w:ascii="Abadi" w:hAnsi="Abadi" w:cs="Verdana"/>
          <w:i/>
          <w:iCs/>
          <w:color w:val="000000"/>
          <w:sz w:val="22"/>
          <w:szCs w:val="22"/>
          <w:u w:val="single"/>
          <w:lang w:eastAsia="en-GB"/>
        </w:rPr>
        <w:t>. I therefore conclude that the proposed extensions would not harm but would respect the character and appearance of the existing building and of the local area</w:t>
      </w:r>
      <w:r w:rsidRPr="003A7995">
        <w:rPr>
          <w:rFonts w:ascii="Abadi" w:hAnsi="Abadi" w:cs="Verdana"/>
          <w:i/>
          <w:iCs/>
          <w:color w:val="000000"/>
          <w:sz w:val="22"/>
          <w:szCs w:val="22"/>
          <w:lang w:eastAsia="en-GB"/>
        </w:rPr>
        <w:t>. There would be no conflict with Policy BE1 of the Hillingdon Local Plan: Part One – Strategic Policies (2012) and Policies DHMB11 and DHMB12 and of the Hillingdon Local Plan: Part Two – Development Management Policies (</w:t>
      </w:r>
      <w:proofErr w:type="gramStart"/>
      <w:r w:rsidRPr="003A7995">
        <w:rPr>
          <w:rFonts w:ascii="Abadi" w:hAnsi="Abadi" w:cs="Verdana"/>
          <w:i/>
          <w:iCs/>
          <w:color w:val="000000"/>
          <w:sz w:val="22"/>
          <w:szCs w:val="22"/>
          <w:lang w:eastAsia="en-GB"/>
        </w:rPr>
        <w:t>2020)</w:t>
      </w:r>
      <w:r w:rsidR="00D251C7">
        <w:rPr>
          <w:rFonts w:ascii="Abadi" w:hAnsi="Abadi" w:cs="Verdana"/>
          <w:i/>
          <w:iCs/>
          <w:color w:val="000000"/>
          <w:sz w:val="22"/>
          <w:szCs w:val="22"/>
          <w:lang w:eastAsia="en-GB"/>
        </w:rPr>
        <w:t>…</w:t>
      </w:r>
      <w:proofErr w:type="gramEnd"/>
      <w:r w:rsidR="00D251C7">
        <w:rPr>
          <w:rFonts w:ascii="Abadi" w:hAnsi="Abadi" w:cs="Verdana"/>
          <w:i/>
          <w:iCs/>
          <w:color w:val="000000"/>
          <w:sz w:val="22"/>
          <w:szCs w:val="22"/>
          <w:lang w:eastAsia="en-GB"/>
        </w:rPr>
        <w:t>”</w:t>
      </w:r>
    </w:p>
    <w:p w14:paraId="558CF404" w14:textId="77777777" w:rsidR="003A7995" w:rsidRDefault="003A7995" w:rsidP="00F93CDB">
      <w:pPr>
        <w:spacing w:line="360" w:lineRule="auto"/>
        <w:ind w:left="284"/>
        <w:jc w:val="both"/>
        <w:rPr>
          <w:rFonts w:ascii="Calibri" w:hAnsi="Calibri" w:cs="Calibri"/>
          <w:sz w:val="28"/>
          <w:szCs w:val="28"/>
        </w:rPr>
      </w:pPr>
    </w:p>
    <w:p w14:paraId="47D64205" w14:textId="0834CBF2" w:rsidR="00D251C7" w:rsidRDefault="002C5504" w:rsidP="00DC34C1">
      <w:pPr>
        <w:numPr>
          <w:ilvl w:val="1"/>
          <w:numId w:val="4"/>
        </w:numPr>
        <w:tabs>
          <w:tab w:val="clear" w:pos="1440"/>
        </w:tabs>
        <w:spacing w:line="360" w:lineRule="auto"/>
        <w:ind w:left="284" w:hanging="993"/>
        <w:jc w:val="both"/>
        <w:rPr>
          <w:rFonts w:ascii="Calibri" w:hAnsi="Calibri" w:cs="Calibri"/>
          <w:sz w:val="28"/>
          <w:szCs w:val="28"/>
        </w:rPr>
      </w:pPr>
      <w:r>
        <w:rPr>
          <w:rFonts w:ascii="Calibri" w:hAnsi="Calibri" w:cs="Calibri"/>
          <w:sz w:val="28"/>
          <w:szCs w:val="28"/>
        </w:rPr>
        <w:t xml:space="preserve">    </w:t>
      </w:r>
      <w:r w:rsidR="007C45C8">
        <w:rPr>
          <w:rFonts w:ascii="Calibri" w:hAnsi="Calibri" w:cs="Calibri"/>
          <w:sz w:val="28"/>
          <w:szCs w:val="28"/>
        </w:rPr>
        <w:t xml:space="preserve">The elevations are shown below: </w:t>
      </w:r>
    </w:p>
    <w:p w14:paraId="655B2DC9" w14:textId="77777777" w:rsidR="00387C5D" w:rsidRPr="0041438F" w:rsidRDefault="00D37CC7" w:rsidP="00D37CC7">
      <w:pPr>
        <w:spacing w:line="360" w:lineRule="auto"/>
        <w:ind w:left="284"/>
        <w:jc w:val="both"/>
        <w:rPr>
          <w:noProof/>
        </w:rPr>
      </w:pPr>
      <w:r>
        <w:rPr>
          <w:rFonts w:ascii="Calibri" w:hAnsi="Calibri" w:cs="Calibri"/>
          <w:sz w:val="28"/>
          <w:szCs w:val="28"/>
        </w:rPr>
        <w:tab/>
      </w:r>
    </w:p>
    <w:tbl>
      <w:tblPr>
        <w:tblStyle w:val="TableGrid"/>
        <w:tblW w:w="0" w:type="auto"/>
        <w:tblInd w:w="284" w:type="dxa"/>
        <w:tblLook w:val="04A0" w:firstRow="1" w:lastRow="0" w:firstColumn="1" w:lastColumn="0" w:noHBand="0" w:noVBand="1"/>
      </w:tblPr>
      <w:tblGrid>
        <w:gridCol w:w="9146"/>
      </w:tblGrid>
      <w:tr w:rsidR="00387C5D" w14:paraId="20662AC0" w14:textId="77777777" w:rsidTr="00387C5D">
        <w:tc>
          <w:tcPr>
            <w:tcW w:w="9430" w:type="dxa"/>
          </w:tcPr>
          <w:p w14:paraId="6AF6FD74" w14:textId="77777777" w:rsidR="00387C5D" w:rsidRDefault="00744021" w:rsidP="003609D5">
            <w:pPr>
              <w:spacing w:line="360" w:lineRule="auto"/>
              <w:jc w:val="both"/>
              <w:rPr>
                <w:rFonts w:ascii="Calibri" w:hAnsi="Calibri" w:cs="Calibri"/>
                <w:sz w:val="28"/>
                <w:szCs w:val="28"/>
              </w:rPr>
            </w:pPr>
            <w:r>
              <w:rPr>
                <w:noProof/>
              </w:rPr>
              <w:pict w14:anchorId="5C48ABE3">
                <v:shape id="_x0000_i1034" type="#_x0000_t75" style="width:423.75pt;height:84.75pt;visibility:visible;mso-wrap-style:square">
                  <v:imagedata r:id="rId20" o:title=""/>
                </v:shape>
              </w:pict>
            </w:r>
          </w:p>
        </w:tc>
      </w:tr>
    </w:tbl>
    <w:p w14:paraId="6BCB4F73" w14:textId="77777777" w:rsidR="00BA357B" w:rsidRDefault="00BA357B" w:rsidP="00D251C7">
      <w:pPr>
        <w:spacing w:line="360" w:lineRule="auto"/>
        <w:ind w:left="-709"/>
        <w:jc w:val="both"/>
        <w:rPr>
          <w:rFonts w:ascii="Calibri" w:hAnsi="Calibri" w:cs="Calibri"/>
          <w:sz w:val="28"/>
          <w:szCs w:val="28"/>
        </w:rPr>
      </w:pPr>
    </w:p>
    <w:p w14:paraId="215D8671" w14:textId="06281D27" w:rsidR="007C45C8" w:rsidRDefault="00D251C7" w:rsidP="00DC34C1">
      <w:pPr>
        <w:numPr>
          <w:ilvl w:val="1"/>
          <w:numId w:val="4"/>
        </w:numPr>
        <w:tabs>
          <w:tab w:val="clear" w:pos="1440"/>
        </w:tabs>
        <w:spacing w:line="360" w:lineRule="auto"/>
        <w:ind w:left="284" w:hanging="993"/>
        <w:jc w:val="both"/>
        <w:rPr>
          <w:rFonts w:ascii="Calibri" w:hAnsi="Calibri" w:cs="Calibri"/>
          <w:sz w:val="28"/>
          <w:szCs w:val="28"/>
        </w:rPr>
      </w:pPr>
      <w:r>
        <w:rPr>
          <w:rFonts w:ascii="Calibri" w:hAnsi="Calibri" w:cs="Calibri"/>
          <w:sz w:val="28"/>
          <w:szCs w:val="28"/>
        </w:rPr>
        <w:t xml:space="preserve">   </w:t>
      </w:r>
      <w:r w:rsidR="007C45C8">
        <w:rPr>
          <w:rFonts w:ascii="Calibri" w:hAnsi="Calibri" w:cs="Calibri"/>
          <w:sz w:val="28"/>
          <w:szCs w:val="28"/>
        </w:rPr>
        <w:t>Clearly</w:t>
      </w:r>
      <w:r w:rsidR="00283ECC">
        <w:rPr>
          <w:rFonts w:ascii="Calibri" w:hAnsi="Calibri" w:cs="Calibri"/>
          <w:sz w:val="28"/>
          <w:szCs w:val="28"/>
        </w:rPr>
        <w:t>, this scheme is more radical than our</w:t>
      </w:r>
      <w:r w:rsidR="00CD0902">
        <w:rPr>
          <w:rFonts w:ascii="Calibri" w:hAnsi="Calibri" w:cs="Calibri"/>
          <w:sz w:val="28"/>
          <w:szCs w:val="28"/>
        </w:rPr>
        <w:t xml:space="preserve"> current appeal </w:t>
      </w:r>
      <w:r w:rsidR="00283ECC">
        <w:rPr>
          <w:rFonts w:ascii="Calibri" w:hAnsi="Calibri" w:cs="Calibri"/>
          <w:sz w:val="28"/>
          <w:szCs w:val="28"/>
        </w:rPr>
        <w:t>s</w:t>
      </w:r>
      <w:r w:rsidR="00CD0902">
        <w:rPr>
          <w:rFonts w:ascii="Calibri" w:hAnsi="Calibri" w:cs="Calibri"/>
          <w:sz w:val="28"/>
          <w:szCs w:val="28"/>
        </w:rPr>
        <w:t xml:space="preserve">cheme </w:t>
      </w:r>
      <w:r w:rsidR="00AD1822">
        <w:rPr>
          <w:rFonts w:ascii="Calibri" w:hAnsi="Calibri" w:cs="Calibri"/>
          <w:sz w:val="28"/>
          <w:szCs w:val="28"/>
        </w:rPr>
        <w:t xml:space="preserve">but does indeed demonstrate that </w:t>
      </w:r>
      <w:r w:rsidR="00B321BE">
        <w:rPr>
          <w:rFonts w:ascii="Calibri" w:hAnsi="Calibri" w:cs="Calibri"/>
          <w:sz w:val="28"/>
          <w:szCs w:val="28"/>
        </w:rPr>
        <w:t>first floor side and two storey rear extensions, which extend rearwards at the same height, with little or no subordination</w:t>
      </w:r>
      <w:r w:rsidR="00C92A9E">
        <w:rPr>
          <w:rFonts w:ascii="Calibri" w:hAnsi="Calibri" w:cs="Calibri"/>
          <w:sz w:val="28"/>
          <w:szCs w:val="28"/>
        </w:rPr>
        <w:t xml:space="preserve">, do not detract from the character and appearance of the area or </w:t>
      </w:r>
      <w:proofErr w:type="gramStart"/>
      <w:r w:rsidR="00C92A9E">
        <w:rPr>
          <w:rFonts w:ascii="Calibri" w:hAnsi="Calibri" w:cs="Calibri"/>
          <w:sz w:val="28"/>
          <w:szCs w:val="28"/>
        </w:rPr>
        <w:t>neighbours</w:t>
      </w:r>
      <w:proofErr w:type="gramEnd"/>
      <w:r w:rsidR="00C92A9E">
        <w:rPr>
          <w:rFonts w:ascii="Calibri" w:hAnsi="Calibri" w:cs="Calibri"/>
          <w:sz w:val="28"/>
          <w:szCs w:val="28"/>
        </w:rPr>
        <w:t xml:space="preserve"> amenities. </w:t>
      </w:r>
      <w:r w:rsidR="007C45C8">
        <w:rPr>
          <w:rFonts w:ascii="Calibri" w:hAnsi="Calibri" w:cs="Calibri"/>
          <w:sz w:val="28"/>
          <w:szCs w:val="28"/>
        </w:rPr>
        <w:t xml:space="preserve"> </w:t>
      </w:r>
      <w:r>
        <w:rPr>
          <w:rFonts w:ascii="Calibri" w:hAnsi="Calibri" w:cs="Calibri"/>
          <w:sz w:val="28"/>
          <w:szCs w:val="28"/>
        </w:rPr>
        <w:t xml:space="preserve"> </w:t>
      </w:r>
    </w:p>
    <w:p w14:paraId="156F4425" w14:textId="77777777" w:rsidR="007C45C8" w:rsidRDefault="007C45C8" w:rsidP="007C45C8">
      <w:pPr>
        <w:spacing w:line="360" w:lineRule="auto"/>
        <w:ind w:left="-709"/>
        <w:jc w:val="both"/>
        <w:rPr>
          <w:rFonts w:ascii="Calibri" w:hAnsi="Calibri" w:cs="Calibri"/>
          <w:sz w:val="28"/>
          <w:szCs w:val="28"/>
        </w:rPr>
      </w:pPr>
    </w:p>
    <w:p w14:paraId="4C3181EA" w14:textId="12D04E36" w:rsidR="00DC34C1" w:rsidRPr="001D1A1A" w:rsidRDefault="007C45C8" w:rsidP="00DC34C1">
      <w:pPr>
        <w:numPr>
          <w:ilvl w:val="1"/>
          <w:numId w:val="4"/>
        </w:numPr>
        <w:tabs>
          <w:tab w:val="clear" w:pos="1440"/>
        </w:tabs>
        <w:spacing w:line="360" w:lineRule="auto"/>
        <w:ind w:left="284" w:hanging="993"/>
        <w:jc w:val="both"/>
        <w:rPr>
          <w:rFonts w:ascii="Calibri" w:hAnsi="Calibri" w:cs="Calibri"/>
          <w:sz w:val="28"/>
          <w:szCs w:val="28"/>
        </w:rPr>
      </w:pPr>
      <w:r>
        <w:rPr>
          <w:rFonts w:ascii="Calibri" w:hAnsi="Calibri" w:cs="Calibri"/>
          <w:sz w:val="28"/>
          <w:szCs w:val="28"/>
        </w:rPr>
        <w:t xml:space="preserve">    </w:t>
      </w:r>
      <w:r w:rsidR="00C95AC7">
        <w:rPr>
          <w:rFonts w:ascii="Calibri" w:hAnsi="Calibri" w:cs="Calibri"/>
          <w:sz w:val="28"/>
          <w:szCs w:val="28"/>
        </w:rPr>
        <w:t xml:space="preserve">So, </w:t>
      </w:r>
      <w:r w:rsidR="00DC34C1">
        <w:rPr>
          <w:rFonts w:ascii="Calibri" w:hAnsi="Calibri" w:cs="Calibri"/>
          <w:sz w:val="28"/>
          <w:szCs w:val="28"/>
        </w:rPr>
        <w:t>then to reiterate, i</w:t>
      </w:r>
      <w:r w:rsidR="00DC34C1" w:rsidRPr="001D1A1A">
        <w:rPr>
          <w:rFonts w:ascii="Calibri" w:hAnsi="Calibri" w:cs="Calibri"/>
          <w:sz w:val="28"/>
          <w:szCs w:val="28"/>
        </w:rPr>
        <w:t xml:space="preserve">n terms of National guidance, of particular relevance from the National Planning Policy </w:t>
      </w:r>
      <w:proofErr w:type="gramStart"/>
      <w:r w:rsidR="00DC34C1" w:rsidRPr="001D1A1A">
        <w:rPr>
          <w:rFonts w:ascii="Calibri" w:hAnsi="Calibri" w:cs="Calibri"/>
          <w:sz w:val="28"/>
          <w:szCs w:val="28"/>
        </w:rPr>
        <w:t>Framework,  is</w:t>
      </w:r>
      <w:proofErr w:type="gramEnd"/>
      <w:r w:rsidR="00DC34C1" w:rsidRPr="001D1A1A">
        <w:rPr>
          <w:rFonts w:ascii="Calibri" w:hAnsi="Calibri" w:cs="Calibri"/>
          <w:sz w:val="28"/>
          <w:szCs w:val="28"/>
        </w:rPr>
        <w:t xml:space="preserve"> that it also states in respect of design: </w:t>
      </w:r>
    </w:p>
    <w:p w14:paraId="2251C2C1" w14:textId="77777777" w:rsidR="00DC34C1" w:rsidRPr="001D1A1A" w:rsidRDefault="00DC34C1" w:rsidP="00DC34C1">
      <w:pPr>
        <w:pStyle w:val="ListParagraph"/>
        <w:rPr>
          <w:rFonts w:ascii="Calibri" w:hAnsi="Calibri" w:cs="Calibri"/>
          <w:sz w:val="28"/>
          <w:szCs w:val="28"/>
        </w:rPr>
      </w:pPr>
    </w:p>
    <w:p w14:paraId="35A92A4D" w14:textId="77777777" w:rsidR="00DC34C1" w:rsidRPr="00E75AD5" w:rsidRDefault="00DC34C1" w:rsidP="00DC34C1">
      <w:pPr>
        <w:spacing w:line="360" w:lineRule="auto"/>
        <w:ind w:left="426" w:right="707"/>
        <w:jc w:val="both"/>
        <w:rPr>
          <w:rFonts w:ascii="Calibri" w:hAnsi="Calibri" w:cs="Calibri"/>
          <w:b/>
          <w:bCs/>
          <w:i/>
          <w:iCs/>
          <w:sz w:val="28"/>
          <w:szCs w:val="28"/>
        </w:rPr>
      </w:pPr>
      <w:r w:rsidRPr="00624EE4">
        <w:rPr>
          <w:rFonts w:ascii="Calibri" w:hAnsi="Calibri" w:cs="Calibri"/>
          <w:i/>
          <w:iCs/>
          <w:sz w:val="28"/>
          <w:szCs w:val="28"/>
          <w:lang w:eastAsia="en-GB"/>
        </w:rPr>
        <w:t>“Conversely, where the design of a development accords with clear expectations in plan policies,</w:t>
      </w:r>
      <w:r w:rsidRPr="00E75AD5">
        <w:rPr>
          <w:rFonts w:ascii="Calibri" w:hAnsi="Calibri" w:cs="Calibri"/>
          <w:b/>
          <w:bCs/>
          <w:i/>
          <w:iCs/>
          <w:sz w:val="28"/>
          <w:szCs w:val="28"/>
          <w:lang w:eastAsia="en-GB"/>
        </w:rPr>
        <w:t xml:space="preserve"> </w:t>
      </w:r>
      <w:r w:rsidRPr="00E75AD5">
        <w:rPr>
          <w:rFonts w:ascii="Calibri" w:hAnsi="Calibri" w:cs="Calibri"/>
          <w:b/>
          <w:bCs/>
          <w:i/>
          <w:iCs/>
          <w:sz w:val="28"/>
          <w:szCs w:val="28"/>
          <w:u w:val="single"/>
          <w:lang w:eastAsia="en-GB"/>
        </w:rPr>
        <w:t>design should not be used by the decision-maker as a valid reason to object to development</w:t>
      </w:r>
      <w:r w:rsidRPr="00E75AD5">
        <w:rPr>
          <w:rFonts w:ascii="Calibri" w:hAnsi="Calibri" w:cs="Calibri"/>
          <w:b/>
          <w:bCs/>
          <w:i/>
          <w:iCs/>
          <w:sz w:val="28"/>
          <w:szCs w:val="28"/>
          <w:lang w:eastAsia="en-GB"/>
        </w:rPr>
        <w:t>.”</w:t>
      </w:r>
    </w:p>
    <w:p w14:paraId="35C88AB0" w14:textId="77777777" w:rsidR="00DC34C1" w:rsidRPr="001D1A1A" w:rsidRDefault="00DC34C1" w:rsidP="00DC34C1">
      <w:pPr>
        <w:pStyle w:val="ListParagraph"/>
        <w:rPr>
          <w:rFonts w:ascii="Calibri" w:hAnsi="Calibri" w:cs="Calibri"/>
          <w:sz w:val="28"/>
          <w:szCs w:val="28"/>
        </w:rPr>
      </w:pPr>
    </w:p>
    <w:p w14:paraId="697D5D0C" w14:textId="6749E029" w:rsidR="00DC34C1" w:rsidRPr="001D1A1A" w:rsidRDefault="00DC34C1" w:rsidP="00DC34C1">
      <w:pPr>
        <w:numPr>
          <w:ilvl w:val="1"/>
          <w:numId w:val="4"/>
        </w:numPr>
        <w:tabs>
          <w:tab w:val="clear" w:pos="1440"/>
        </w:tabs>
        <w:spacing w:line="360" w:lineRule="auto"/>
        <w:ind w:left="284" w:hanging="993"/>
        <w:jc w:val="both"/>
        <w:rPr>
          <w:rFonts w:ascii="Calibri" w:hAnsi="Calibri" w:cs="Calibri"/>
          <w:sz w:val="28"/>
          <w:szCs w:val="28"/>
        </w:rPr>
      </w:pPr>
      <w:r w:rsidRPr="001D1A1A">
        <w:rPr>
          <w:rFonts w:ascii="Calibri" w:hAnsi="Calibri" w:cs="Calibri"/>
          <w:sz w:val="28"/>
          <w:szCs w:val="28"/>
        </w:rPr>
        <w:t xml:space="preserve">    So, in this case, it would appear the Local Planning Authority (LPA) </w:t>
      </w:r>
      <w:r>
        <w:rPr>
          <w:rFonts w:ascii="Calibri" w:hAnsi="Calibri" w:cs="Calibri"/>
          <w:sz w:val="28"/>
          <w:szCs w:val="28"/>
        </w:rPr>
        <w:t>a</w:t>
      </w:r>
      <w:r w:rsidRPr="001D1A1A">
        <w:rPr>
          <w:rFonts w:ascii="Calibri" w:hAnsi="Calibri" w:cs="Calibri"/>
          <w:sz w:val="28"/>
          <w:szCs w:val="28"/>
        </w:rPr>
        <w:t xml:space="preserve">re indeed using ‘design’ as a reason for objecting to this development, contrary to the above NPPF guidance, as in our view the proposal </w:t>
      </w:r>
      <w:r w:rsidR="00C92A9E">
        <w:rPr>
          <w:rFonts w:ascii="Calibri" w:hAnsi="Calibri" w:cs="Calibri"/>
          <w:sz w:val="28"/>
          <w:szCs w:val="28"/>
        </w:rPr>
        <w:t xml:space="preserve">does </w:t>
      </w:r>
      <w:r w:rsidRPr="001D1A1A">
        <w:rPr>
          <w:rFonts w:ascii="Calibri" w:hAnsi="Calibri" w:cs="Calibri"/>
          <w:sz w:val="28"/>
          <w:szCs w:val="28"/>
        </w:rPr>
        <w:t xml:space="preserve">accord with the Hillingdon Policies, </w:t>
      </w:r>
      <w:proofErr w:type="gramStart"/>
      <w:r w:rsidRPr="001D1A1A">
        <w:rPr>
          <w:rFonts w:ascii="Calibri" w:hAnsi="Calibri" w:cs="Calibri"/>
          <w:sz w:val="28"/>
          <w:szCs w:val="28"/>
        </w:rPr>
        <w:t xml:space="preserve">in </w:t>
      </w:r>
      <w:r>
        <w:rPr>
          <w:rFonts w:ascii="Calibri" w:hAnsi="Calibri" w:cs="Calibri"/>
          <w:sz w:val="28"/>
          <w:szCs w:val="28"/>
        </w:rPr>
        <w:t>particular DMHD1</w:t>
      </w:r>
      <w:proofErr w:type="gramEnd"/>
      <w:r>
        <w:rPr>
          <w:rFonts w:ascii="Calibri" w:hAnsi="Calibri" w:cs="Calibri"/>
          <w:sz w:val="28"/>
          <w:szCs w:val="28"/>
        </w:rPr>
        <w:t>.</w:t>
      </w:r>
      <w:r w:rsidRPr="001D1A1A">
        <w:rPr>
          <w:rFonts w:ascii="Calibri" w:hAnsi="Calibri" w:cs="Calibri"/>
          <w:sz w:val="28"/>
          <w:szCs w:val="28"/>
        </w:rPr>
        <w:t xml:space="preserve"> </w:t>
      </w:r>
    </w:p>
    <w:p w14:paraId="096790C5" w14:textId="77777777" w:rsidR="00DC34C1" w:rsidRPr="001D1A1A" w:rsidRDefault="00DC34C1" w:rsidP="00DC34C1">
      <w:pPr>
        <w:pStyle w:val="ListParagraph"/>
        <w:rPr>
          <w:rFonts w:ascii="Calibri" w:hAnsi="Calibri" w:cs="Calibri"/>
          <w:sz w:val="28"/>
          <w:szCs w:val="28"/>
        </w:rPr>
      </w:pPr>
    </w:p>
    <w:p w14:paraId="65298F42" w14:textId="1C4B3D24" w:rsidR="00DC34C1" w:rsidRPr="001D1A1A" w:rsidRDefault="00DC34C1" w:rsidP="00DC34C1">
      <w:pPr>
        <w:numPr>
          <w:ilvl w:val="1"/>
          <w:numId w:val="4"/>
        </w:numPr>
        <w:tabs>
          <w:tab w:val="clear" w:pos="1440"/>
        </w:tabs>
        <w:spacing w:line="360" w:lineRule="auto"/>
        <w:ind w:left="284" w:hanging="993"/>
        <w:jc w:val="both"/>
        <w:rPr>
          <w:rFonts w:ascii="Calibri" w:hAnsi="Calibri" w:cs="Calibri"/>
          <w:sz w:val="28"/>
          <w:szCs w:val="28"/>
        </w:rPr>
      </w:pPr>
      <w:r w:rsidRPr="001D1A1A">
        <w:rPr>
          <w:rFonts w:ascii="Calibri" w:hAnsi="Calibri" w:cs="Calibri"/>
          <w:sz w:val="28"/>
          <w:szCs w:val="28"/>
        </w:rPr>
        <w:t xml:space="preserve">    </w:t>
      </w:r>
      <w:proofErr w:type="gramStart"/>
      <w:r w:rsidRPr="001D1A1A">
        <w:rPr>
          <w:rFonts w:ascii="Calibri" w:hAnsi="Calibri" w:cs="Calibri"/>
          <w:sz w:val="28"/>
          <w:szCs w:val="28"/>
        </w:rPr>
        <w:t>So</w:t>
      </w:r>
      <w:proofErr w:type="gramEnd"/>
      <w:r>
        <w:rPr>
          <w:rFonts w:ascii="Calibri" w:hAnsi="Calibri" w:cs="Calibri"/>
          <w:sz w:val="28"/>
          <w:szCs w:val="28"/>
        </w:rPr>
        <w:t xml:space="preserve"> for the reasons highlighted above we maintain </w:t>
      </w:r>
      <w:r w:rsidRPr="001D1A1A">
        <w:rPr>
          <w:rFonts w:ascii="Calibri" w:hAnsi="Calibri" w:cs="Calibri"/>
          <w:sz w:val="28"/>
          <w:szCs w:val="28"/>
        </w:rPr>
        <w:t>the proposal</w:t>
      </w:r>
      <w:r>
        <w:rPr>
          <w:rFonts w:ascii="Calibri" w:hAnsi="Calibri" w:cs="Calibri"/>
          <w:sz w:val="28"/>
          <w:szCs w:val="28"/>
        </w:rPr>
        <w:t>s</w:t>
      </w:r>
      <w:r w:rsidRPr="001D1A1A">
        <w:rPr>
          <w:rFonts w:ascii="Calibri" w:hAnsi="Calibri" w:cs="Calibri"/>
          <w:sz w:val="28"/>
          <w:szCs w:val="28"/>
        </w:rPr>
        <w:t xml:space="preserve"> for this part </w:t>
      </w:r>
      <w:r w:rsidR="005A2474">
        <w:rPr>
          <w:rFonts w:ascii="Calibri" w:hAnsi="Calibri" w:cs="Calibri"/>
          <w:sz w:val="28"/>
          <w:szCs w:val="28"/>
        </w:rPr>
        <w:t xml:space="preserve">first floor </w:t>
      </w:r>
      <w:r>
        <w:rPr>
          <w:rFonts w:ascii="Calibri" w:hAnsi="Calibri" w:cs="Calibri"/>
          <w:sz w:val="28"/>
          <w:szCs w:val="28"/>
        </w:rPr>
        <w:t>side</w:t>
      </w:r>
      <w:r w:rsidRPr="001D1A1A">
        <w:rPr>
          <w:rFonts w:ascii="Calibri" w:hAnsi="Calibri" w:cs="Calibri"/>
          <w:sz w:val="28"/>
          <w:szCs w:val="28"/>
        </w:rPr>
        <w:t xml:space="preserve">, </w:t>
      </w:r>
      <w:r w:rsidR="005A2474">
        <w:rPr>
          <w:rFonts w:ascii="Calibri" w:hAnsi="Calibri" w:cs="Calibri"/>
          <w:sz w:val="28"/>
          <w:szCs w:val="28"/>
        </w:rPr>
        <w:t xml:space="preserve">and </w:t>
      </w:r>
      <w:r w:rsidRPr="001D1A1A">
        <w:rPr>
          <w:rFonts w:ascii="Calibri" w:hAnsi="Calibri" w:cs="Calibri"/>
          <w:sz w:val="28"/>
          <w:szCs w:val="28"/>
        </w:rPr>
        <w:t>two storey rear extension</w:t>
      </w:r>
      <w:r>
        <w:rPr>
          <w:rFonts w:ascii="Calibri" w:hAnsi="Calibri" w:cs="Calibri"/>
          <w:sz w:val="28"/>
          <w:szCs w:val="28"/>
        </w:rPr>
        <w:t xml:space="preserve"> would</w:t>
      </w:r>
      <w:r w:rsidRPr="001D1A1A">
        <w:rPr>
          <w:rFonts w:ascii="Calibri" w:hAnsi="Calibri" w:cs="Calibri"/>
          <w:sz w:val="28"/>
          <w:szCs w:val="28"/>
        </w:rPr>
        <w:t xml:space="preserve">: </w:t>
      </w:r>
    </w:p>
    <w:p w14:paraId="0669D1F0" w14:textId="77777777" w:rsidR="00DC34C1" w:rsidRPr="001D1A1A" w:rsidRDefault="00DC34C1" w:rsidP="00DC34C1">
      <w:pPr>
        <w:pStyle w:val="ListParagraph"/>
        <w:rPr>
          <w:rFonts w:ascii="Calibri" w:hAnsi="Calibri" w:cs="Calibri"/>
          <w:sz w:val="28"/>
          <w:szCs w:val="28"/>
        </w:rPr>
      </w:pPr>
    </w:p>
    <w:p w14:paraId="24A79A70" w14:textId="77777777" w:rsidR="00DC34C1" w:rsidRPr="000A2B62" w:rsidRDefault="00DC34C1" w:rsidP="00DC34C1">
      <w:pPr>
        <w:numPr>
          <w:ilvl w:val="0"/>
          <w:numId w:val="27"/>
        </w:numPr>
        <w:spacing w:line="360" w:lineRule="auto"/>
        <w:jc w:val="both"/>
        <w:rPr>
          <w:rFonts w:ascii="Calibri" w:hAnsi="Calibri" w:cs="Calibri"/>
          <w:i/>
          <w:iCs/>
          <w:sz w:val="28"/>
          <w:szCs w:val="28"/>
        </w:rPr>
      </w:pPr>
      <w:r w:rsidRPr="000A2B62">
        <w:rPr>
          <w:rFonts w:ascii="Calibri" w:hAnsi="Calibri" w:cs="Calibri"/>
          <w:i/>
          <w:iCs/>
          <w:sz w:val="28"/>
          <w:szCs w:val="28"/>
        </w:rPr>
        <w:t xml:space="preserve">Have the same angle of pitched-hipped roof on all </w:t>
      </w:r>
      <w:proofErr w:type="gramStart"/>
      <w:r w:rsidRPr="000A2B62">
        <w:rPr>
          <w:rFonts w:ascii="Calibri" w:hAnsi="Calibri" w:cs="Calibri"/>
          <w:i/>
          <w:iCs/>
          <w:sz w:val="28"/>
          <w:szCs w:val="28"/>
        </w:rPr>
        <w:t>sides;</w:t>
      </w:r>
      <w:proofErr w:type="gramEnd"/>
    </w:p>
    <w:p w14:paraId="4CDC81A5" w14:textId="77777777" w:rsidR="00DC34C1" w:rsidRPr="000A2B62" w:rsidRDefault="00DC34C1" w:rsidP="00DC34C1">
      <w:pPr>
        <w:numPr>
          <w:ilvl w:val="0"/>
          <w:numId w:val="27"/>
        </w:numPr>
        <w:spacing w:line="360" w:lineRule="auto"/>
        <w:jc w:val="both"/>
        <w:rPr>
          <w:rFonts w:ascii="Calibri" w:hAnsi="Calibri" w:cs="Calibri"/>
          <w:i/>
          <w:iCs/>
          <w:sz w:val="28"/>
          <w:szCs w:val="28"/>
        </w:rPr>
      </w:pPr>
      <w:r w:rsidRPr="000A2B62">
        <w:rPr>
          <w:rFonts w:ascii="Calibri" w:hAnsi="Calibri" w:cs="Calibri"/>
          <w:i/>
          <w:iCs/>
          <w:sz w:val="28"/>
          <w:szCs w:val="28"/>
        </w:rPr>
        <w:t xml:space="preserve">Having the same eaves level which line through at the same </w:t>
      </w:r>
      <w:proofErr w:type="gramStart"/>
      <w:r w:rsidRPr="000A2B62">
        <w:rPr>
          <w:rFonts w:ascii="Calibri" w:hAnsi="Calibri" w:cs="Calibri"/>
          <w:i/>
          <w:iCs/>
          <w:sz w:val="28"/>
          <w:szCs w:val="28"/>
        </w:rPr>
        <w:t>height;</w:t>
      </w:r>
      <w:proofErr w:type="gramEnd"/>
    </w:p>
    <w:p w14:paraId="4266714E" w14:textId="40DBDD6A" w:rsidR="00DC34C1" w:rsidRPr="000A2B62" w:rsidRDefault="00DC34C1" w:rsidP="00DC34C1">
      <w:pPr>
        <w:numPr>
          <w:ilvl w:val="0"/>
          <w:numId w:val="27"/>
        </w:numPr>
        <w:spacing w:line="360" w:lineRule="auto"/>
        <w:jc w:val="both"/>
        <w:rPr>
          <w:rFonts w:ascii="Calibri" w:hAnsi="Calibri" w:cs="Calibri"/>
          <w:i/>
          <w:iCs/>
          <w:sz w:val="28"/>
          <w:szCs w:val="28"/>
        </w:rPr>
      </w:pPr>
      <w:r w:rsidRPr="000A2B62">
        <w:rPr>
          <w:rFonts w:ascii="Calibri" w:hAnsi="Calibri" w:cs="Calibri"/>
          <w:i/>
          <w:iCs/>
          <w:sz w:val="28"/>
          <w:szCs w:val="28"/>
        </w:rPr>
        <w:t xml:space="preserve">Having the same window proportions and </w:t>
      </w:r>
      <w:proofErr w:type="gramStart"/>
      <w:r w:rsidRPr="000A2B62">
        <w:rPr>
          <w:rFonts w:ascii="Calibri" w:hAnsi="Calibri" w:cs="Calibri"/>
          <w:i/>
          <w:iCs/>
          <w:sz w:val="28"/>
          <w:szCs w:val="28"/>
        </w:rPr>
        <w:t>colour</w:t>
      </w:r>
      <w:r w:rsidR="00EE15E3">
        <w:rPr>
          <w:rFonts w:ascii="Calibri" w:hAnsi="Calibri" w:cs="Calibri"/>
          <w:i/>
          <w:iCs/>
          <w:sz w:val="28"/>
          <w:szCs w:val="28"/>
        </w:rPr>
        <w:t>;</w:t>
      </w:r>
      <w:proofErr w:type="gramEnd"/>
    </w:p>
    <w:p w14:paraId="6F15996C" w14:textId="7702C8BC" w:rsidR="00DC34C1" w:rsidRPr="000A2B62" w:rsidRDefault="00DC34C1" w:rsidP="00DC34C1">
      <w:pPr>
        <w:numPr>
          <w:ilvl w:val="0"/>
          <w:numId w:val="27"/>
        </w:numPr>
        <w:spacing w:line="360" w:lineRule="auto"/>
        <w:jc w:val="both"/>
        <w:rPr>
          <w:rFonts w:ascii="Calibri" w:hAnsi="Calibri" w:cs="Calibri"/>
          <w:i/>
          <w:iCs/>
          <w:sz w:val="28"/>
          <w:szCs w:val="28"/>
        </w:rPr>
      </w:pPr>
      <w:r w:rsidRPr="000A2B62">
        <w:rPr>
          <w:rFonts w:ascii="Calibri" w:hAnsi="Calibri" w:cs="Calibri"/>
          <w:i/>
          <w:iCs/>
          <w:sz w:val="28"/>
          <w:szCs w:val="28"/>
        </w:rPr>
        <w:t xml:space="preserve">Being </w:t>
      </w:r>
      <w:r w:rsidR="00AA7FBD">
        <w:rPr>
          <w:rFonts w:ascii="Calibri" w:hAnsi="Calibri" w:cs="Calibri"/>
          <w:i/>
          <w:iCs/>
          <w:sz w:val="28"/>
          <w:szCs w:val="28"/>
        </w:rPr>
        <w:t xml:space="preserve">of a </w:t>
      </w:r>
      <w:r w:rsidR="00EE15E3">
        <w:rPr>
          <w:rFonts w:ascii="Calibri" w:hAnsi="Calibri" w:cs="Calibri"/>
          <w:i/>
          <w:iCs/>
          <w:sz w:val="28"/>
          <w:szCs w:val="28"/>
        </w:rPr>
        <w:t>matching</w:t>
      </w:r>
      <w:r w:rsidR="00AA7FBD">
        <w:rPr>
          <w:rFonts w:ascii="Calibri" w:hAnsi="Calibri" w:cs="Calibri"/>
          <w:i/>
          <w:iCs/>
          <w:sz w:val="28"/>
          <w:szCs w:val="28"/>
        </w:rPr>
        <w:t xml:space="preserve"> brick</w:t>
      </w:r>
      <w:r w:rsidR="00EE15E3">
        <w:rPr>
          <w:rFonts w:ascii="Calibri" w:hAnsi="Calibri" w:cs="Calibri"/>
          <w:i/>
          <w:iCs/>
          <w:sz w:val="28"/>
          <w:szCs w:val="28"/>
        </w:rPr>
        <w:t>, render</w:t>
      </w:r>
      <w:r w:rsidR="00AA7FBD">
        <w:rPr>
          <w:rFonts w:ascii="Calibri" w:hAnsi="Calibri" w:cs="Calibri"/>
          <w:i/>
          <w:iCs/>
          <w:sz w:val="28"/>
          <w:szCs w:val="28"/>
        </w:rPr>
        <w:t xml:space="preserve"> </w:t>
      </w:r>
      <w:r w:rsidRPr="000A2B62">
        <w:rPr>
          <w:rFonts w:ascii="Calibri" w:hAnsi="Calibri" w:cs="Calibri"/>
          <w:i/>
          <w:iCs/>
          <w:sz w:val="28"/>
          <w:szCs w:val="28"/>
        </w:rPr>
        <w:t>and peg tile roof to match.</w:t>
      </w:r>
    </w:p>
    <w:p w14:paraId="2AABA724" w14:textId="77777777" w:rsidR="00DC34C1" w:rsidRPr="001D1A1A" w:rsidRDefault="00DC34C1" w:rsidP="00DC34C1">
      <w:pPr>
        <w:pStyle w:val="ListParagraph"/>
        <w:rPr>
          <w:rFonts w:ascii="Calibri" w:hAnsi="Calibri" w:cs="Calibri"/>
          <w:sz w:val="28"/>
          <w:szCs w:val="28"/>
        </w:rPr>
      </w:pPr>
    </w:p>
    <w:p w14:paraId="7D6A6165" w14:textId="2CD63263" w:rsidR="001C68BA" w:rsidRPr="00AA7FBD" w:rsidRDefault="00DC34C1" w:rsidP="0093320C">
      <w:pPr>
        <w:numPr>
          <w:ilvl w:val="1"/>
          <w:numId w:val="4"/>
        </w:numPr>
        <w:tabs>
          <w:tab w:val="clear" w:pos="1440"/>
        </w:tabs>
        <w:spacing w:line="360" w:lineRule="auto"/>
        <w:ind w:left="284" w:hanging="993"/>
        <w:jc w:val="both"/>
        <w:rPr>
          <w:rFonts w:ascii="Calibri" w:hAnsi="Calibri" w:cs="Calibri"/>
          <w:sz w:val="28"/>
          <w:szCs w:val="28"/>
        </w:rPr>
      </w:pPr>
      <w:r w:rsidRPr="00AA7FBD">
        <w:rPr>
          <w:rFonts w:ascii="Calibri" w:hAnsi="Calibri" w:cs="Calibri"/>
          <w:sz w:val="28"/>
          <w:szCs w:val="28"/>
        </w:rPr>
        <w:t xml:space="preserve">    </w:t>
      </w:r>
      <w:r w:rsidR="006070B7" w:rsidRPr="00AA7FBD">
        <w:rPr>
          <w:rFonts w:ascii="Calibri" w:hAnsi="Calibri" w:cs="Calibri"/>
          <w:sz w:val="28"/>
          <w:szCs w:val="28"/>
        </w:rPr>
        <w:t>So, i</w:t>
      </w:r>
      <w:r w:rsidR="001C68BA" w:rsidRPr="00AA7FBD">
        <w:rPr>
          <w:rFonts w:ascii="Calibri" w:hAnsi="Calibri" w:cs="Calibri"/>
          <w:sz w:val="28"/>
          <w:szCs w:val="28"/>
        </w:rPr>
        <w:t xml:space="preserve">n our view, for the above reasons, the proposed extension accords with National Policy Guidance, in the form of the National Planning Policy Framework (NPPF), as amended and we therefore maintain that, with regards to the </w:t>
      </w:r>
      <w:proofErr w:type="gramStart"/>
      <w:r w:rsidR="00AA7FBD">
        <w:rPr>
          <w:rFonts w:ascii="Calibri" w:hAnsi="Calibri" w:cs="Calibri"/>
          <w:sz w:val="28"/>
          <w:szCs w:val="28"/>
        </w:rPr>
        <w:t>first floor</w:t>
      </w:r>
      <w:proofErr w:type="gramEnd"/>
      <w:r w:rsidR="00AA7FBD">
        <w:rPr>
          <w:rFonts w:ascii="Calibri" w:hAnsi="Calibri" w:cs="Calibri"/>
          <w:sz w:val="28"/>
          <w:szCs w:val="28"/>
        </w:rPr>
        <w:t xml:space="preserve"> </w:t>
      </w:r>
      <w:r w:rsidR="00006257" w:rsidRPr="00AA7FBD">
        <w:rPr>
          <w:rFonts w:ascii="Calibri" w:hAnsi="Calibri" w:cs="Calibri"/>
          <w:sz w:val="28"/>
          <w:szCs w:val="28"/>
        </w:rPr>
        <w:t xml:space="preserve">side and </w:t>
      </w:r>
      <w:r w:rsidR="001C68BA" w:rsidRPr="00AA7FBD">
        <w:rPr>
          <w:rFonts w:ascii="Calibri" w:hAnsi="Calibri" w:cs="Calibri"/>
          <w:sz w:val="28"/>
          <w:szCs w:val="28"/>
        </w:rPr>
        <w:t>two storey rear extension</w:t>
      </w:r>
      <w:r w:rsidR="00006257" w:rsidRPr="00AA7FBD">
        <w:rPr>
          <w:rFonts w:ascii="Calibri" w:hAnsi="Calibri" w:cs="Calibri"/>
          <w:sz w:val="28"/>
          <w:szCs w:val="28"/>
        </w:rPr>
        <w:t>s</w:t>
      </w:r>
      <w:r w:rsidR="001C68BA" w:rsidRPr="00AA7FBD">
        <w:rPr>
          <w:rFonts w:ascii="Calibri" w:hAnsi="Calibri" w:cs="Calibri"/>
          <w:sz w:val="28"/>
          <w:szCs w:val="28"/>
        </w:rPr>
        <w:t>, t</w:t>
      </w:r>
      <w:r w:rsidR="00006257" w:rsidRPr="00AA7FBD">
        <w:rPr>
          <w:rFonts w:ascii="Calibri" w:hAnsi="Calibri" w:cs="Calibri"/>
          <w:sz w:val="28"/>
          <w:szCs w:val="28"/>
        </w:rPr>
        <w:t>hey</w:t>
      </w:r>
      <w:r w:rsidR="001C68BA" w:rsidRPr="00AA7FBD">
        <w:rPr>
          <w:rFonts w:ascii="Calibri" w:hAnsi="Calibri" w:cs="Calibri"/>
          <w:sz w:val="28"/>
          <w:szCs w:val="28"/>
        </w:rPr>
        <w:t xml:space="preserve"> would not conflict with the Adopted </w:t>
      </w:r>
      <w:r w:rsidR="00A170F7" w:rsidRPr="00AA7FBD">
        <w:rPr>
          <w:rFonts w:ascii="Calibri" w:hAnsi="Calibri" w:cs="Calibri"/>
          <w:sz w:val="28"/>
          <w:szCs w:val="28"/>
        </w:rPr>
        <w:t>L</w:t>
      </w:r>
      <w:r w:rsidR="001C68BA" w:rsidRPr="00AA7FBD">
        <w:rPr>
          <w:rFonts w:ascii="Calibri" w:hAnsi="Calibri" w:cs="Calibri"/>
          <w:sz w:val="28"/>
          <w:szCs w:val="28"/>
        </w:rPr>
        <w:t>ocal Plan 202</w:t>
      </w:r>
      <w:r w:rsidR="00A170F7" w:rsidRPr="00AA7FBD">
        <w:rPr>
          <w:rFonts w:ascii="Calibri" w:hAnsi="Calibri" w:cs="Calibri"/>
          <w:sz w:val="28"/>
          <w:szCs w:val="28"/>
        </w:rPr>
        <w:t>0</w:t>
      </w:r>
      <w:r w:rsidR="001C68BA" w:rsidRPr="00AA7FBD">
        <w:rPr>
          <w:rFonts w:ascii="Calibri" w:hAnsi="Calibri" w:cs="Calibri"/>
          <w:sz w:val="28"/>
          <w:szCs w:val="28"/>
        </w:rPr>
        <w:t xml:space="preserve">, as described above. </w:t>
      </w:r>
    </w:p>
    <w:p w14:paraId="661E38BE" w14:textId="77777777" w:rsidR="00A170F7" w:rsidRPr="001D1A1A" w:rsidRDefault="00A170F7" w:rsidP="00A170F7">
      <w:pPr>
        <w:spacing w:line="360" w:lineRule="auto"/>
        <w:jc w:val="both"/>
        <w:rPr>
          <w:rFonts w:ascii="Calibri" w:hAnsi="Calibri" w:cs="Calibri"/>
          <w:sz w:val="28"/>
          <w:szCs w:val="28"/>
        </w:rPr>
      </w:pPr>
    </w:p>
    <w:p w14:paraId="5C4FC5B1" w14:textId="40BDAD39" w:rsidR="00FC09AB" w:rsidRDefault="00A170F7" w:rsidP="006860A6">
      <w:pPr>
        <w:numPr>
          <w:ilvl w:val="1"/>
          <w:numId w:val="4"/>
        </w:numPr>
        <w:tabs>
          <w:tab w:val="clear" w:pos="1440"/>
        </w:tabs>
        <w:spacing w:line="360" w:lineRule="auto"/>
        <w:ind w:left="426" w:hanging="993"/>
        <w:jc w:val="both"/>
        <w:rPr>
          <w:rFonts w:ascii="Calibri" w:hAnsi="Calibri" w:cs="Arial"/>
          <w:sz w:val="28"/>
        </w:rPr>
      </w:pPr>
      <w:r w:rsidRPr="00FC555A">
        <w:rPr>
          <w:rFonts w:ascii="Calibri" w:hAnsi="Calibri" w:cs="Calibri"/>
          <w:sz w:val="28"/>
          <w:szCs w:val="28"/>
        </w:rPr>
        <w:t xml:space="preserve">   </w:t>
      </w:r>
      <w:r w:rsidR="007D1F3A" w:rsidRPr="00FC555A">
        <w:rPr>
          <w:rFonts w:ascii="Calibri" w:hAnsi="Calibri" w:cs="Calibri"/>
          <w:sz w:val="28"/>
          <w:szCs w:val="28"/>
        </w:rPr>
        <w:t xml:space="preserve"> </w:t>
      </w:r>
      <w:r w:rsidR="00941E0C" w:rsidRPr="00FC555A">
        <w:rPr>
          <w:rFonts w:ascii="Calibri" w:hAnsi="Calibri" w:cs="Arial"/>
          <w:sz w:val="28"/>
        </w:rPr>
        <w:t xml:space="preserve">  C</w:t>
      </w:r>
      <w:r w:rsidR="00FC09AB" w:rsidRPr="00FC555A">
        <w:rPr>
          <w:rFonts w:ascii="Calibri" w:hAnsi="Calibri" w:cs="Arial"/>
          <w:sz w:val="28"/>
        </w:rPr>
        <w:t>onsequently, in consideration of this submission and having regard to the</w:t>
      </w:r>
      <w:r w:rsidR="00D0716D" w:rsidRPr="00FC555A">
        <w:rPr>
          <w:rFonts w:ascii="Calibri" w:hAnsi="Calibri" w:cs="Arial"/>
          <w:sz w:val="28"/>
        </w:rPr>
        <w:t>se</w:t>
      </w:r>
      <w:r w:rsidR="00FC09AB" w:rsidRPr="00FC555A">
        <w:rPr>
          <w:rFonts w:ascii="Calibri" w:hAnsi="Calibri" w:cs="Arial"/>
          <w:sz w:val="28"/>
        </w:rPr>
        <w:t xml:space="preserve"> reasons it is respectfully requested that the Inspector upholds th</w:t>
      </w:r>
      <w:r w:rsidR="00C11457" w:rsidRPr="00FC555A">
        <w:rPr>
          <w:rFonts w:ascii="Calibri" w:hAnsi="Calibri" w:cs="Arial"/>
          <w:sz w:val="28"/>
        </w:rPr>
        <w:t>i</w:t>
      </w:r>
      <w:r w:rsidR="00FC09AB" w:rsidRPr="00FC555A">
        <w:rPr>
          <w:rFonts w:ascii="Calibri" w:hAnsi="Calibri" w:cs="Arial"/>
          <w:sz w:val="28"/>
        </w:rPr>
        <w:t xml:space="preserve">s appeal, </w:t>
      </w:r>
      <w:r w:rsidR="0084788A" w:rsidRPr="00FC555A">
        <w:rPr>
          <w:rFonts w:ascii="Calibri" w:hAnsi="Calibri" w:cs="Arial"/>
          <w:sz w:val="28"/>
        </w:rPr>
        <w:t xml:space="preserve">overturns the decision </w:t>
      </w:r>
      <w:r w:rsidR="00FC09AB" w:rsidRPr="00FC555A">
        <w:rPr>
          <w:rFonts w:ascii="Calibri" w:hAnsi="Calibri" w:cs="Arial"/>
          <w:sz w:val="28"/>
        </w:rPr>
        <w:t xml:space="preserve">and grants Planning Permission for the </w:t>
      </w:r>
      <w:r w:rsidR="00C91B62" w:rsidRPr="00FC555A">
        <w:rPr>
          <w:rFonts w:ascii="Calibri" w:hAnsi="Calibri" w:cs="Arial"/>
          <w:sz w:val="28"/>
        </w:rPr>
        <w:t>extension</w:t>
      </w:r>
      <w:r w:rsidR="00D60C02" w:rsidRPr="00FC555A">
        <w:rPr>
          <w:rFonts w:ascii="Calibri" w:hAnsi="Calibri" w:cs="Arial"/>
          <w:sz w:val="28"/>
        </w:rPr>
        <w:t>s</w:t>
      </w:r>
      <w:r w:rsidR="00C91B62" w:rsidRPr="00FC555A">
        <w:rPr>
          <w:rFonts w:ascii="Calibri" w:hAnsi="Calibri" w:cs="Arial"/>
          <w:sz w:val="28"/>
        </w:rPr>
        <w:t xml:space="preserve"> </w:t>
      </w:r>
      <w:r w:rsidR="00FC09AB" w:rsidRPr="00FC555A">
        <w:rPr>
          <w:rFonts w:ascii="Calibri" w:hAnsi="Calibri" w:cs="Arial"/>
          <w:sz w:val="28"/>
        </w:rPr>
        <w:t>as submitted</w:t>
      </w:r>
      <w:r w:rsidR="00020D98" w:rsidRPr="00FC555A">
        <w:rPr>
          <w:rFonts w:ascii="Calibri" w:hAnsi="Calibri" w:cs="Arial"/>
          <w:sz w:val="28"/>
        </w:rPr>
        <w:t xml:space="preserve"> to the London Borough of Hillingdon</w:t>
      </w:r>
      <w:r w:rsidR="00FC09AB" w:rsidRPr="00FC555A">
        <w:rPr>
          <w:rFonts w:ascii="Calibri" w:hAnsi="Calibri" w:cs="Arial"/>
          <w:sz w:val="28"/>
        </w:rPr>
        <w:t xml:space="preserve">. </w:t>
      </w:r>
    </w:p>
    <w:p w14:paraId="47AB3FA5" w14:textId="3FD65850" w:rsidR="00FC555A" w:rsidRDefault="00FC555A" w:rsidP="00FC555A">
      <w:pPr>
        <w:spacing w:line="360" w:lineRule="auto"/>
        <w:jc w:val="both"/>
        <w:rPr>
          <w:rFonts w:ascii="Calibri" w:hAnsi="Calibri" w:cs="Arial"/>
          <w:sz w:val="28"/>
        </w:rPr>
      </w:pPr>
    </w:p>
    <w:p w14:paraId="1D06D400" w14:textId="29FFBCCC" w:rsidR="00A27685" w:rsidRDefault="00A27685" w:rsidP="00FC555A">
      <w:pPr>
        <w:spacing w:line="360" w:lineRule="auto"/>
        <w:jc w:val="both"/>
        <w:rPr>
          <w:rFonts w:ascii="Calibri" w:hAnsi="Calibri" w:cs="Arial"/>
          <w:sz w:val="28"/>
        </w:rPr>
      </w:pPr>
    </w:p>
    <w:p w14:paraId="52FAABCF" w14:textId="759E0BE6" w:rsidR="00A27685" w:rsidRDefault="00A27685" w:rsidP="00FC555A">
      <w:pPr>
        <w:spacing w:line="360" w:lineRule="auto"/>
        <w:jc w:val="both"/>
        <w:rPr>
          <w:rFonts w:ascii="Calibri" w:hAnsi="Calibri" w:cs="Arial"/>
          <w:sz w:val="28"/>
        </w:rPr>
      </w:pPr>
    </w:p>
    <w:p w14:paraId="4B3B5F61" w14:textId="3FC6EA93" w:rsidR="00A27685" w:rsidRDefault="00A27685" w:rsidP="00FC555A">
      <w:pPr>
        <w:spacing w:line="360" w:lineRule="auto"/>
        <w:jc w:val="both"/>
        <w:rPr>
          <w:rFonts w:ascii="Calibri" w:hAnsi="Calibri" w:cs="Arial"/>
          <w:sz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6"/>
      </w:tblGrid>
      <w:tr w:rsidR="00743921" w14:paraId="3A3E1A51" w14:textId="77777777" w:rsidTr="00387C5D">
        <w:trPr>
          <w:trHeight w:val="420"/>
        </w:trPr>
        <w:tc>
          <w:tcPr>
            <w:tcW w:w="3686" w:type="dxa"/>
            <w:shd w:val="clear" w:color="auto" w:fill="D9E2F3" w:themeFill="accent1" w:themeFillTint="33"/>
          </w:tcPr>
          <w:p w14:paraId="720EBB8E" w14:textId="01F53EA2" w:rsidR="00743921" w:rsidRDefault="00743921" w:rsidP="009700C6">
            <w:pPr>
              <w:spacing w:line="360" w:lineRule="auto"/>
              <w:ind w:left="426" w:hanging="426"/>
              <w:jc w:val="both"/>
              <w:rPr>
                <w:rFonts w:ascii="Calibri" w:hAnsi="Calibri" w:cs="Arial"/>
                <w:b/>
                <w:sz w:val="28"/>
              </w:rPr>
            </w:pPr>
            <w:r w:rsidRPr="00562305">
              <w:rPr>
                <w:rFonts w:ascii="Calibri" w:hAnsi="Calibri" w:cs="Arial"/>
                <w:sz w:val="28"/>
              </w:rPr>
              <w:t>CONDITIONS:</w:t>
            </w:r>
          </w:p>
        </w:tc>
      </w:tr>
    </w:tbl>
    <w:p w14:paraId="7B846645" w14:textId="77777777" w:rsidR="00FC09AB" w:rsidRPr="00034FED" w:rsidRDefault="00FC09AB" w:rsidP="00CC5590">
      <w:pPr>
        <w:spacing w:line="360" w:lineRule="auto"/>
        <w:ind w:left="426" w:hanging="993"/>
        <w:jc w:val="both"/>
        <w:rPr>
          <w:rFonts w:ascii="Calibri" w:hAnsi="Calibri" w:cs="Arial"/>
          <w:b/>
          <w:sz w:val="28"/>
          <w:u w:val="single"/>
        </w:rPr>
      </w:pPr>
      <w:r w:rsidRPr="00034FED">
        <w:rPr>
          <w:rFonts w:ascii="Calibri" w:hAnsi="Calibri" w:cs="Arial"/>
          <w:b/>
          <w:sz w:val="28"/>
        </w:rPr>
        <w:t xml:space="preserve">        </w:t>
      </w:r>
    </w:p>
    <w:p w14:paraId="215464E5" w14:textId="208FB61D" w:rsidR="00FC09AB" w:rsidRDefault="00FC09AB" w:rsidP="00371BAF">
      <w:pPr>
        <w:spacing w:line="360" w:lineRule="auto"/>
        <w:ind w:left="709" w:hanging="1276"/>
        <w:jc w:val="both"/>
        <w:rPr>
          <w:rFonts w:ascii="Calibri" w:hAnsi="Calibri" w:cs="Arial"/>
          <w:sz w:val="28"/>
        </w:rPr>
      </w:pPr>
      <w:r w:rsidRPr="00034FED">
        <w:rPr>
          <w:rFonts w:ascii="Calibri" w:hAnsi="Calibri" w:cs="Arial"/>
          <w:sz w:val="28"/>
        </w:rPr>
        <w:t xml:space="preserve">          5.1 </w:t>
      </w:r>
      <w:r w:rsidR="00DC202A" w:rsidRPr="00034FED">
        <w:rPr>
          <w:rFonts w:ascii="Calibri" w:hAnsi="Calibri" w:cs="Arial"/>
          <w:sz w:val="28"/>
        </w:rPr>
        <w:t xml:space="preserve"> </w:t>
      </w:r>
      <w:r w:rsidR="00D0716D">
        <w:rPr>
          <w:rFonts w:ascii="Calibri" w:hAnsi="Calibri" w:cs="Arial"/>
          <w:sz w:val="28"/>
        </w:rPr>
        <w:t xml:space="preserve">  </w:t>
      </w:r>
      <w:r w:rsidRPr="00034FED">
        <w:rPr>
          <w:rFonts w:ascii="Calibri" w:hAnsi="Calibri" w:cs="Arial"/>
          <w:sz w:val="28"/>
        </w:rPr>
        <w:t xml:space="preserve">Without prejudice to the Inspectors decision, the following conditions are </w:t>
      </w:r>
      <w:r w:rsidR="00371BAF">
        <w:rPr>
          <w:rFonts w:ascii="Calibri" w:hAnsi="Calibri" w:cs="Arial"/>
          <w:sz w:val="28"/>
        </w:rPr>
        <w:t xml:space="preserve">   </w:t>
      </w:r>
      <w:r w:rsidRPr="00034FED">
        <w:rPr>
          <w:rFonts w:ascii="Calibri" w:hAnsi="Calibri" w:cs="Arial"/>
          <w:sz w:val="28"/>
        </w:rPr>
        <w:t>recommended, should the appeal be upheld:</w:t>
      </w:r>
    </w:p>
    <w:p w14:paraId="5D894E4E" w14:textId="77777777" w:rsidR="000A2B62" w:rsidRDefault="000A2B62" w:rsidP="000A2B62">
      <w:pPr>
        <w:spacing w:line="360" w:lineRule="auto"/>
        <w:ind w:left="426"/>
        <w:jc w:val="both"/>
        <w:rPr>
          <w:rFonts w:ascii="Calibri" w:hAnsi="Calibri" w:cs="Arial"/>
          <w:sz w:val="28"/>
        </w:rPr>
      </w:pPr>
    </w:p>
    <w:p w14:paraId="2AD945F9" w14:textId="6F7102E7" w:rsidR="00371BAF" w:rsidRDefault="00371BAF" w:rsidP="000A2B62">
      <w:pPr>
        <w:spacing w:line="360" w:lineRule="auto"/>
        <w:ind w:left="426"/>
        <w:jc w:val="both"/>
        <w:rPr>
          <w:rFonts w:ascii="Calibri" w:hAnsi="Calibri" w:cs="Arial"/>
          <w:sz w:val="28"/>
        </w:rPr>
      </w:pPr>
      <w:r>
        <w:rPr>
          <w:rFonts w:ascii="Calibri" w:hAnsi="Calibri" w:cs="Arial"/>
          <w:sz w:val="28"/>
        </w:rPr>
        <w:t>1.</w:t>
      </w:r>
      <w:r>
        <w:rPr>
          <w:rFonts w:ascii="Calibri" w:hAnsi="Calibri" w:cs="Arial"/>
          <w:sz w:val="28"/>
        </w:rPr>
        <w:tab/>
      </w:r>
      <w:proofErr w:type="gramStart"/>
      <w:r>
        <w:rPr>
          <w:rFonts w:ascii="Calibri" w:hAnsi="Calibri" w:cs="Arial"/>
          <w:sz w:val="28"/>
        </w:rPr>
        <w:t>3 year</w:t>
      </w:r>
      <w:proofErr w:type="gramEnd"/>
      <w:r>
        <w:rPr>
          <w:rFonts w:ascii="Calibri" w:hAnsi="Calibri" w:cs="Arial"/>
          <w:sz w:val="28"/>
        </w:rPr>
        <w:t xml:space="preserve"> t</w:t>
      </w:r>
      <w:r w:rsidR="000A2B62">
        <w:rPr>
          <w:rFonts w:ascii="Calibri" w:hAnsi="Calibri" w:cs="Arial"/>
          <w:sz w:val="28"/>
        </w:rPr>
        <w:t>i</w:t>
      </w:r>
      <w:r>
        <w:rPr>
          <w:rFonts w:ascii="Calibri" w:hAnsi="Calibri" w:cs="Arial"/>
          <w:sz w:val="28"/>
        </w:rPr>
        <w:t>me limit;</w:t>
      </w:r>
    </w:p>
    <w:p w14:paraId="40FD985E" w14:textId="3CA6BAE2" w:rsidR="000A2B62" w:rsidRDefault="00371BAF" w:rsidP="000A2B62">
      <w:pPr>
        <w:spacing w:line="360" w:lineRule="auto"/>
        <w:ind w:left="426"/>
        <w:jc w:val="both"/>
        <w:rPr>
          <w:rFonts w:ascii="Calibri" w:hAnsi="Calibri" w:cs="Arial"/>
          <w:sz w:val="28"/>
        </w:rPr>
      </w:pPr>
      <w:r>
        <w:rPr>
          <w:rFonts w:ascii="Calibri" w:hAnsi="Calibri" w:cs="Arial"/>
          <w:sz w:val="28"/>
        </w:rPr>
        <w:t>2. Materials to be</w:t>
      </w:r>
      <w:r w:rsidR="000A2B62">
        <w:rPr>
          <w:rFonts w:ascii="Calibri" w:hAnsi="Calibri" w:cs="Arial"/>
          <w:sz w:val="28"/>
        </w:rPr>
        <w:t xml:space="preserve"> submitted and </w:t>
      </w:r>
      <w:proofErr w:type="gramStart"/>
      <w:r w:rsidR="000A2B62">
        <w:rPr>
          <w:rFonts w:ascii="Calibri" w:hAnsi="Calibri" w:cs="Arial"/>
          <w:sz w:val="28"/>
        </w:rPr>
        <w:t>agreed;</w:t>
      </w:r>
      <w:proofErr w:type="gramEnd"/>
    </w:p>
    <w:p w14:paraId="060DAE26" w14:textId="0BADC342" w:rsidR="00371BAF" w:rsidRDefault="000A2B62" w:rsidP="000A2B62">
      <w:pPr>
        <w:spacing w:line="360" w:lineRule="auto"/>
        <w:ind w:left="426"/>
        <w:jc w:val="both"/>
        <w:rPr>
          <w:rFonts w:ascii="Calibri" w:hAnsi="Calibri" w:cs="Arial"/>
          <w:sz w:val="28"/>
        </w:rPr>
      </w:pPr>
      <w:r>
        <w:rPr>
          <w:rFonts w:ascii="Calibri" w:hAnsi="Calibri" w:cs="Arial"/>
          <w:sz w:val="28"/>
        </w:rPr>
        <w:t>3. No further windows</w:t>
      </w:r>
      <w:r w:rsidR="00A27685">
        <w:rPr>
          <w:rFonts w:ascii="Calibri" w:hAnsi="Calibri" w:cs="Arial"/>
          <w:sz w:val="28"/>
        </w:rPr>
        <w:t xml:space="preserve"> to be installed at first floor level in the side elevations of the </w:t>
      </w:r>
      <w:proofErr w:type="gramStart"/>
      <w:r w:rsidR="00A27685">
        <w:rPr>
          <w:rFonts w:ascii="Calibri" w:hAnsi="Calibri" w:cs="Arial"/>
          <w:sz w:val="28"/>
        </w:rPr>
        <w:t>two storey</w:t>
      </w:r>
      <w:proofErr w:type="gramEnd"/>
      <w:r w:rsidR="00A27685">
        <w:rPr>
          <w:rFonts w:ascii="Calibri" w:hAnsi="Calibri" w:cs="Arial"/>
          <w:sz w:val="28"/>
        </w:rPr>
        <w:t xml:space="preserve"> rear extension, which might otherwise overlook neighbours</w:t>
      </w:r>
      <w:r>
        <w:rPr>
          <w:rFonts w:ascii="Calibri" w:hAnsi="Calibri" w:cs="Arial"/>
          <w:sz w:val="28"/>
        </w:rPr>
        <w:t xml:space="preserve">. </w:t>
      </w:r>
      <w:r w:rsidR="00371BAF">
        <w:rPr>
          <w:rFonts w:ascii="Calibri" w:hAnsi="Calibri" w:cs="Arial"/>
          <w:sz w:val="28"/>
        </w:rPr>
        <w:t xml:space="preserve"> </w:t>
      </w:r>
    </w:p>
    <w:p w14:paraId="55F76E04" w14:textId="3037D43D" w:rsidR="000A2B62" w:rsidRDefault="000A2B62" w:rsidP="00CC5590">
      <w:pPr>
        <w:spacing w:line="360" w:lineRule="auto"/>
        <w:ind w:left="426" w:hanging="993"/>
        <w:jc w:val="both"/>
        <w:rPr>
          <w:rFonts w:ascii="Calibri" w:hAnsi="Calibri" w:cs="Arial"/>
          <w:b/>
          <w:sz w:val="28"/>
        </w:rPr>
      </w:pPr>
    </w:p>
    <w:p w14:paraId="68D5FC9A" w14:textId="744894FB" w:rsidR="00A27685" w:rsidRDefault="00A27685" w:rsidP="00CC5590">
      <w:pPr>
        <w:spacing w:line="360" w:lineRule="auto"/>
        <w:ind w:left="426" w:hanging="993"/>
        <w:jc w:val="both"/>
        <w:rPr>
          <w:rFonts w:ascii="Calibri" w:hAnsi="Calibri" w:cs="Arial"/>
          <w:b/>
          <w:sz w:val="28"/>
        </w:rPr>
      </w:pPr>
    </w:p>
    <w:p w14:paraId="1F8856C0" w14:textId="4C74B713" w:rsidR="00A27685" w:rsidRDefault="00A27685" w:rsidP="00CC5590">
      <w:pPr>
        <w:spacing w:line="360" w:lineRule="auto"/>
        <w:ind w:left="426" w:hanging="993"/>
        <w:jc w:val="both"/>
        <w:rPr>
          <w:rFonts w:ascii="Calibri" w:hAnsi="Calibri" w:cs="Arial"/>
          <w:b/>
          <w:sz w:val="28"/>
        </w:rPr>
      </w:pPr>
    </w:p>
    <w:p w14:paraId="34A03E00" w14:textId="027767A3" w:rsidR="00A27685" w:rsidRDefault="00A27685" w:rsidP="00CC5590">
      <w:pPr>
        <w:spacing w:line="360" w:lineRule="auto"/>
        <w:ind w:left="426" w:hanging="993"/>
        <w:jc w:val="both"/>
        <w:rPr>
          <w:rFonts w:ascii="Calibri" w:hAnsi="Calibri" w:cs="Arial"/>
          <w:b/>
          <w:sz w:val="28"/>
        </w:rPr>
      </w:pPr>
    </w:p>
    <w:p w14:paraId="39CF7F54" w14:textId="68548C50" w:rsidR="00A27685" w:rsidRDefault="00A27685" w:rsidP="00CC5590">
      <w:pPr>
        <w:spacing w:line="360" w:lineRule="auto"/>
        <w:ind w:left="426" w:hanging="993"/>
        <w:jc w:val="both"/>
        <w:rPr>
          <w:rFonts w:ascii="Calibri" w:hAnsi="Calibri" w:cs="Arial"/>
          <w:b/>
          <w:sz w:val="28"/>
        </w:rPr>
      </w:pPr>
    </w:p>
    <w:p w14:paraId="0E97BEE5" w14:textId="6E8304E5" w:rsidR="00A27685" w:rsidRDefault="00A27685" w:rsidP="00CC5590">
      <w:pPr>
        <w:spacing w:line="360" w:lineRule="auto"/>
        <w:ind w:left="426" w:hanging="993"/>
        <w:jc w:val="both"/>
        <w:rPr>
          <w:rFonts w:ascii="Calibri" w:hAnsi="Calibri" w:cs="Arial"/>
          <w:b/>
          <w:sz w:val="28"/>
        </w:rPr>
      </w:pPr>
    </w:p>
    <w:p w14:paraId="335FBDC1" w14:textId="7AFF52A0" w:rsidR="00A27685" w:rsidRDefault="00A27685" w:rsidP="00CC5590">
      <w:pPr>
        <w:spacing w:line="360" w:lineRule="auto"/>
        <w:ind w:left="426" w:hanging="993"/>
        <w:jc w:val="both"/>
        <w:rPr>
          <w:rFonts w:ascii="Calibri" w:hAnsi="Calibri" w:cs="Arial"/>
          <w:b/>
          <w:sz w:val="28"/>
        </w:rPr>
      </w:pPr>
    </w:p>
    <w:p w14:paraId="3011C933" w14:textId="356073C8" w:rsidR="00A27685" w:rsidRDefault="00A27685" w:rsidP="00CC5590">
      <w:pPr>
        <w:spacing w:line="360" w:lineRule="auto"/>
        <w:ind w:left="426" w:hanging="993"/>
        <w:jc w:val="both"/>
        <w:rPr>
          <w:rFonts w:ascii="Calibri" w:hAnsi="Calibri" w:cs="Arial"/>
          <w:b/>
          <w:sz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6"/>
      </w:tblGrid>
      <w:tr w:rsidR="00743921" w14:paraId="4F7AC6A1" w14:textId="77777777" w:rsidTr="00387C5D">
        <w:trPr>
          <w:trHeight w:val="540"/>
        </w:trPr>
        <w:tc>
          <w:tcPr>
            <w:tcW w:w="3686" w:type="dxa"/>
            <w:shd w:val="clear" w:color="auto" w:fill="D9E2F3" w:themeFill="accent1" w:themeFillTint="33"/>
          </w:tcPr>
          <w:p w14:paraId="4196C119" w14:textId="7DA086F8" w:rsidR="00743921" w:rsidRPr="009700C6" w:rsidRDefault="009779A0" w:rsidP="009700C6">
            <w:pPr>
              <w:numPr>
                <w:ilvl w:val="0"/>
                <w:numId w:val="5"/>
              </w:numPr>
              <w:tabs>
                <w:tab w:val="clear" w:pos="1410"/>
                <w:tab w:val="num" w:pos="37"/>
              </w:tabs>
              <w:spacing w:line="360" w:lineRule="auto"/>
              <w:ind w:left="426" w:hanging="993"/>
              <w:jc w:val="both"/>
              <w:rPr>
                <w:rFonts w:ascii="Calibri" w:hAnsi="Calibri" w:cs="Arial"/>
                <w:bCs/>
                <w:sz w:val="28"/>
              </w:rPr>
            </w:pPr>
            <w:r>
              <w:rPr>
                <w:rFonts w:ascii="Calibri" w:hAnsi="Calibri" w:cs="Arial"/>
                <w:bCs/>
                <w:sz w:val="28"/>
              </w:rPr>
              <w:t>APPENDIX A</w:t>
            </w:r>
            <w:r w:rsidR="00743921" w:rsidRPr="009700C6">
              <w:rPr>
                <w:rFonts w:ascii="Calibri" w:hAnsi="Calibri" w:cs="Arial"/>
                <w:bCs/>
                <w:sz w:val="28"/>
              </w:rPr>
              <w:t xml:space="preserve">: </w:t>
            </w:r>
          </w:p>
        </w:tc>
      </w:tr>
    </w:tbl>
    <w:p w14:paraId="3422F391" w14:textId="61C23FE7" w:rsidR="00C9699C" w:rsidRDefault="00C9699C" w:rsidP="00CC5590">
      <w:pPr>
        <w:spacing w:line="360" w:lineRule="auto"/>
        <w:ind w:left="426" w:hanging="993"/>
        <w:jc w:val="both"/>
        <w:rPr>
          <w:rFonts w:ascii="Calibri" w:hAnsi="Calibri" w:cs="Arial"/>
          <w:spacing w:val="-16"/>
          <w:sz w:val="28"/>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4"/>
      </w:tblGrid>
      <w:tr w:rsidR="00A27685" w:rsidRPr="00FB5658" w14:paraId="427C56A0" w14:textId="77777777" w:rsidTr="00FB5658">
        <w:tc>
          <w:tcPr>
            <w:tcW w:w="9430" w:type="dxa"/>
            <w:shd w:val="clear" w:color="auto" w:fill="auto"/>
          </w:tcPr>
          <w:p w14:paraId="256F8635" w14:textId="77777777" w:rsidR="00A27685" w:rsidRPr="00FB5658" w:rsidRDefault="00744021" w:rsidP="00FB5658">
            <w:pPr>
              <w:spacing w:line="360" w:lineRule="auto"/>
              <w:jc w:val="both"/>
              <w:rPr>
                <w:rFonts w:ascii="Calibri" w:hAnsi="Calibri" w:cs="Arial"/>
                <w:spacing w:val="-16"/>
                <w:sz w:val="28"/>
              </w:rPr>
            </w:pPr>
            <w:r>
              <w:rPr>
                <w:rFonts w:ascii="Calibri" w:hAnsi="Calibri" w:cs="Arial"/>
                <w:spacing w:val="-16"/>
                <w:sz w:val="28"/>
              </w:rPr>
              <w:pict w14:anchorId="6158C44C">
                <v:shape id="_x0000_i1035" type="#_x0000_t75" style="width:421.5pt;height:582pt">
                  <v:imagedata r:id="rId21" o:title=""/>
                </v:shape>
              </w:pict>
            </w:r>
          </w:p>
        </w:tc>
      </w:tr>
    </w:tbl>
    <w:p w14:paraId="741A6D56" w14:textId="5520AB4E" w:rsidR="009779A0" w:rsidRDefault="009779A0" w:rsidP="00CC5590">
      <w:pPr>
        <w:spacing w:line="360" w:lineRule="auto"/>
        <w:ind w:left="426" w:hanging="993"/>
        <w:jc w:val="both"/>
        <w:rPr>
          <w:rFonts w:ascii="Calibri" w:hAnsi="Calibri" w:cs="Arial"/>
          <w:spacing w:val="-16"/>
          <w:sz w:val="28"/>
        </w:rPr>
      </w:pPr>
    </w:p>
    <w:p w14:paraId="6C9B5859" w14:textId="77777777" w:rsidR="00BA74A9" w:rsidRDefault="00BA74A9" w:rsidP="00CC5590">
      <w:pPr>
        <w:spacing w:line="360" w:lineRule="auto"/>
        <w:ind w:left="426" w:hanging="993"/>
        <w:jc w:val="both"/>
        <w:rPr>
          <w:rFonts w:ascii="Calibri" w:hAnsi="Calibri" w:cs="Arial"/>
          <w:spacing w:val="-16"/>
          <w:sz w:val="28"/>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4"/>
      </w:tblGrid>
      <w:tr w:rsidR="00A27685" w:rsidRPr="00FB5658" w14:paraId="112AD210" w14:textId="77777777" w:rsidTr="00FB5658">
        <w:tc>
          <w:tcPr>
            <w:tcW w:w="9430" w:type="dxa"/>
            <w:shd w:val="clear" w:color="auto" w:fill="auto"/>
          </w:tcPr>
          <w:p w14:paraId="77624CD7" w14:textId="77777777" w:rsidR="00A27685" w:rsidRPr="00FB5658" w:rsidRDefault="00744021" w:rsidP="00FB5658">
            <w:pPr>
              <w:spacing w:line="360" w:lineRule="auto"/>
              <w:jc w:val="both"/>
              <w:rPr>
                <w:rFonts w:ascii="Calibri" w:hAnsi="Calibri" w:cs="Arial"/>
                <w:spacing w:val="-16"/>
                <w:sz w:val="28"/>
              </w:rPr>
            </w:pPr>
            <w:r>
              <w:rPr>
                <w:rFonts w:ascii="Calibri" w:hAnsi="Calibri" w:cs="Arial"/>
                <w:spacing w:val="-16"/>
                <w:sz w:val="28"/>
              </w:rPr>
              <w:pict w14:anchorId="62E146B4">
                <v:shape id="_x0000_i1036" type="#_x0000_t75" style="width:396.75pt;height:567.75pt">
                  <v:imagedata r:id="rId22" o:title=""/>
                </v:shape>
              </w:pict>
            </w:r>
          </w:p>
        </w:tc>
      </w:tr>
    </w:tbl>
    <w:p w14:paraId="04C61719" w14:textId="38C46EF4" w:rsidR="00BA74A9" w:rsidRDefault="00BA74A9" w:rsidP="00CC5590">
      <w:pPr>
        <w:spacing w:line="360" w:lineRule="auto"/>
        <w:ind w:left="426" w:hanging="993"/>
        <w:jc w:val="both"/>
        <w:rPr>
          <w:rFonts w:ascii="Calibri" w:hAnsi="Calibri" w:cs="Arial"/>
          <w:spacing w:val="-16"/>
          <w:sz w:val="28"/>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4"/>
      </w:tblGrid>
      <w:tr w:rsidR="00A27685" w:rsidRPr="00FB5658" w14:paraId="770C5B00" w14:textId="77777777" w:rsidTr="00FB5658">
        <w:tc>
          <w:tcPr>
            <w:tcW w:w="9430" w:type="dxa"/>
            <w:shd w:val="clear" w:color="auto" w:fill="auto"/>
          </w:tcPr>
          <w:p w14:paraId="4050CE6F" w14:textId="77777777" w:rsidR="00A27685" w:rsidRPr="00FB5658" w:rsidRDefault="00744021" w:rsidP="00FB5658">
            <w:pPr>
              <w:spacing w:line="360" w:lineRule="auto"/>
              <w:jc w:val="both"/>
              <w:rPr>
                <w:rFonts w:ascii="Calibri" w:hAnsi="Calibri" w:cs="Arial"/>
                <w:spacing w:val="-16"/>
                <w:sz w:val="28"/>
              </w:rPr>
            </w:pPr>
            <w:r>
              <w:rPr>
                <w:rFonts w:ascii="Calibri" w:hAnsi="Calibri" w:cs="Arial"/>
                <w:spacing w:val="-16"/>
                <w:sz w:val="28"/>
              </w:rPr>
              <w:pict w14:anchorId="43F8F160">
                <v:shape id="_x0000_i1037" type="#_x0000_t75" style="width:395.25pt;height:524.25pt">
                  <v:imagedata r:id="rId23" o:title=""/>
                </v:shape>
              </w:pict>
            </w:r>
          </w:p>
        </w:tc>
      </w:tr>
    </w:tbl>
    <w:p w14:paraId="7A529058" w14:textId="34DAABAE" w:rsidR="00BA74A9" w:rsidRDefault="00BA74A9" w:rsidP="00A27685">
      <w:pPr>
        <w:spacing w:line="360" w:lineRule="auto"/>
        <w:jc w:val="both"/>
        <w:rPr>
          <w:rFonts w:ascii="Calibri" w:hAnsi="Calibri" w:cs="Arial"/>
          <w:spacing w:val="-16"/>
          <w:sz w:val="28"/>
        </w:rPr>
      </w:pPr>
    </w:p>
    <w:sectPr w:rsidR="00BA74A9" w:rsidSect="00347089">
      <w:footerReference w:type="even" r:id="rId24"/>
      <w:footerReference w:type="default" r:id="rId25"/>
      <w:pgSz w:w="11907" w:h="16840" w:code="9"/>
      <w:pgMar w:top="851" w:right="1275" w:bottom="709" w:left="1418" w:header="720" w:footer="720" w:gutter="0"/>
      <w:pgNumType w:start="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elMarek" w:date="2020-03-29T13:24:00Z" w:initials="M">
    <w:p w14:paraId="1A9AC04A" w14:textId="322B3A02" w:rsidR="00E54613" w:rsidRDefault="00E54613">
      <w:pPr>
        <w:pStyle w:val="CommentText"/>
      </w:pPr>
      <w:r>
        <w:rPr>
          <w:rStyle w:val="CommentReference"/>
        </w:rPr>
        <w:annotationRef/>
      </w:r>
      <w:r>
        <w:t xml:space="preserve">Was there only one reason raised? I thought there were two, </w:t>
      </w:r>
      <w:r w:rsidR="00BD321E">
        <w:t>(1) visually prominent position and  (2) the roof design.</w:t>
      </w:r>
    </w:p>
  </w:comment>
  <w:comment w:id="1" w:author="MelMarek" w:date="2020-03-29T13:27:00Z" w:initials="M">
    <w:p w14:paraId="11E79284" w14:textId="5FB0394A" w:rsidR="00BD321E" w:rsidRDefault="00BD321E">
      <w:pPr>
        <w:pStyle w:val="CommentText"/>
      </w:pPr>
      <w:r>
        <w:rPr>
          <w:rStyle w:val="CommentReference"/>
        </w:rPr>
        <w:annotationRef/>
      </w:r>
      <w:r>
        <w:t>If this is a quote?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A9AC04A" w15:done="0"/>
  <w15:commentEx w15:paraId="11E7928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2319E6D" w16cex:dateUtc="2020-03-29T12:24:00Z"/>
  <w16cex:commentExtensible w16cex:durableId="22319E6E" w16cex:dateUtc="2020-03-29T12: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A9AC04A" w16cid:durableId="22319E6D"/>
  <w16cid:commentId w16cid:paraId="11E79284" w16cid:durableId="22319E6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82385" w14:textId="77777777" w:rsidR="00C675D9" w:rsidRDefault="00C675D9">
      <w:r>
        <w:separator/>
      </w:r>
    </w:p>
  </w:endnote>
  <w:endnote w:type="continuationSeparator" w:id="0">
    <w:p w14:paraId="5735F334" w14:textId="77777777" w:rsidR="00C675D9" w:rsidRDefault="00C67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badi">
    <w:charset w:val="00"/>
    <w:family w:val="swiss"/>
    <w:pitch w:val="variable"/>
    <w:sig w:usb0="8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57E53" w14:textId="77777777" w:rsidR="00EA0790" w:rsidRDefault="00EA07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E0C0069" w14:textId="77777777" w:rsidR="00EA0790" w:rsidRDefault="00EA07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7980C" w14:textId="77777777" w:rsidR="00AD5396" w:rsidRPr="001D1A1A" w:rsidRDefault="00AD5396">
    <w:pPr>
      <w:tabs>
        <w:tab w:val="center" w:pos="4550"/>
        <w:tab w:val="left" w:pos="5818"/>
      </w:tabs>
      <w:ind w:right="260"/>
      <w:jc w:val="right"/>
      <w:rPr>
        <w:rFonts w:ascii="Calibri Light" w:hAnsi="Calibri Light" w:cs="Calibri Light"/>
        <w:b/>
        <w:bCs/>
        <w:color w:val="C00000"/>
        <w:sz w:val="24"/>
        <w:szCs w:val="24"/>
      </w:rPr>
    </w:pPr>
    <w:r w:rsidRPr="001D1A1A">
      <w:rPr>
        <w:rFonts w:ascii="Calibri Light" w:hAnsi="Calibri Light" w:cs="Calibri Light"/>
        <w:b/>
        <w:bCs/>
        <w:color w:val="C00000"/>
        <w:spacing w:val="60"/>
        <w:sz w:val="24"/>
        <w:szCs w:val="24"/>
      </w:rPr>
      <w:t>Page</w:t>
    </w:r>
    <w:r w:rsidRPr="001D1A1A">
      <w:rPr>
        <w:rFonts w:ascii="Calibri Light" w:hAnsi="Calibri Light" w:cs="Calibri Light"/>
        <w:b/>
        <w:bCs/>
        <w:color w:val="C00000"/>
        <w:sz w:val="24"/>
        <w:szCs w:val="24"/>
      </w:rPr>
      <w:t xml:space="preserve"> </w:t>
    </w:r>
    <w:r w:rsidRPr="001D1A1A">
      <w:rPr>
        <w:rFonts w:ascii="Calibri Light" w:hAnsi="Calibri Light" w:cs="Calibri Light"/>
        <w:b/>
        <w:bCs/>
        <w:color w:val="C00000"/>
        <w:sz w:val="24"/>
        <w:szCs w:val="24"/>
      </w:rPr>
      <w:fldChar w:fldCharType="begin"/>
    </w:r>
    <w:r w:rsidRPr="001D1A1A">
      <w:rPr>
        <w:rFonts w:ascii="Calibri Light" w:hAnsi="Calibri Light" w:cs="Calibri Light"/>
        <w:b/>
        <w:bCs/>
        <w:color w:val="C00000"/>
        <w:sz w:val="24"/>
        <w:szCs w:val="24"/>
      </w:rPr>
      <w:instrText xml:space="preserve"> PAGE   \* MERGEFORMAT </w:instrText>
    </w:r>
    <w:r w:rsidRPr="001D1A1A">
      <w:rPr>
        <w:rFonts w:ascii="Calibri Light" w:hAnsi="Calibri Light" w:cs="Calibri Light"/>
        <w:b/>
        <w:bCs/>
        <w:color w:val="C00000"/>
        <w:sz w:val="24"/>
        <w:szCs w:val="24"/>
      </w:rPr>
      <w:fldChar w:fldCharType="separate"/>
    </w:r>
    <w:r w:rsidR="0016113E">
      <w:rPr>
        <w:rFonts w:ascii="Calibri Light" w:hAnsi="Calibri Light" w:cs="Calibri Light"/>
        <w:b/>
        <w:bCs/>
        <w:noProof/>
        <w:color w:val="C00000"/>
        <w:sz w:val="24"/>
        <w:szCs w:val="24"/>
      </w:rPr>
      <w:t>20</w:t>
    </w:r>
    <w:r w:rsidRPr="001D1A1A">
      <w:rPr>
        <w:rFonts w:ascii="Calibri Light" w:hAnsi="Calibri Light" w:cs="Calibri Light"/>
        <w:b/>
        <w:bCs/>
        <w:color w:val="C00000"/>
        <w:sz w:val="24"/>
        <w:szCs w:val="24"/>
      </w:rPr>
      <w:fldChar w:fldCharType="end"/>
    </w:r>
    <w:r w:rsidRPr="001D1A1A">
      <w:rPr>
        <w:rFonts w:ascii="Calibri Light" w:hAnsi="Calibri Light" w:cs="Calibri Light"/>
        <w:b/>
        <w:bCs/>
        <w:color w:val="C00000"/>
        <w:sz w:val="24"/>
        <w:szCs w:val="24"/>
      </w:rPr>
      <w:t xml:space="preserve"> | </w:t>
    </w:r>
    <w:r w:rsidRPr="001D1A1A">
      <w:rPr>
        <w:rFonts w:ascii="Calibri Light" w:hAnsi="Calibri Light" w:cs="Calibri Light"/>
        <w:b/>
        <w:bCs/>
        <w:color w:val="C00000"/>
        <w:sz w:val="24"/>
        <w:szCs w:val="24"/>
      </w:rPr>
      <w:fldChar w:fldCharType="begin"/>
    </w:r>
    <w:r w:rsidRPr="001D1A1A">
      <w:rPr>
        <w:rFonts w:ascii="Calibri Light" w:hAnsi="Calibri Light" w:cs="Calibri Light"/>
        <w:b/>
        <w:bCs/>
        <w:color w:val="C00000"/>
        <w:sz w:val="24"/>
        <w:szCs w:val="24"/>
      </w:rPr>
      <w:instrText xml:space="preserve"> NUMPAGES  \* Arabic  \* MERGEFORMAT </w:instrText>
    </w:r>
    <w:r w:rsidRPr="001D1A1A">
      <w:rPr>
        <w:rFonts w:ascii="Calibri Light" w:hAnsi="Calibri Light" w:cs="Calibri Light"/>
        <w:b/>
        <w:bCs/>
        <w:color w:val="C00000"/>
        <w:sz w:val="24"/>
        <w:szCs w:val="24"/>
      </w:rPr>
      <w:fldChar w:fldCharType="separate"/>
    </w:r>
    <w:r w:rsidR="0016113E">
      <w:rPr>
        <w:rFonts w:ascii="Calibri Light" w:hAnsi="Calibri Light" w:cs="Calibri Light"/>
        <w:b/>
        <w:bCs/>
        <w:noProof/>
        <w:color w:val="C00000"/>
        <w:sz w:val="24"/>
        <w:szCs w:val="24"/>
      </w:rPr>
      <w:t>22</w:t>
    </w:r>
    <w:r w:rsidRPr="001D1A1A">
      <w:rPr>
        <w:rFonts w:ascii="Calibri Light" w:hAnsi="Calibri Light" w:cs="Calibri Light"/>
        <w:b/>
        <w:bCs/>
        <w:color w:val="C00000"/>
        <w:sz w:val="24"/>
        <w:szCs w:val="24"/>
      </w:rPr>
      <w:fldChar w:fldCharType="end"/>
    </w:r>
  </w:p>
  <w:p w14:paraId="7140D175" w14:textId="77777777" w:rsidR="00EA0790" w:rsidRPr="000E6D1E" w:rsidRDefault="00EA0790">
    <w:pPr>
      <w:pStyle w:val="Foote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5E108" w14:textId="77777777" w:rsidR="00C675D9" w:rsidRDefault="00C675D9">
      <w:r>
        <w:separator/>
      </w:r>
    </w:p>
  </w:footnote>
  <w:footnote w:type="continuationSeparator" w:id="0">
    <w:p w14:paraId="329AF694" w14:textId="77777777" w:rsidR="00C675D9" w:rsidRDefault="00C675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F51DD"/>
    <w:multiLevelType w:val="hybridMultilevel"/>
    <w:tmpl w:val="AC527072"/>
    <w:lvl w:ilvl="0" w:tplc="0809000B">
      <w:start w:val="1"/>
      <w:numFmt w:val="bullet"/>
      <w:lvlText w:val=""/>
      <w:lvlJc w:val="left"/>
      <w:pPr>
        <w:ind w:left="1500" w:hanging="360"/>
      </w:pPr>
      <w:rPr>
        <w:rFonts w:ascii="Wingdings" w:hAnsi="Wingdings"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 w15:restartNumberingAfterBreak="0">
    <w:nsid w:val="06A51518"/>
    <w:multiLevelType w:val="multilevel"/>
    <w:tmpl w:val="F214900A"/>
    <w:lvl w:ilvl="0">
      <w:start w:val="3"/>
      <w:numFmt w:val="decimal"/>
      <w:lvlText w:val="%1"/>
      <w:lvlJc w:val="left"/>
      <w:pPr>
        <w:ind w:left="375" w:hanging="375"/>
      </w:pPr>
      <w:rPr>
        <w:rFonts w:hint="default"/>
      </w:rPr>
    </w:lvl>
    <w:lvl w:ilvl="1">
      <w:start w:val="4"/>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0A1F77D0"/>
    <w:multiLevelType w:val="hybridMultilevel"/>
    <w:tmpl w:val="9A9CD918"/>
    <w:lvl w:ilvl="0" w:tplc="0809000B">
      <w:start w:val="1"/>
      <w:numFmt w:val="bullet"/>
      <w:lvlText w:val=""/>
      <w:lvlJc w:val="left"/>
      <w:pPr>
        <w:tabs>
          <w:tab w:val="num" w:pos="1429"/>
        </w:tabs>
        <w:ind w:left="1429" w:hanging="360"/>
      </w:pPr>
      <w:rPr>
        <w:rFonts w:ascii="Wingdings" w:hAnsi="Wingdings" w:hint="default"/>
      </w:rPr>
    </w:lvl>
    <w:lvl w:ilvl="1" w:tplc="08090003" w:tentative="1">
      <w:start w:val="1"/>
      <w:numFmt w:val="bullet"/>
      <w:lvlText w:val="o"/>
      <w:lvlJc w:val="left"/>
      <w:pPr>
        <w:tabs>
          <w:tab w:val="num" w:pos="2149"/>
        </w:tabs>
        <w:ind w:left="2149" w:hanging="360"/>
      </w:pPr>
      <w:rPr>
        <w:rFonts w:ascii="Courier New" w:hAnsi="Courier New" w:cs="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cs="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cs="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0CCD49DF"/>
    <w:multiLevelType w:val="multilevel"/>
    <w:tmpl w:val="84124A0C"/>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4" w15:restartNumberingAfterBreak="0">
    <w:nsid w:val="154230FF"/>
    <w:multiLevelType w:val="hybridMultilevel"/>
    <w:tmpl w:val="AE8CAD62"/>
    <w:lvl w:ilvl="0" w:tplc="0809000F">
      <w:start w:val="1"/>
      <w:numFmt w:val="decimal"/>
      <w:lvlText w:val="%1."/>
      <w:lvlJc w:val="left"/>
      <w:pPr>
        <w:tabs>
          <w:tab w:val="num" w:pos="1493"/>
        </w:tabs>
        <w:ind w:left="1493" w:hanging="360"/>
      </w:pPr>
    </w:lvl>
    <w:lvl w:ilvl="1" w:tplc="08090019" w:tentative="1">
      <w:start w:val="1"/>
      <w:numFmt w:val="lowerLetter"/>
      <w:lvlText w:val="%2."/>
      <w:lvlJc w:val="left"/>
      <w:pPr>
        <w:tabs>
          <w:tab w:val="num" w:pos="2213"/>
        </w:tabs>
        <w:ind w:left="2213" w:hanging="360"/>
      </w:pPr>
    </w:lvl>
    <w:lvl w:ilvl="2" w:tplc="0809001B" w:tentative="1">
      <w:start w:val="1"/>
      <w:numFmt w:val="lowerRoman"/>
      <w:lvlText w:val="%3."/>
      <w:lvlJc w:val="right"/>
      <w:pPr>
        <w:tabs>
          <w:tab w:val="num" w:pos="2933"/>
        </w:tabs>
        <w:ind w:left="2933" w:hanging="180"/>
      </w:pPr>
    </w:lvl>
    <w:lvl w:ilvl="3" w:tplc="0809000F" w:tentative="1">
      <w:start w:val="1"/>
      <w:numFmt w:val="decimal"/>
      <w:lvlText w:val="%4."/>
      <w:lvlJc w:val="left"/>
      <w:pPr>
        <w:tabs>
          <w:tab w:val="num" w:pos="3653"/>
        </w:tabs>
        <w:ind w:left="3653" w:hanging="360"/>
      </w:pPr>
    </w:lvl>
    <w:lvl w:ilvl="4" w:tplc="08090019" w:tentative="1">
      <w:start w:val="1"/>
      <w:numFmt w:val="lowerLetter"/>
      <w:lvlText w:val="%5."/>
      <w:lvlJc w:val="left"/>
      <w:pPr>
        <w:tabs>
          <w:tab w:val="num" w:pos="4373"/>
        </w:tabs>
        <w:ind w:left="4373" w:hanging="360"/>
      </w:pPr>
    </w:lvl>
    <w:lvl w:ilvl="5" w:tplc="0809001B" w:tentative="1">
      <w:start w:val="1"/>
      <w:numFmt w:val="lowerRoman"/>
      <w:lvlText w:val="%6."/>
      <w:lvlJc w:val="right"/>
      <w:pPr>
        <w:tabs>
          <w:tab w:val="num" w:pos="5093"/>
        </w:tabs>
        <w:ind w:left="5093" w:hanging="180"/>
      </w:pPr>
    </w:lvl>
    <w:lvl w:ilvl="6" w:tplc="0809000F" w:tentative="1">
      <w:start w:val="1"/>
      <w:numFmt w:val="decimal"/>
      <w:lvlText w:val="%7."/>
      <w:lvlJc w:val="left"/>
      <w:pPr>
        <w:tabs>
          <w:tab w:val="num" w:pos="5813"/>
        </w:tabs>
        <w:ind w:left="5813" w:hanging="360"/>
      </w:pPr>
    </w:lvl>
    <w:lvl w:ilvl="7" w:tplc="08090019" w:tentative="1">
      <w:start w:val="1"/>
      <w:numFmt w:val="lowerLetter"/>
      <w:lvlText w:val="%8."/>
      <w:lvlJc w:val="left"/>
      <w:pPr>
        <w:tabs>
          <w:tab w:val="num" w:pos="6533"/>
        </w:tabs>
        <w:ind w:left="6533" w:hanging="360"/>
      </w:pPr>
    </w:lvl>
    <w:lvl w:ilvl="8" w:tplc="0809001B" w:tentative="1">
      <w:start w:val="1"/>
      <w:numFmt w:val="lowerRoman"/>
      <w:lvlText w:val="%9."/>
      <w:lvlJc w:val="right"/>
      <w:pPr>
        <w:tabs>
          <w:tab w:val="num" w:pos="7253"/>
        </w:tabs>
        <w:ind w:left="7253" w:hanging="180"/>
      </w:pPr>
    </w:lvl>
  </w:abstractNum>
  <w:abstractNum w:abstractNumId="5" w15:restartNumberingAfterBreak="0">
    <w:nsid w:val="15AD45F9"/>
    <w:multiLevelType w:val="hybridMultilevel"/>
    <w:tmpl w:val="D70EC54C"/>
    <w:lvl w:ilvl="0" w:tplc="D8305748">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6" w15:restartNumberingAfterBreak="0">
    <w:nsid w:val="1BF70D64"/>
    <w:multiLevelType w:val="hybridMultilevel"/>
    <w:tmpl w:val="E7BA6180"/>
    <w:lvl w:ilvl="0" w:tplc="08090009">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7" w15:restartNumberingAfterBreak="0">
    <w:nsid w:val="1C0821B0"/>
    <w:multiLevelType w:val="multilevel"/>
    <w:tmpl w:val="B1CEDCD0"/>
    <w:lvl w:ilvl="0">
      <w:start w:val="1"/>
      <w:numFmt w:val="decimal"/>
      <w:lvlText w:val="%1"/>
      <w:lvlJc w:val="left"/>
      <w:pPr>
        <w:ind w:left="720" w:hanging="720"/>
      </w:pPr>
      <w:rPr>
        <w:rFonts w:hint="default"/>
      </w:rPr>
    </w:lvl>
    <w:lvl w:ilvl="1">
      <w:start w:val="1"/>
      <w:numFmt w:val="decimal"/>
      <w:lvlText w:val="%1.%2"/>
      <w:lvlJc w:val="left"/>
      <w:pPr>
        <w:ind w:left="862" w:hanging="720"/>
      </w:pPr>
      <w:rPr>
        <w:rFonts w:hint="default"/>
        <w:b w:val="0"/>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46D1EC6"/>
    <w:multiLevelType w:val="hybridMultilevel"/>
    <w:tmpl w:val="9870A05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250578DD"/>
    <w:multiLevelType w:val="hybridMultilevel"/>
    <w:tmpl w:val="F2DC9060"/>
    <w:lvl w:ilvl="0" w:tplc="5F081AD6">
      <w:start w:val="1"/>
      <w:numFmt w:val="bullet"/>
      <w:lvlText w:val=""/>
      <w:lvlJc w:val="left"/>
      <w:pPr>
        <w:tabs>
          <w:tab w:val="num" w:pos="2180"/>
        </w:tabs>
        <w:ind w:left="2180" w:hanging="360"/>
      </w:pPr>
      <w:rPr>
        <w:rFonts w:ascii="Symbol" w:hAnsi="Symbol" w:hint="default"/>
      </w:rPr>
    </w:lvl>
    <w:lvl w:ilvl="1" w:tplc="F26EF9F4">
      <w:start w:val="1"/>
      <w:numFmt w:val="bullet"/>
      <w:lvlText w:val="o"/>
      <w:lvlJc w:val="left"/>
      <w:pPr>
        <w:tabs>
          <w:tab w:val="num" w:pos="2900"/>
        </w:tabs>
        <w:ind w:left="2900" w:hanging="360"/>
      </w:pPr>
      <w:rPr>
        <w:rFonts w:ascii="Courier New" w:hAnsi="Courier New" w:hint="default"/>
      </w:rPr>
    </w:lvl>
    <w:lvl w:ilvl="2" w:tplc="9AFE6EBE" w:tentative="1">
      <w:start w:val="1"/>
      <w:numFmt w:val="bullet"/>
      <w:lvlText w:val=""/>
      <w:lvlJc w:val="left"/>
      <w:pPr>
        <w:tabs>
          <w:tab w:val="num" w:pos="3620"/>
        </w:tabs>
        <w:ind w:left="3620" w:hanging="360"/>
      </w:pPr>
      <w:rPr>
        <w:rFonts w:ascii="Wingdings" w:hAnsi="Wingdings" w:hint="default"/>
      </w:rPr>
    </w:lvl>
    <w:lvl w:ilvl="3" w:tplc="E2E4DC80" w:tentative="1">
      <w:start w:val="1"/>
      <w:numFmt w:val="bullet"/>
      <w:lvlText w:val=""/>
      <w:lvlJc w:val="left"/>
      <w:pPr>
        <w:tabs>
          <w:tab w:val="num" w:pos="4340"/>
        </w:tabs>
        <w:ind w:left="4340" w:hanging="360"/>
      </w:pPr>
      <w:rPr>
        <w:rFonts w:ascii="Symbol" w:hAnsi="Symbol" w:hint="default"/>
      </w:rPr>
    </w:lvl>
    <w:lvl w:ilvl="4" w:tplc="C958B34A" w:tentative="1">
      <w:start w:val="1"/>
      <w:numFmt w:val="bullet"/>
      <w:lvlText w:val="o"/>
      <w:lvlJc w:val="left"/>
      <w:pPr>
        <w:tabs>
          <w:tab w:val="num" w:pos="5060"/>
        </w:tabs>
        <w:ind w:left="5060" w:hanging="360"/>
      </w:pPr>
      <w:rPr>
        <w:rFonts w:ascii="Courier New" w:hAnsi="Courier New" w:hint="default"/>
      </w:rPr>
    </w:lvl>
    <w:lvl w:ilvl="5" w:tplc="B268E05C" w:tentative="1">
      <w:start w:val="1"/>
      <w:numFmt w:val="bullet"/>
      <w:lvlText w:val=""/>
      <w:lvlJc w:val="left"/>
      <w:pPr>
        <w:tabs>
          <w:tab w:val="num" w:pos="5780"/>
        </w:tabs>
        <w:ind w:left="5780" w:hanging="360"/>
      </w:pPr>
      <w:rPr>
        <w:rFonts w:ascii="Wingdings" w:hAnsi="Wingdings" w:hint="default"/>
      </w:rPr>
    </w:lvl>
    <w:lvl w:ilvl="6" w:tplc="CFC42806" w:tentative="1">
      <w:start w:val="1"/>
      <w:numFmt w:val="bullet"/>
      <w:lvlText w:val=""/>
      <w:lvlJc w:val="left"/>
      <w:pPr>
        <w:tabs>
          <w:tab w:val="num" w:pos="6500"/>
        </w:tabs>
        <w:ind w:left="6500" w:hanging="360"/>
      </w:pPr>
      <w:rPr>
        <w:rFonts w:ascii="Symbol" w:hAnsi="Symbol" w:hint="default"/>
      </w:rPr>
    </w:lvl>
    <w:lvl w:ilvl="7" w:tplc="C78E35FC" w:tentative="1">
      <w:start w:val="1"/>
      <w:numFmt w:val="bullet"/>
      <w:lvlText w:val="o"/>
      <w:lvlJc w:val="left"/>
      <w:pPr>
        <w:tabs>
          <w:tab w:val="num" w:pos="7220"/>
        </w:tabs>
        <w:ind w:left="7220" w:hanging="360"/>
      </w:pPr>
      <w:rPr>
        <w:rFonts w:ascii="Courier New" w:hAnsi="Courier New" w:hint="default"/>
      </w:rPr>
    </w:lvl>
    <w:lvl w:ilvl="8" w:tplc="5A20D890" w:tentative="1">
      <w:start w:val="1"/>
      <w:numFmt w:val="bullet"/>
      <w:lvlText w:val=""/>
      <w:lvlJc w:val="left"/>
      <w:pPr>
        <w:tabs>
          <w:tab w:val="num" w:pos="7940"/>
        </w:tabs>
        <w:ind w:left="7940" w:hanging="360"/>
      </w:pPr>
      <w:rPr>
        <w:rFonts w:ascii="Wingdings" w:hAnsi="Wingdings" w:hint="default"/>
      </w:rPr>
    </w:lvl>
  </w:abstractNum>
  <w:abstractNum w:abstractNumId="10" w15:restartNumberingAfterBreak="0">
    <w:nsid w:val="28B2719D"/>
    <w:multiLevelType w:val="multilevel"/>
    <w:tmpl w:val="A9FA52C2"/>
    <w:lvl w:ilvl="0">
      <w:start w:val="6"/>
      <w:numFmt w:val="decimal"/>
      <w:lvlText w:val="%1.0"/>
      <w:lvlJc w:val="left"/>
      <w:pPr>
        <w:tabs>
          <w:tab w:val="num" w:pos="1410"/>
        </w:tabs>
        <w:ind w:left="1410" w:hanging="630"/>
      </w:pPr>
      <w:rPr>
        <w:rFonts w:hint="default"/>
        <w:u w:val="none"/>
      </w:rPr>
    </w:lvl>
    <w:lvl w:ilvl="1">
      <w:start w:val="1"/>
      <w:numFmt w:val="decimal"/>
      <w:lvlText w:val="%1.%2"/>
      <w:lvlJc w:val="left"/>
      <w:pPr>
        <w:tabs>
          <w:tab w:val="num" w:pos="2130"/>
        </w:tabs>
        <w:ind w:left="2130" w:hanging="630"/>
      </w:pPr>
      <w:rPr>
        <w:rFonts w:hint="default"/>
        <w:u w:val="none"/>
      </w:rPr>
    </w:lvl>
    <w:lvl w:ilvl="2">
      <w:start w:val="1"/>
      <w:numFmt w:val="decimal"/>
      <w:lvlText w:val="%1.%2.%3"/>
      <w:lvlJc w:val="left"/>
      <w:pPr>
        <w:tabs>
          <w:tab w:val="num" w:pos="2940"/>
        </w:tabs>
        <w:ind w:left="2940" w:hanging="720"/>
      </w:pPr>
      <w:rPr>
        <w:rFonts w:hint="default"/>
        <w:u w:val="none"/>
      </w:rPr>
    </w:lvl>
    <w:lvl w:ilvl="3">
      <w:start w:val="1"/>
      <w:numFmt w:val="decimal"/>
      <w:lvlText w:val="%1.%2.%3.%4"/>
      <w:lvlJc w:val="left"/>
      <w:pPr>
        <w:tabs>
          <w:tab w:val="num" w:pos="4020"/>
        </w:tabs>
        <w:ind w:left="4020" w:hanging="1080"/>
      </w:pPr>
      <w:rPr>
        <w:rFonts w:hint="default"/>
        <w:u w:val="none"/>
      </w:rPr>
    </w:lvl>
    <w:lvl w:ilvl="4">
      <w:start w:val="1"/>
      <w:numFmt w:val="decimal"/>
      <w:lvlText w:val="%1.%2.%3.%4.%5"/>
      <w:lvlJc w:val="left"/>
      <w:pPr>
        <w:tabs>
          <w:tab w:val="num" w:pos="4740"/>
        </w:tabs>
        <w:ind w:left="4740" w:hanging="1080"/>
      </w:pPr>
      <w:rPr>
        <w:rFonts w:hint="default"/>
        <w:u w:val="none"/>
      </w:rPr>
    </w:lvl>
    <w:lvl w:ilvl="5">
      <w:start w:val="1"/>
      <w:numFmt w:val="decimal"/>
      <w:lvlText w:val="%1.%2.%3.%4.%5.%6"/>
      <w:lvlJc w:val="left"/>
      <w:pPr>
        <w:tabs>
          <w:tab w:val="num" w:pos="5820"/>
        </w:tabs>
        <w:ind w:left="5820" w:hanging="1440"/>
      </w:pPr>
      <w:rPr>
        <w:rFonts w:hint="default"/>
        <w:u w:val="none"/>
      </w:rPr>
    </w:lvl>
    <w:lvl w:ilvl="6">
      <w:start w:val="1"/>
      <w:numFmt w:val="decimal"/>
      <w:lvlText w:val="%1.%2.%3.%4.%5.%6.%7"/>
      <w:lvlJc w:val="left"/>
      <w:pPr>
        <w:tabs>
          <w:tab w:val="num" w:pos="6540"/>
        </w:tabs>
        <w:ind w:left="6540" w:hanging="1440"/>
      </w:pPr>
      <w:rPr>
        <w:rFonts w:hint="default"/>
        <w:u w:val="none"/>
      </w:rPr>
    </w:lvl>
    <w:lvl w:ilvl="7">
      <w:start w:val="1"/>
      <w:numFmt w:val="decimal"/>
      <w:lvlText w:val="%1.%2.%3.%4.%5.%6.%7.%8"/>
      <w:lvlJc w:val="left"/>
      <w:pPr>
        <w:tabs>
          <w:tab w:val="num" w:pos="7620"/>
        </w:tabs>
        <w:ind w:left="7620" w:hanging="1800"/>
      </w:pPr>
      <w:rPr>
        <w:rFonts w:hint="default"/>
        <w:u w:val="none"/>
      </w:rPr>
    </w:lvl>
    <w:lvl w:ilvl="8">
      <w:start w:val="1"/>
      <w:numFmt w:val="decimal"/>
      <w:lvlText w:val="%1.%2.%3.%4.%5.%6.%7.%8.%9"/>
      <w:lvlJc w:val="left"/>
      <w:pPr>
        <w:tabs>
          <w:tab w:val="num" w:pos="8700"/>
        </w:tabs>
        <w:ind w:left="8700" w:hanging="2160"/>
      </w:pPr>
      <w:rPr>
        <w:rFonts w:hint="default"/>
        <w:u w:val="none"/>
      </w:rPr>
    </w:lvl>
  </w:abstractNum>
  <w:abstractNum w:abstractNumId="11" w15:restartNumberingAfterBreak="0">
    <w:nsid w:val="2C8404A6"/>
    <w:multiLevelType w:val="hybridMultilevel"/>
    <w:tmpl w:val="008C4222"/>
    <w:lvl w:ilvl="0" w:tplc="5F3E45CA">
      <w:start w:val="1"/>
      <w:numFmt w:val="bullet"/>
      <w:lvlText w:val=""/>
      <w:lvlJc w:val="left"/>
      <w:pPr>
        <w:ind w:left="578" w:hanging="360"/>
      </w:pPr>
      <w:rPr>
        <w:rFonts w:ascii="Wingdings" w:hAnsi="Wingdings" w:hint="default"/>
      </w:rPr>
    </w:lvl>
    <w:lvl w:ilvl="1" w:tplc="08090003">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2" w15:restartNumberingAfterBreak="0">
    <w:nsid w:val="31B40859"/>
    <w:multiLevelType w:val="hybridMultilevel"/>
    <w:tmpl w:val="E6304F1E"/>
    <w:lvl w:ilvl="0" w:tplc="08090009">
      <w:start w:val="1"/>
      <w:numFmt w:val="bullet"/>
      <w:lvlText w:val=""/>
      <w:lvlJc w:val="left"/>
      <w:pPr>
        <w:tabs>
          <w:tab w:val="num" w:pos="840"/>
        </w:tabs>
        <w:ind w:left="840" w:hanging="360"/>
      </w:pPr>
      <w:rPr>
        <w:rFonts w:ascii="Wingdings" w:hAnsi="Wingdings" w:hint="default"/>
      </w:rPr>
    </w:lvl>
    <w:lvl w:ilvl="1" w:tplc="08090003" w:tentative="1">
      <w:start w:val="1"/>
      <w:numFmt w:val="bullet"/>
      <w:lvlText w:val="o"/>
      <w:lvlJc w:val="left"/>
      <w:pPr>
        <w:tabs>
          <w:tab w:val="num" w:pos="1560"/>
        </w:tabs>
        <w:ind w:left="1560" w:hanging="360"/>
      </w:pPr>
      <w:rPr>
        <w:rFonts w:ascii="Courier New" w:hAnsi="Courier New" w:cs="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cs="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cs="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13" w15:restartNumberingAfterBreak="0">
    <w:nsid w:val="31D73026"/>
    <w:multiLevelType w:val="hybridMultilevel"/>
    <w:tmpl w:val="B1F469E0"/>
    <w:lvl w:ilvl="0" w:tplc="0809000B">
      <w:start w:val="1"/>
      <w:numFmt w:val="bullet"/>
      <w:lvlText w:val=""/>
      <w:lvlJc w:val="left"/>
      <w:pPr>
        <w:tabs>
          <w:tab w:val="num" w:pos="1580"/>
        </w:tabs>
        <w:ind w:left="1580" w:hanging="360"/>
      </w:pPr>
      <w:rPr>
        <w:rFonts w:ascii="Wingdings" w:hAnsi="Wingdings" w:hint="default"/>
      </w:rPr>
    </w:lvl>
    <w:lvl w:ilvl="1" w:tplc="08090003" w:tentative="1">
      <w:start w:val="1"/>
      <w:numFmt w:val="bullet"/>
      <w:lvlText w:val="o"/>
      <w:lvlJc w:val="left"/>
      <w:pPr>
        <w:tabs>
          <w:tab w:val="num" w:pos="2300"/>
        </w:tabs>
        <w:ind w:left="2300" w:hanging="360"/>
      </w:pPr>
      <w:rPr>
        <w:rFonts w:ascii="Courier New" w:hAnsi="Courier New" w:cs="Courier New" w:hint="default"/>
      </w:rPr>
    </w:lvl>
    <w:lvl w:ilvl="2" w:tplc="08090005" w:tentative="1">
      <w:start w:val="1"/>
      <w:numFmt w:val="bullet"/>
      <w:lvlText w:val=""/>
      <w:lvlJc w:val="left"/>
      <w:pPr>
        <w:tabs>
          <w:tab w:val="num" w:pos="3020"/>
        </w:tabs>
        <w:ind w:left="3020" w:hanging="360"/>
      </w:pPr>
      <w:rPr>
        <w:rFonts w:ascii="Wingdings" w:hAnsi="Wingdings" w:hint="default"/>
      </w:rPr>
    </w:lvl>
    <w:lvl w:ilvl="3" w:tplc="08090001" w:tentative="1">
      <w:start w:val="1"/>
      <w:numFmt w:val="bullet"/>
      <w:lvlText w:val=""/>
      <w:lvlJc w:val="left"/>
      <w:pPr>
        <w:tabs>
          <w:tab w:val="num" w:pos="3740"/>
        </w:tabs>
        <w:ind w:left="3740" w:hanging="360"/>
      </w:pPr>
      <w:rPr>
        <w:rFonts w:ascii="Symbol" w:hAnsi="Symbol" w:hint="default"/>
      </w:rPr>
    </w:lvl>
    <w:lvl w:ilvl="4" w:tplc="08090003" w:tentative="1">
      <w:start w:val="1"/>
      <w:numFmt w:val="bullet"/>
      <w:lvlText w:val="o"/>
      <w:lvlJc w:val="left"/>
      <w:pPr>
        <w:tabs>
          <w:tab w:val="num" w:pos="4460"/>
        </w:tabs>
        <w:ind w:left="4460" w:hanging="360"/>
      </w:pPr>
      <w:rPr>
        <w:rFonts w:ascii="Courier New" w:hAnsi="Courier New" w:cs="Courier New" w:hint="default"/>
      </w:rPr>
    </w:lvl>
    <w:lvl w:ilvl="5" w:tplc="08090005" w:tentative="1">
      <w:start w:val="1"/>
      <w:numFmt w:val="bullet"/>
      <w:lvlText w:val=""/>
      <w:lvlJc w:val="left"/>
      <w:pPr>
        <w:tabs>
          <w:tab w:val="num" w:pos="5180"/>
        </w:tabs>
        <w:ind w:left="5180" w:hanging="360"/>
      </w:pPr>
      <w:rPr>
        <w:rFonts w:ascii="Wingdings" w:hAnsi="Wingdings" w:hint="default"/>
      </w:rPr>
    </w:lvl>
    <w:lvl w:ilvl="6" w:tplc="08090001" w:tentative="1">
      <w:start w:val="1"/>
      <w:numFmt w:val="bullet"/>
      <w:lvlText w:val=""/>
      <w:lvlJc w:val="left"/>
      <w:pPr>
        <w:tabs>
          <w:tab w:val="num" w:pos="5900"/>
        </w:tabs>
        <w:ind w:left="5900" w:hanging="360"/>
      </w:pPr>
      <w:rPr>
        <w:rFonts w:ascii="Symbol" w:hAnsi="Symbol" w:hint="default"/>
      </w:rPr>
    </w:lvl>
    <w:lvl w:ilvl="7" w:tplc="08090003" w:tentative="1">
      <w:start w:val="1"/>
      <w:numFmt w:val="bullet"/>
      <w:lvlText w:val="o"/>
      <w:lvlJc w:val="left"/>
      <w:pPr>
        <w:tabs>
          <w:tab w:val="num" w:pos="6620"/>
        </w:tabs>
        <w:ind w:left="6620" w:hanging="360"/>
      </w:pPr>
      <w:rPr>
        <w:rFonts w:ascii="Courier New" w:hAnsi="Courier New" w:cs="Courier New" w:hint="default"/>
      </w:rPr>
    </w:lvl>
    <w:lvl w:ilvl="8" w:tplc="08090005" w:tentative="1">
      <w:start w:val="1"/>
      <w:numFmt w:val="bullet"/>
      <w:lvlText w:val=""/>
      <w:lvlJc w:val="left"/>
      <w:pPr>
        <w:tabs>
          <w:tab w:val="num" w:pos="7340"/>
        </w:tabs>
        <w:ind w:left="7340" w:hanging="360"/>
      </w:pPr>
      <w:rPr>
        <w:rFonts w:ascii="Wingdings" w:hAnsi="Wingdings" w:hint="default"/>
      </w:rPr>
    </w:lvl>
  </w:abstractNum>
  <w:abstractNum w:abstractNumId="14" w15:restartNumberingAfterBreak="0">
    <w:nsid w:val="37AE4EBF"/>
    <w:multiLevelType w:val="hybridMultilevel"/>
    <w:tmpl w:val="6492A994"/>
    <w:lvl w:ilvl="0" w:tplc="08090009">
      <w:start w:val="1"/>
      <w:numFmt w:val="bullet"/>
      <w:lvlText w:val=""/>
      <w:lvlJc w:val="left"/>
      <w:pPr>
        <w:ind w:left="153" w:hanging="360"/>
      </w:pPr>
      <w:rPr>
        <w:rFonts w:ascii="Wingdings" w:hAnsi="Wingdings"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5" w15:restartNumberingAfterBreak="0">
    <w:nsid w:val="3E69103B"/>
    <w:multiLevelType w:val="hybridMultilevel"/>
    <w:tmpl w:val="C3A4F314"/>
    <w:lvl w:ilvl="0" w:tplc="08090009">
      <w:start w:val="1"/>
      <w:numFmt w:val="bullet"/>
      <w:lvlText w:val=""/>
      <w:lvlJc w:val="left"/>
      <w:pPr>
        <w:tabs>
          <w:tab w:val="num" w:pos="1300"/>
        </w:tabs>
        <w:ind w:left="1300" w:hanging="360"/>
      </w:pPr>
      <w:rPr>
        <w:rFonts w:ascii="Wingdings" w:hAnsi="Wingdings" w:hint="default"/>
      </w:rPr>
    </w:lvl>
    <w:lvl w:ilvl="1" w:tplc="08090003" w:tentative="1">
      <w:start w:val="1"/>
      <w:numFmt w:val="bullet"/>
      <w:lvlText w:val="o"/>
      <w:lvlJc w:val="left"/>
      <w:pPr>
        <w:tabs>
          <w:tab w:val="num" w:pos="2020"/>
        </w:tabs>
        <w:ind w:left="2020" w:hanging="360"/>
      </w:pPr>
      <w:rPr>
        <w:rFonts w:ascii="Courier New" w:hAnsi="Courier New" w:cs="Courier New" w:hint="default"/>
      </w:rPr>
    </w:lvl>
    <w:lvl w:ilvl="2" w:tplc="08090005" w:tentative="1">
      <w:start w:val="1"/>
      <w:numFmt w:val="bullet"/>
      <w:lvlText w:val=""/>
      <w:lvlJc w:val="left"/>
      <w:pPr>
        <w:tabs>
          <w:tab w:val="num" w:pos="2740"/>
        </w:tabs>
        <w:ind w:left="2740" w:hanging="360"/>
      </w:pPr>
      <w:rPr>
        <w:rFonts w:ascii="Wingdings" w:hAnsi="Wingdings" w:hint="default"/>
      </w:rPr>
    </w:lvl>
    <w:lvl w:ilvl="3" w:tplc="08090001" w:tentative="1">
      <w:start w:val="1"/>
      <w:numFmt w:val="bullet"/>
      <w:lvlText w:val=""/>
      <w:lvlJc w:val="left"/>
      <w:pPr>
        <w:tabs>
          <w:tab w:val="num" w:pos="3460"/>
        </w:tabs>
        <w:ind w:left="3460" w:hanging="360"/>
      </w:pPr>
      <w:rPr>
        <w:rFonts w:ascii="Symbol" w:hAnsi="Symbol" w:hint="default"/>
      </w:rPr>
    </w:lvl>
    <w:lvl w:ilvl="4" w:tplc="08090003" w:tentative="1">
      <w:start w:val="1"/>
      <w:numFmt w:val="bullet"/>
      <w:lvlText w:val="o"/>
      <w:lvlJc w:val="left"/>
      <w:pPr>
        <w:tabs>
          <w:tab w:val="num" w:pos="4180"/>
        </w:tabs>
        <w:ind w:left="4180" w:hanging="360"/>
      </w:pPr>
      <w:rPr>
        <w:rFonts w:ascii="Courier New" w:hAnsi="Courier New" w:cs="Courier New" w:hint="default"/>
      </w:rPr>
    </w:lvl>
    <w:lvl w:ilvl="5" w:tplc="08090005" w:tentative="1">
      <w:start w:val="1"/>
      <w:numFmt w:val="bullet"/>
      <w:lvlText w:val=""/>
      <w:lvlJc w:val="left"/>
      <w:pPr>
        <w:tabs>
          <w:tab w:val="num" w:pos="4900"/>
        </w:tabs>
        <w:ind w:left="4900" w:hanging="360"/>
      </w:pPr>
      <w:rPr>
        <w:rFonts w:ascii="Wingdings" w:hAnsi="Wingdings" w:hint="default"/>
      </w:rPr>
    </w:lvl>
    <w:lvl w:ilvl="6" w:tplc="08090001" w:tentative="1">
      <w:start w:val="1"/>
      <w:numFmt w:val="bullet"/>
      <w:lvlText w:val=""/>
      <w:lvlJc w:val="left"/>
      <w:pPr>
        <w:tabs>
          <w:tab w:val="num" w:pos="5620"/>
        </w:tabs>
        <w:ind w:left="5620" w:hanging="360"/>
      </w:pPr>
      <w:rPr>
        <w:rFonts w:ascii="Symbol" w:hAnsi="Symbol" w:hint="default"/>
      </w:rPr>
    </w:lvl>
    <w:lvl w:ilvl="7" w:tplc="08090003" w:tentative="1">
      <w:start w:val="1"/>
      <w:numFmt w:val="bullet"/>
      <w:lvlText w:val="o"/>
      <w:lvlJc w:val="left"/>
      <w:pPr>
        <w:tabs>
          <w:tab w:val="num" w:pos="6340"/>
        </w:tabs>
        <w:ind w:left="6340" w:hanging="360"/>
      </w:pPr>
      <w:rPr>
        <w:rFonts w:ascii="Courier New" w:hAnsi="Courier New" w:cs="Courier New" w:hint="default"/>
      </w:rPr>
    </w:lvl>
    <w:lvl w:ilvl="8" w:tplc="08090005" w:tentative="1">
      <w:start w:val="1"/>
      <w:numFmt w:val="bullet"/>
      <w:lvlText w:val=""/>
      <w:lvlJc w:val="left"/>
      <w:pPr>
        <w:tabs>
          <w:tab w:val="num" w:pos="7060"/>
        </w:tabs>
        <w:ind w:left="7060" w:hanging="360"/>
      </w:pPr>
      <w:rPr>
        <w:rFonts w:ascii="Wingdings" w:hAnsi="Wingdings" w:hint="default"/>
      </w:rPr>
    </w:lvl>
  </w:abstractNum>
  <w:abstractNum w:abstractNumId="16" w15:restartNumberingAfterBreak="0">
    <w:nsid w:val="42C960FF"/>
    <w:multiLevelType w:val="hybridMultilevel"/>
    <w:tmpl w:val="E6EEDB64"/>
    <w:lvl w:ilvl="0" w:tplc="08090009">
      <w:start w:val="1"/>
      <w:numFmt w:val="bullet"/>
      <w:lvlText w:val=""/>
      <w:lvlJc w:val="left"/>
      <w:pPr>
        <w:tabs>
          <w:tab w:val="num" w:pos="2265"/>
        </w:tabs>
        <w:ind w:left="2265" w:hanging="360"/>
      </w:pPr>
      <w:rPr>
        <w:rFonts w:ascii="Wingdings" w:hAnsi="Wingdings" w:hint="default"/>
      </w:rPr>
    </w:lvl>
    <w:lvl w:ilvl="1" w:tplc="08090003" w:tentative="1">
      <w:start w:val="1"/>
      <w:numFmt w:val="bullet"/>
      <w:lvlText w:val="o"/>
      <w:lvlJc w:val="left"/>
      <w:pPr>
        <w:tabs>
          <w:tab w:val="num" w:pos="2985"/>
        </w:tabs>
        <w:ind w:left="2985" w:hanging="360"/>
      </w:pPr>
      <w:rPr>
        <w:rFonts w:ascii="Courier New" w:hAnsi="Courier New" w:cs="Courier New" w:hint="default"/>
      </w:rPr>
    </w:lvl>
    <w:lvl w:ilvl="2" w:tplc="08090005" w:tentative="1">
      <w:start w:val="1"/>
      <w:numFmt w:val="bullet"/>
      <w:lvlText w:val=""/>
      <w:lvlJc w:val="left"/>
      <w:pPr>
        <w:tabs>
          <w:tab w:val="num" w:pos="3705"/>
        </w:tabs>
        <w:ind w:left="3705" w:hanging="360"/>
      </w:pPr>
      <w:rPr>
        <w:rFonts w:ascii="Wingdings" w:hAnsi="Wingdings" w:hint="default"/>
      </w:rPr>
    </w:lvl>
    <w:lvl w:ilvl="3" w:tplc="08090001" w:tentative="1">
      <w:start w:val="1"/>
      <w:numFmt w:val="bullet"/>
      <w:lvlText w:val=""/>
      <w:lvlJc w:val="left"/>
      <w:pPr>
        <w:tabs>
          <w:tab w:val="num" w:pos="4425"/>
        </w:tabs>
        <w:ind w:left="4425" w:hanging="360"/>
      </w:pPr>
      <w:rPr>
        <w:rFonts w:ascii="Symbol" w:hAnsi="Symbol" w:hint="default"/>
      </w:rPr>
    </w:lvl>
    <w:lvl w:ilvl="4" w:tplc="08090003" w:tentative="1">
      <w:start w:val="1"/>
      <w:numFmt w:val="bullet"/>
      <w:lvlText w:val="o"/>
      <w:lvlJc w:val="left"/>
      <w:pPr>
        <w:tabs>
          <w:tab w:val="num" w:pos="5145"/>
        </w:tabs>
        <w:ind w:left="5145" w:hanging="360"/>
      </w:pPr>
      <w:rPr>
        <w:rFonts w:ascii="Courier New" w:hAnsi="Courier New" w:cs="Courier New" w:hint="default"/>
      </w:rPr>
    </w:lvl>
    <w:lvl w:ilvl="5" w:tplc="08090005" w:tentative="1">
      <w:start w:val="1"/>
      <w:numFmt w:val="bullet"/>
      <w:lvlText w:val=""/>
      <w:lvlJc w:val="left"/>
      <w:pPr>
        <w:tabs>
          <w:tab w:val="num" w:pos="5865"/>
        </w:tabs>
        <w:ind w:left="5865" w:hanging="360"/>
      </w:pPr>
      <w:rPr>
        <w:rFonts w:ascii="Wingdings" w:hAnsi="Wingdings" w:hint="default"/>
      </w:rPr>
    </w:lvl>
    <w:lvl w:ilvl="6" w:tplc="08090001" w:tentative="1">
      <w:start w:val="1"/>
      <w:numFmt w:val="bullet"/>
      <w:lvlText w:val=""/>
      <w:lvlJc w:val="left"/>
      <w:pPr>
        <w:tabs>
          <w:tab w:val="num" w:pos="6585"/>
        </w:tabs>
        <w:ind w:left="6585" w:hanging="360"/>
      </w:pPr>
      <w:rPr>
        <w:rFonts w:ascii="Symbol" w:hAnsi="Symbol" w:hint="default"/>
      </w:rPr>
    </w:lvl>
    <w:lvl w:ilvl="7" w:tplc="08090003" w:tentative="1">
      <w:start w:val="1"/>
      <w:numFmt w:val="bullet"/>
      <w:lvlText w:val="o"/>
      <w:lvlJc w:val="left"/>
      <w:pPr>
        <w:tabs>
          <w:tab w:val="num" w:pos="7305"/>
        </w:tabs>
        <w:ind w:left="7305" w:hanging="360"/>
      </w:pPr>
      <w:rPr>
        <w:rFonts w:ascii="Courier New" w:hAnsi="Courier New" w:cs="Courier New" w:hint="default"/>
      </w:rPr>
    </w:lvl>
    <w:lvl w:ilvl="8" w:tplc="08090005" w:tentative="1">
      <w:start w:val="1"/>
      <w:numFmt w:val="bullet"/>
      <w:lvlText w:val=""/>
      <w:lvlJc w:val="left"/>
      <w:pPr>
        <w:tabs>
          <w:tab w:val="num" w:pos="8025"/>
        </w:tabs>
        <w:ind w:left="8025" w:hanging="360"/>
      </w:pPr>
      <w:rPr>
        <w:rFonts w:ascii="Wingdings" w:hAnsi="Wingdings" w:hint="default"/>
      </w:rPr>
    </w:lvl>
  </w:abstractNum>
  <w:abstractNum w:abstractNumId="17" w15:restartNumberingAfterBreak="0">
    <w:nsid w:val="42EA54E1"/>
    <w:multiLevelType w:val="multilevel"/>
    <w:tmpl w:val="085E4A8C"/>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8" w15:restartNumberingAfterBreak="0">
    <w:nsid w:val="47E31763"/>
    <w:multiLevelType w:val="multilevel"/>
    <w:tmpl w:val="799861B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19" w15:restartNumberingAfterBreak="0">
    <w:nsid w:val="5836464C"/>
    <w:multiLevelType w:val="multilevel"/>
    <w:tmpl w:val="3002285E"/>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0" w15:restartNumberingAfterBreak="0">
    <w:nsid w:val="5AF814B5"/>
    <w:multiLevelType w:val="hybridMultilevel"/>
    <w:tmpl w:val="6B120D78"/>
    <w:lvl w:ilvl="0" w:tplc="BC42A564">
      <w:start w:val="1"/>
      <w:numFmt w:val="decimal"/>
      <w:lvlText w:val="(%1)"/>
      <w:lvlJc w:val="left"/>
      <w:pPr>
        <w:tabs>
          <w:tab w:val="num" w:pos="1155"/>
        </w:tabs>
        <w:ind w:left="1155" w:hanging="375"/>
      </w:pPr>
      <w:rPr>
        <w:rFonts w:hint="default"/>
      </w:rPr>
    </w:lvl>
    <w:lvl w:ilvl="1" w:tplc="08090019" w:tentative="1">
      <w:start w:val="1"/>
      <w:numFmt w:val="lowerLetter"/>
      <w:lvlText w:val="%2."/>
      <w:lvlJc w:val="left"/>
      <w:pPr>
        <w:tabs>
          <w:tab w:val="num" w:pos="1860"/>
        </w:tabs>
        <w:ind w:left="1860" w:hanging="360"/>
      </w:pPr>
    </w:lvl>
    <w:lvl w:ilvl="2" w:tplc="0809001B" w:tentative="1">
      <w:start w:val="1"/>
      <w:numFmt w:val="lowerRoman"/>
      <w:lvlText w:val="%3."/>
      <w:lvlJc w:val="right"/>
      <w:pPr>
        <w:tabs>
          <w:tab w:val="num" w:pos="2580"/>
        </w:tabs>
        <w:ind w:left="2580" w:hanging="180"/>
      </w:pPr>
    </w:lvl>
    <w:lvl w:ilvl="3" w:tplc="0809000F" w:tentative="1">
      <w:start w:val="1"/>
      <w:numFmt w:val="decimal"/>
      <w:lvlText w:val="%4."/>
      <w:lvlJc w:val="left"/>
      <w:pPr>
        <w:tabs>
          <w:tab w:val="num" w:pos="3300"/>
        </w:tabs>
        <w:ind w:left="3300" w:hanging="360"/>
      </w:pPr>
    </w:lvl>
    <w:lvl w:ilvl="4" w:tplc="08090019" w:tentative="1">
      <w:start w:val="1"/>
      <w:numFmt w:val="lowerLetter"/>
      <w:lvlText w:val="%5."/>
      <w:lvlJc w:val="left"/>
      <w:pPr>
        <w:tabs>
          <w:tab w:val="num" w:pos="4020"/>
        </w:tabs>
        <w:ind w:left="4020" w:hanging="360"/>
      </w:pPr>
    </w:lvl>
    <w:lvl w:ilvl="5" w:tplc="0809001B" w:tentative="1">
      <w:start w:val="1"/>
      <w:numFmt w:val="lowerRoman"/>
      <w:lvlText w:val="%6."/>
      <w:lvlJc w:val="right"/>
      <w:pPr>
        <w:tabs>
          <w:tab w:val="num" w:pos="4740"/>
        </w:tabs>
        <w:ind w:left="4740" w:hanging="180"/>
      </w:pPr>
    </w:lvl>
    <w:lvl w:ilvl="6" w:tplc="0809000F" w:tentative="1">
      <w:start w:val="1"/>
      <w:numFmt w:val="decimal"/>
      <w:lvlText w:val="%7."/>
      <w:lvlJc w:val="left"/>
      <w:pPr>
        <w:tabs>
          <w:tab w:val="num" w:pos="5460"/>
        </w:tabs>
        <w:ind w:left="5460" w:hanging="360"/>
      </w:pPr>
    </w:lvl>
    <w:lvl w:ilvl="7" w:tplc="08090019" w:tentative="1">
      <w:start w:val="1"/>
      <w:numFmt w:val="lowerLetter"/>
      <w:lvlText w:val="%8."/>
      <w:lvlJc w:val="left"/>
      <w:pPr>
        <w:tabs>
          <w:tab w:val="num" w:pos="6180"/>
        </w:tabs>
        <w:ind w:left="6180" w:hanging="360"/>
      </w:pPr>
    </w:lvl>
    <w:lvl w:ilvl="8" w:tplc="0809001B" w:tentative="1">
      <w:start w:val="1"/>
      <w:numFmt w:val="lowerRoman"/>
      <w:lvlText w:val="%9."/>
      <w:lvlJc w:val="right"/>
      <w:pPr>
        <w:tabs>
          <w:tab w:val="num" w:pos="6900"/>
        </w:tabs>
        <w:ind w:left="6900" w:hanging="180"/>
      </w:pPr>
    </w:lvl>
  </w:abstractNum>
  <w:abstractNum w:abstractNumId="21" w15:restartNumberingAfterBreak="0">
    <w:nsid w:val="63736C9A"/>
    <w:multiLevelType w:val="multilevel"/>
    <w:tmpl w:val="08090025"/>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2" w15:restartNumberingAfterBreak="0">
    <w:nsid w:val="63FB6832"/>
    <w:multiLevelType w:val="hybridMultilevel"/>
    <w:tmpl w:val="2F8EA92E"/>
    <w:lvl w:ilvl="0" w:tplc="08090009">
      <w:start w:val="1"/>
      <w:numFmt w:val="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3" w15:restartNumberingAfterBreak="0">
    <w:nsid w:val="6A340A21"/>
    <w:multiLevelType w:val="multilevel"/>
    <w:tmpl w:val="085E4A8C"/>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4" w15:restartNumberingAfterBreak="0">
    <w:nsid w:val="6C8579DC"/>
    <w:multiLevelType w:val="hybridMultilevel"/>
    <w:tmpl w:val="3DD8F514"/>
    <w:lvl w:ilvl="0" w:tplc="0CEACD6C">
      <w:start w:val="1"/>
      <w:numFmt w:val="decimal"/>
      <w:lvlText w:val="(%1)"/>
      <w:lvlJc w:val="left"/>
      <w:pPr>
        <w:tabs>
          <w:tab w:val="num" w:pos="1114"/>
        </w:tabs>
        <w:ind w:left="1114" w:hanging="405"/>
      </w:pPr>
      <w:rPr>
        <w:rFonts w:hint="default"/>
      </w:rPr>
    </w:lvl>
    <w:lvl w:ilvl="1" w:tplc="08090019" w:tentative="1">
      <w:start w:val="1"/>
      <w:numFmt w:val="lowerLetter"/>
      <w:lvlText w:val="%2."/>
      <w:lvlJc w:val="left"/>
      <w:pPr>
        <w:tabs>
          <w:tab w:val="num" w:pos="1789"/>
        </w:tabs>
        <w:ind w:left="1789" w:hanging="360"/>
      </w:pPr>
    </w:lvl>
    <w:lvl w:ilvl="2" w:tplc="0809001B" w:tentative="1">
      <w:start w:val="1"/>
      <w:numFmt w:val="lowerRoman"/>
      <w:lvlText w:val="%3."/>
      <w:lvlJc w:val="right"/>
      <w:pPr>
        <w:tabs>
          <w:tab w:val="num" w:pos="2509"/>
        </w:tabs>
        <w:ind w:left="2509" w:hanging="180"/>
      </w:pPr>
    </w:lvl>
    <w:lvl w:ilvl="3" w:tplc="0809000F" w:tentative="1">
      <w:start w:val="1"/>
      <w:numFmt w:val="decimal"/>
      <w:lvlText w:val="%4."/>
      <w:lvlJc w:val="left"/>
      <w:pPr>
        <w:tabs>
          <w:tab w:val="num" w:pos="3229"/>
        </w:tabs>
        <w:ind w:left="3229" w:hanging="360"/>
      </w:pPr>
    </w:lvl>
    <w:lvl w:ilvl="4" w:tplc="08090019" w:tentative="1">
      <w:start w:val="1"/>
      <w:numFmt w:val="lowerLetter"/>
      <w:lvlText w:val="%5."/>
      <w:lvlJc w:val="left"/>
      <w:pPr>
        <w:tabs>
          <w:tab w:val="num" w:pos="3949"/>
        </w:tabs>
        <w:ind w:left="3949" w:hanging="360"/>
      </w:pPr>
    </w:lvl>
    <w:lvl w:ilvl="5" w:tplc="0809001B" w:tentative="1">
      <w:start w:val="1"/>
      <w:numFmt w:val="lowerRoman"/>
      <w:lvlText w:val="%6."/>
      <w:lvlJc w:val="right"/>
      <w:pPr>
        <w:tabs>
          <w:tab w:val="num" w:pos="4669"/>
        </w:tabs>
        <w:ind w:left="4669" w:hanging="180"/>
      </w:pPr>
    </w:lvl>
    <w:lvl w:ilvl="6" w:tplc="0809000F" w:tentative="1">
      <w:start w:val="1"/>
      <w:numFmt w:val="decimal"/>
      <w:lvlText w:val="%7."/>
      <w:lvlJc w:val="left"/>
      <w:pPr>
        <w:tabs>
          <w:tab w:val="num" w:pos="5389"/>
        </w:tabs>
        <w:ind w:left="5389" w:hanging="360"/>
      </w:pPr>
    </w:lvl>
    <w:lvl w:ilvl="7" w:tplc="08090019" w:tentative="1">
      <w:start w:val="1"/>
      <w:numFmt w:val="lowerLetter"/>
      <w:lvlText w:val="%8."/>
      <w:lvlJc w:val="left"/>
      <w:pPr>
        <w:tabs>
          <w:tab w:val="num" w:pos="6109"/>
        </w:tabs>
        <w:ind w:left="6109" w:hanging="360"/>
      </w:pPr>
    </w:lvl>
    <w:lvl w:ilvl="8" w:tplc="0809001B" w:tentative="1">
      <w:start w:val="1"/>
      <w:numFmt w:val="lowerRoman"/>
      <w:lvlText w:val="%9."/>
      <w:lvlJc w:val="right"/>
      <w:pPr>
        <w:tabs>
          <w:tab w:val="num" w:pos="6829"/>
        </w:tabs>
        <w:ind w:left="6829" w:hanging="180"/>
      </w:pPr>
    </w:lvl>
  </w:abstractNum>
  <w:abstractNum w:abstractNumId="25" w15:restartNumberingAfterBreak="0">
    <w:nsid w:val="6E6018FE"/>
    <w:multiLevelType w:val="hybridMultilevel"/>
    <w:tmpl w:val="E892BF6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6E697526"/>
    <w:multiLevelType w:val="hybridMultilevel"/>
    <w:tmpl w:val="1D00D9F0"/>
    <w:lvl w:ilvl="0" w:tplc="0809000B">
      <w:start w:val="1"/>
      <w:numFmt w:val="bullet"/>
      <w:lvlText w:val=""/>
      <w:lvlJc w:val="left"/>
      <w:pPr>
        <w:tabs>
          <w:tab w:val="num" w:pos="1651"/>
        </w:tabs>
        <w:ind w:left="1651" w:hanging="360"/>
      </w:pPr>
      <w:rPr>
        <w:rFonts w:ascii="Wingdings" w:hAnsi="Wingdings" w:hint="default"/>
      </w:rPr>
    </w:lvl>
    <w:lvl w:ilvl="1" w:tplc="08090003" w:tentative="1">
      <w:start w:val="1"/>
      <w:numFmt w:val="bullet"/>
      <w:lvlText w:val="o"/>
      <w:lvlJc w:val="left"/>
      <w:pPr>
        <w:tabs>
          <w:tab w:val="num" w:pos="2371"/>
        </w:tabs>
        <w:ind w:left="2371" w:hanging="360"/>
      </w:pPr>
      <w:rPr>
        <w:rFonts w:ascii="Courier New" w:hAnsi="Courier New" w:cs="Courier New" w:hint="default"/>
      </w:rPr>
    </w:lvl>
    <w:lvl w:ilvl="2" w:tplc="08090005" w:tentative="1">
      <w:start w:val="1"/>
      <w:numFmt w:val="bullet"/>
      <w:lvlText w:val=""/>
      <w:lvlJc w:val="left"/>
      <w:pPr>
        <w:tabs>
          <w:tab w:val="num" w:pos="3091"/>
        </w:tabs>
        <w:ind w:left="3091" w:hanging="360"/>
      </w:pPr>
      <w:rPr>
        <w:rFonts w:ascii="Wingdings" w:hAnsi="Wingdings" w:hint="default"/>
      </w:rPr>
    </w:lvl>
    <w:lvl w:ilvl="3" w:tplc="08090001" w:tentative="1">
      <w:start w:val="1"/>
      <w:numFmt w:val="bullet"/>
      <w:lvlText w:val=""/>
      <w:lvlJc w:val="left"/>
      <w:pPr>
        <w:tabs>
          <w:tab w:val="num" w:pos="3811"/>
        </w:tabs>
        <w:ind w:left="3811" w:hanging="360"/>
      </w:pPr>
      <w:rPr>
        <w:rFonts w:ascii="Symbol" w:hAnsi="Symbol" w:hint="default"/>
      </w:rPr>
    </w:lvl>
    <w:lvl w:ilvl="4" w:tplc="08090003" w:tentative="1">
      <w:start w:val="1"/>
      <w:numFmt w:val="bullet"/>
      <w:lvlText w:val="o"/>
      <w:lvlJc w:val="left"/>
      <w:pPr>
        <w:tabs>
          <w:tab w:val="num" w:pos="4531"/>
        </w:tabs>
        <w:ind w:left="4531" w:hanging="360"/>
      </w:pPr>
      <w:rPr>
        <w:rFonts w:ascii="Courier New" w:hAnsi="Courier New" w:cs="Courier New" w:hint="default"/>
      </w:rPr>
    </w:lvl>
    <w:lvl w:ilvl="5" w:tplc="08090005" w:tentative="1">
      <w:start w:val="1"/>
      <w:numFmt w:val="bullet"/>
      <w:lvlText w:val=""/>
      <w:lvlJc w:val="left"/>
      <w:pPr>
        <w:tabs>
          <w:tab w:val="num" w:pos="5251"/>
        </w:tabs>
        <w:ind w:left="5251" w:hanging="360"/>
      </w:pPr>
      <w:rPr>
        <w:rFonts w:ascii="Wingdings" w:hAnsi="Wingdings" w:hint="default"/>
      </w:rPr>
    </w:lvl>
    <w:lvl w:ilvl="6" w:tplc="08090001" w:tentative="1">
      <w:start w:val="1"/>
      <w:numFmt w:val="bullet"/>
      <w:lvlText w:val=""/>
      <w:lvlJc w:val="left"/>
      <w:pPr>
        <w:tabs>
          <w:tab w:val="num" w:pos="5971"/>
        </w:tabs>
        <w:ind w:left="5971" w:hanging="360"/>
      </w:pPr>
      <w:rPr>
        <w:rFonts w:ascii="Symbol" w:hAnsi="Symbol" w:hint="default"/>
      </w:rPr>
    </w:lvl>
    <w:lvl w:ilvl="7" w:tplc="08090003" w:tentative="1">
      <w:start w:val="1"/>
      <w:numFmt w:val="bullet"/>
      <w:lvlText w:val="o"/>
      <w:lvlJc w:val="left"/>
      <w:pPr>
        <w:tabs>
          <w:tab w:val="num" w:pos="6691"/>
        </w:tabs>
        <w:ind w:left="6691" w:hanging="360"/>
      </w:pPr>
      <w:rPr>
        <w:rFonts w:ascii="Courier New" w:hAnsi="Courier New" w:cs="Courier New" w:hint="default"/>
      </w:rPr>
    </w:lvl>
    <w:lvl w:ilvl="8" w:tplc="08090005" w:tentative="1">
      <w:start w:val="1"/>
      <w:numFmt w:val="bullet"/>
      <w:lvlText w:val=""/>
      <w:lvlJc w:val="left"/>
      <w:pPr>
        <w:tabs>
          <w:tab w:val="num" w:pos="7411"/>
        </w:tabs>
        <w:ind w:left="7411" w:hanging="360"/>
      </w:pPr>
      <w:rPr>
        <w:rFonts w:ascii="Wingdings" w:hAnsi="Wingdings" w:hint="default"/>
      </w:rPr>
    </w:lvl>
  </w:abstractNum>
  <w:abstractNum w:abstractNumId="27" w15:restartNumberingAfterBreak="0">
    <w:nsid w:val="77392403"/>
    <w:multiLevelType w:val="multilevel"/>
    <w:tmpl w:val="799861B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28" w15:restartNumberingAfterBreak="0">
    <w:nsid w:val="7CC14A35"/>
    <w:multiLevelType w:val="hybridMultilevel"/>
    <w:tmpl w:val="F15C1858"/>
    <w:lvl w:ilvl="0" w:tplc="08090009">
      <w:start w:val="1"/>
      <w:numFmt w:val="bullet"/>
      <w:lvlText w:val=""/>
      <w:lvlJc w:val="left"/>
      <w:pPr>
        <w:tabs>
          <w:tab w:val="num" w:pos="1510"/>
        </w:tabs>
        <w:ind w:left="1510" w:hanging="360"/>
      </w:pPr>
      <w:rPr>
        <w:rFonts w:ascii="Wingdings" w:hAnsi="Wingdings" w:hint="default"/>
      </w:rPr>
    </w:lvl>
    <w:lvl w:ilvl="1" w:tplc="0809000F">
      <w:start w:val="1"/>
      <w:numFmt w:val="decimal"/>
      <w:lvlText w:val="%2."/>
      <w:lvlJc w:val="left"/>
      <w:pPr>
        <w:tabs>
          <w:tab w:val="num" w:pos="2230"/>
        </w:tabs>
        <w:ind w:left="2230" w:hanging="360"/>
      </w:pPr>
      <w:rPr>
        <w:rFonts w:hint="default"/>
      </w:rPr>
    </w:lvl>
    <w:lvl w:ilvl="2" w:tplc="08090005" w:tentative="1">
      <w:start w:val="1"/>
      <w:numFmt w:val="bullet"/>
      <w:lvlText w:val=""/>
      <w:lvlJc w:val="left"/>
      <w:pPr>
        <w:tabs>
          <w:tab w:val="num" w:pos="2950"/>
        </w:tabs>
        <w:ind w:left="2950" w:hanging="360"/>
      </w:pPr>
      <w:rPr>
        <w:rFonts w:ascii="Wingdings" w:hAnsi="Wingdings" w:hint="default"/>
      </w:rPr>
    </w:lvl>
    <w:lvl w:ilvl="3" w:tplc="08090001" w:tentative="1">
      <w:start w:val="1"/>
      <w:numFmt w:val="bullet"/>
      <w:lvlText w:val=""/>
      <w:lvlJc w:val="left"/>
      <w:pPr>
        <w:tabs>
          <w:tab w:val="num" w:pos="3670"/>
        </w:tabs>
        <w:ind w:left="3670" w:hanging="360"/>
      </w:pPr>
      <w:rPr>
        <w:rFonts w:ascii="Symbol" w:hAnsi="Symbol" w:hint="default"/>
      </w:rPr>
    </w:lvl>
    <w:lvl w:ilvl="4" w:tplc="08090003" w:tentative="1">
      <w:start w:val="1"/>
      <w:numFmt w:val="bullet"/>
      <w:lvlText w:val="o"/>
      <w:lvlJc w:val="left"/>
      <w:pPr>
        <w:tabs>
          <w:tab w:val="num" w:pos="4390"/>
        </w:tabs>
        <w:ind w:left="4390" w:hanging="360"/>
      </w:pPr>
      <w:rPr>
        <w:rFonts w:ascii="Courier New" w:hAnsi="Courier New" w:cs="Courier New" w:hint="default"/>
      </w:rPr>
    </w:lvl>
    <w:lvl w:ilvl="5" w:tplc="08090005" w:tentative="1">
      <w:start w:val="1"/>
      <w:numFmt w:val="bullet"/>
      <w:lvlText w:val=""/>
      <w:lvlJc w:val="left"/>
      <w:pPr>
        <w:tabs>
          <w:tab w:val="num" w:pos="5110"/>
        </w:tabs>
        <w:ind w:left="5110" w:hanging="360"/>
      </w:pPr>
      <w:rPr>
        <w:rFonts w:ascii="Wingdings" w:hAnsi="Wingdings" w:hint="default"/>
      </w:rPr>
    </w:lvl>
    <w:lvl w:ilvl="6" w:tplc="08090001" w:tentative="1">
      <w:start w:val="1"/>
      <w:numFmt w:val="bullet"/>
      <w:lvlText w:val=""/>
      <w:lvlJc w:val="left"/>
      <w:pPr>
        <w:tabs>
          <w:tab w:val="num" w:pos="5830"/>
        </w:tabs>
        <w:ind w:left="5830" w:hanging="360"/>
      </w:pPr>
      <w:rPr>
        <w:rFonts w:ascii="Symbol" w:hAnsi="Symbol" w:hint="default"/>
      </w:rPr>
    </w:lvl>
    <w:lvl w:ilvl="7" w:tplc="08090003" w:tentative="1">
      <w:start w:val="1"/>
      <w:numFmt w:val="bullet"/>
      <w:lvlText w:val="o"/>
      <w:lvlJc w:val="left"/>
      <w:pPr>
        <w:tabs>
          <w:tab w:val="num" w:pos="6550"/>
        </w:tabs>
        <w:ind w:left="6550" w:hanging="360"/>
      </w:pPr>
      <w:rPr>
        <w:rFonts w:ascii="Courier New" w:hAnsi="Courier New" w:cs="Courier New" w:hint="default"/>
      </w:rPr>
    </w:lvl>
    <w:lvl w:ilvl="8" w:tplc="08090005" w:tentative="1">
      <w:start w:val="1"/>
      <w:numFmt w:val="bullet"/>
      <w:lvlText w:val=""/>
      <w:lvlJc w:val="left"/>
      <w:pPr>
        <w:tabs>
          <w:tab w:val="num" w:pos="7270"/>
        </w:tabs>
        <w:ind w:left="7270" w:hanging="360"/>
      </w:pPr>
      <w:rPr>
        <w:rFonts w:ascii="Wingdings" w:hAnsi="Wingdings" w:hint="default"/>
      </w:rPr>
    </w:lvl>
  </w:abstractNum>
  <w:num w:numId="1" w16cid:durableId="703795953">
    <w:abstractNumId w:val="21"/>
  </w:num>
  <w:num w:numId="2" w16cid:durableId="213086889">
    <w:abstractNumId w:val="17"/>
  </w:num>
  <w:num w:numId="3" w16cid:durableId="371001308">
    <w:abstractNumId w:val="19"/>
  </w:num>
  <w:num w:numId="4" w16cid:durableId="813180181">
    <w:abstractNumId w:val="3"/>
  </w:num>
  <w:num w:numId="5" w16cid:durableId="920140912">
    <w:abstractNumId w:val="10"/>
  </w:num>
  <w:num w:numId="6" w16cid:durableId="2118329366">
    <w:abstractNumId w:val="9"/>
  </w:num>
  <w:num w:numId="7" w16cid:durableId="414132255">
    <w:abstractNumId w:val="26"/>
  </w:num>
  <w:num w:numId="8" w16cid:durableId="550927377">
    <w:abstractNumId w:val="20"/>
  </w:num>
  <w:num w:numId="9" w16cid:durableId="918245866">
    <w:abstractNumId w:val="27"/>
  </w:num>
  <w:num w:numId="10" w16cid:durableId="502093116">
    <w:abstractNumId w:val="2"/>
  </w:num>
  <w:num w:numId="11" w16cid:durableId="988364842">
    <w:abstractNumId w:val="24"/>
  </w:num>
  <w:num w:numId="12" w16cid:durableId="609047838">
    <w:abstractNumId w:val="13"/>
  </w:num>
  <w:num w:numId="13" w16cid:durableId="1285386480">
    <w:abstractNumId w:val="4"/>
  </w:num>
  <w:num w:numId="14" w16cid:durableId="1358196624">
    <w:abstractNumId w:val="16"/>
  </w:num>
  <w:num w:numId="15" w16cid:durableId="759178215">
    <w:abstractNumId w:val="15"/>
  </w:num>
  <w:num w:numId="16" w16cid:durableId="1551187206">
    <w:abstractNumId w:val="28"/>
  </w:num>
  <w:num w:numId="17" w16cid:durableId="1124813169">
    <w:abstractNumId w:val="12"/>
  </w:num>
  <w:num w:numId="18" w16cid:durableId="1839154734">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63658611">
    <w:abstractNumId w:val="7"/>
  </w:num>
  <w:num w:numId="20" w16cid:durableId="696198710">
    <w:abstractNumId w:val="1"/>
  </w:num>
  <w:num w:numId="21" w16cid:durableId="1092974526">
    <w:abstractNumId w:val="25"/>
  </w:num>
  <w:num w:numId="22" w16cid:durableId="536553723">
    <w:abstractNumId w:val="8"/>
  </w:num>
  <w:num w:numId="23" w16cid:durableId="1487240522">
    <w:abstractNumId w:val="0"/>
  </w:num>
  <w:num w:numId="24" w16cid:durableId="1697274488">
    <w:abstractNumId w:val="18"/>
  </w:num>
  <w:num w:numId="25" w16cid:durableId="25568650">
    <w:abstractNumId w:val="5"/>
  </w:num>
  <w:num w:numId="26" w16cid:durableId="1445997182">
    <w:abstractNumId w:val="11"/>
  </w:num>
  <w:num w:numId="27" w16cid:durableId="287204645">
    <w:abstractNumId w:val="22"/>
  </w:num>
  <w:num w:numId="28" w16cid:durableId="2058816754">
    <w:abstractNumId w:val="14"/>
  </w:num>
  <w:num w:numId="29" w16cid:durableId="1359085691">
    <w:abstractNumId w:val="23"/>
  </w:num>
  <w:num w:numId="30" w16cid:durableId="6633635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7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97250"/>
    <w:rsid w:val="00001088"/>
    <w:rsid w:val="00002747"/>
    <w:rsid w:val="00002A70"/>
    <w:rsid w:val="00004166"/>
    <w:rsid w:val="00006257"/>
    <w:rsid w:val="00007144"/>
    <w:rsid w:val="00007179"/>
    <w:rsid w:val="000114C2"/>
    <w:rsid w:val="00011758"/>
    <w:rsid w:val="00012B4E"/>
    <w:rsid w:val="00013499"/>
    <w:rsid w:val="000148DF"/>
    <w:rsid w:val="00016AF2"/>
    <w:rsid w:val="0001791B"/>
    <w:rsid w:val="00020D98"/>
    <w:rsid w:val="0002277D"/>
    <w:rsid w:val="00023148"/>
    <w:rsid w:val="00023C1D"/>
    <w:rsid w:val="000249E3"/>
    <w:rsid w:val="0002649D"/>
    <w:rsid w:val="000270E7"/>
    <w:rsid w:val="0002715F"/>
    <w:rsid w:val="0003001C"/>
    <w:rsid w:val="000321CE"/>
    <w:rsid w:val="000333A7"/>
    <w:rsid w:val="00034FED"/>
    <w:rsid w:val="00035D60"/>
    <w:rsid w:val="000378A0"/>
    <w:rsid w:val="000400D4"/>
    <w:rsid w:val="00043575"/>
    <w:rsid w:val="0004425A"/>
    <w:rsid w:val="00050D04"/>
    <w:rsid w:val="00051AFC"/>
    <w:rsid w:val="000542E0"/>
    <w:rsid w:val="00054D23"/>
    <w:rsid w:val="00057571"/>
    <w:rsid w:val="00057E93"/>
    <w:rsid w:val="000604E8"/>
    <w:rsid w:val="00064869"/>
    <w:rsid w:val="00065F8C"/>
    <w:rsid w:val="00067986"/>
    <w:rsid w:val="00071257"/>
    <w:rsid w:val="0007253F"/>
    <w:rsid w:val="00072938"/>
    <w:rsid w:val="00073CF8"/>
    <w:rsid w:val="00075FAF"/>
    <w:rsid w:val="00084892"/>
    <w:rsid w:val="000852A7"/>
    <w:rsid w:val="000853E1"/>
    <w:rsid w:val="000870D3"/>
    <w:rsid w:val="00087F9D"/>
    <w:rsid w:val="000904CA"/>
    <w:rsid w:val="00090B8F"/>
    <w:rsid w:val="00091EB7"/>
    <w:rsid w:val="00092780"/>
    <w:rsid w:val="000927CD"/>
    <w:rsid w:val="000931E1"/>
    <w:rsid w:val="0009638E"/>
    <w:rsid w:val="000A2B62"/>
    <w:rsid w:val="000A3CF8"/>
    <w:rsid w:val="000A4520"/>
    <w:rsid w:val="000A452A"/>
    <w:rsid w:val="000A478C"/>
    <w:rsid w:val="000A6608"/>
    <w:rsid w:val="000A72AB"/>
    <w:rsid w:val="000A731A"/>
    <w:rsid w:val="000B0D47"/>
    <w:rsid w:val="000B0DF2"/>
    <w:rsid w:val="000B328F"/>
    <w:rsid w:val="000B6B67"/>
    <w:rsid w:val="000B6DF8"/>
    <w:rsid w:val="000C2757"/>
    <w:rsid w:val="000C2846"/>
    <w:rsid w:val="000C4540"/>
    <w:rsid w:val="000C63F1"/>
    <w:rsid w:val="000D319B"/>
    <w:rsid w:val="000D42BB"/>
    <w:rsid w:val="000D5066"/>
    <w:rsid w:val="000D59D3"/>
    <w:rsid w:val="000D5C5A"/>
    <w:rsid w:val="000D7BA0"/>
    <w:rsid w:val="000E0BBB"/>
    <w:rsid w:val="000E1D55"/>
    <w:rsid w:val="000E236E"/>
    <w:rsid w:val="000E478C"/>
    <w:rsid w:val="000E6C52"/>
    <w:rsid w:val="000E6D1E"/>
    <w:rsid w:val="000F248C"/>
    <w:rsid w:val="000F362B"/>
    <w:rsid w:val="000F41E4"/>
    <w:rsid w:val="000F4C52"/>
    <w:rsid w:val="000F5F56"/>
    <w:rsid w:val="000F5F65"/>
    <w:rsid w:val="00101D16"/>
    <w:rsid w:val="00103B3D"/>
    <w:rsid w:val="00104648"/>
    <w:rsid w:val="0011155B"/>
    <w:rsid w:val="00111BF7"/>
    <w:rsid w:val="00112F52"/>
    <w:rsid w:val="00113835"/>
    <w:rsid w:val="00113CA0"/>
    <w:rsid w:val="00115167"/>
    <w:rsid w:val="00116608"/>
    <w:rsid w:val="001206ED"/>
    <w:rsid w:val="00121A7D"/>
    <w:rsid w:val="001232FD"/>
    <w:rsid w:val="0012381B"/>
    <w:rsid w:val="00123F5B"/>
    <w:rsid w:val="0012442E"/>
    <w:rsid w:val="00125285"/>
    <w:rsid w:val="001314A1"/>
    <w:rsid w:val="001321D8"/>
    <w:rsid w:val="001337F4"/>
    <w:rsid w:val="00133B54"/>
    <w:rsid w:val="00134171"/>
    <w:rsid w:val="00134335"/>
    <w:rsid w:val="00134DFD"/>
    <w:rsid w:val="0013623D"/>
    <w:rsid w:val="00137882"/>
    <w:rsid w:val="001425E9"/>
    <w:rsid w:val="00142F9E"/>
    <w:rsid w:val="001435BF"/>
    <w:rsid w:val="00143D3F"/>
    <w:rsid w:val="00147048"/>
    <w:rsid w:val="00147433"/>
    <w:rsid w:val="00150F26"/>
    <w:rsid w:val="001515CA"/>
    <w:rsid w:val="00153E48"/>
    <w:rsid w:val="0015466A"/>
    <w:rsid w:val="00155A78"/>
    <w:rsid w:val="00156477"/>
    <w:rsid w:val="00157129"/>
    <w:rsid w:val="00157914"/>
    <w:rsid w:val="00157B14"/>
    <w:rsid w:val="0016017E"/>
    <w:rsid w:val="0016113E"/>
    <w:rsid w:val="00161384"/>
    <w:rsid w:val="00164930"/>
    <w:rsid w:val="001670FE"/>
    <w:rsid w:val="001729E0"/>
    <w:rsid w:val="00175D48"/>
    <w:rsid w:val="00180B8E"/>
    <w:rsid w:val="001846E1"/>
    <w:rsid w:val="0018590D"/>
    <w:rsid w:val="00190764"/>
    <w:rsid w:val="0019240A"/>
    <w:rsid w:val="00194171"/>
    <w:rsid w:val="00195EB0"/>
    <w:rsid w:val="001975DD"/>
    <w:rsid w:val="00197CEC"/>
    <w:rsid w:val="001A22D1"/>
    <w:rsid w:val="001A2AEF"/>
    <w:rsid w:val="001A3C3D"/>
    <w:rsid w:val="001A3F49"/>
    <w:rsid w:val="001A4578"/>
    <w:rsid w:val="001A6BFE"/>
    <w:rsid w:val="001A7921"/>
    <w:rsid w:val="001B5CC5"/>
    <w:rsid w:val="001C00A8"/>
    <w:rsid w:val="001C1011"/>
    <w:rsid w:val="001C2077"/>
    <w:rsid w:val="001C68BA"/>
    <w:rsid w:val="001C6FAE"/>
    <w:rsid w:val="001C71E0"/>
    <w:rsid w:val="001D0CDD"/>
    <w:rsid w:val="001D16E6"/>
    <w:rsid w:val="001D1A1A"/>
    <w:rsid w:val="001D282E"/>
    <w:rsid w:val="001D3B23"/>
    <w:rsid w:val="001D4286"/>
    <w:rsid w:val="001D46EA"/>
    <w:rsid w:val="001D4B9D"/>
    <w:rsid w:val="001D4BB3"/>
    <w:rsid w:val="001D55E1"/>
    <w:rsid w:val="001D5D81"/>
    <w:rsid w:val="001D6A3D"/>
    <w:rsid w:val="001D6F29"/>
    <w:rsid w:val="001D7500"/>
    <w:rsid w:val="001E1FC0"/>
    <w:rsid w:val="001E377D"/>
    <w:rsid w:val="001E3F87"/>
    <w:rsid w:val="001E4309"/>
    <w:rsid w:val="001E5250"/>
    <w:rsid w:val="001F0B52"/>
    <w:rsid w:val="001F1059"/>
    <w:rsid w:val="001F5B08"/>
    <w:rsid w:val="001F61B5"/>
    <w:rsid w:val="001F687A"/>
    <w:rsid w:val="001F7CF0"/>
    <w:rsid w:val="002015C6"/>
    <w:rsid w:val="00201E9B"/>
    <w:rsid w:val="00202840"/>
    <w:rsid w:val="00202F3A"/>
    <w:rsid w:val="00204BA8"/>
    <w:rsid w:val="00205244"/>
    <w:rsid w:val="0020781F"/>
    <w:rsid w:val="00210680"/>
    <w:rsid w:val="00211975"/>
    <w:rsid w:val="0021356A"/>
    <w:rsid w:val="00217420"/>
    <w:rsid w:val="0021747B"/>
    <w:rsid w:val="00217BDF"/>
    <w:rsid w:val="00221205"/>
    <w:rsid w:val="00221715"/>
    <w:rsid w:val="002220CF"/>
    <w:rsid w:val="002227E2"/>
    <w:rsid w:val="00222E6C"/>
    <w:rsid w:val="002233A3"/>
    <w:rsid w:val="00225039"/>
    <w:rsid w:val="00225A88"/>
    <w:rsid w:val="00226240"/>
    <w:rsid w:val="0023130C"/>
    <w:rsid w:val="00231D81"/>
    <w:rsid w:val="00232B03"/>
    <w:rsid w:val="00232FB1"/>
    <w:rsid w:val="00233E8E"/>
    <w:rsid w:val="00234644"/>
    <w:rsid w:val="00235A63"/>
    <w:rsid w:val="0023630B"/>
    <w:rsid w:val="002373C9"/>
    <w:rsid w:val="0024391B"/>
    <w:rsid w:val="00243D10"/>
    <w:rsid w:val="0024439D"/>
    <w:rsid w:val="00247D40"/>
    <w:rsid w:val="002503C5"/>
    <w:rsid w:val="002528FE"/>
    <w:rsid w:val="00253119"/>
    <w:rsid w:val="00253F4D"/>
    <w:rsid w:val="002540E7"/>
    <w:rsid w:val="002545DC"/>
    <w:rsid w:val="00257517"/>
    <w:rsid w:val="00257FE9"/>
    <w:rsid w:val="00261997"/>
    <w:rsid w:val="00262924"/>
    <w:rsid w:val="0026396D"/>
    <w:rsid w:val="00263B30"/>
    <w:rsid w:val="0026669D"/>
    <w:rsid w:val="00267D4C"/>
    <w:rsid w:val="00270DD1"/>
    <w:rsid w:val="00272825"/>
    <w:rsid w:val="00273889"/>
    <w:rsid w:val="00274C78"/>
    <w:rsid w:val="00275D9C"/>
    <w:rsid w:val="00277D76"/>
    <w:rsid w:val="002801DC"/>
    <w:rsid w:val="00280B6F"/>
    <w:rsid w:val="0028135C"/>
    <w:rsid w:val="002816A1"/>
    <w:rsid w:val="00281BA4"/>
    <w:rsid w:val="00282904"/>
    <w:rsid w:val="002834E2"/>
    <w:rsid w:val="00283C0C"/>
    <w:rsid w:val="00283ECC"/>
    <w:rsid w:val="00284AB9"/>
    <w:rsid w:val="00287938"/>
    <w:rsid w:val="00287B9A"/>
    <w:rsid w:val="00291E6D"/>
    <w:rsid w:val="00292C63"/>
    <w:rsid w:val="00293BA9"/>
    <w:rsid w:val="00294195"/>
    <w:rsid w:val="0029630C"/>
    <w:rsid w:val="002A0185"/>
    <w:rsid w:val="002A54D9"/>
    <w:rsid w:val="002B0FA9"/>
    <w:rsid w:val="002B12DA"/>
    <w:rsid w:val="002B1A82"/>
    <w:rsid w:val="002B259F"/>
    <w:rsid w:val="002B447E"/>
    <w:rsid w:val="002B5675"/>
    <w:rsid w:val="002B6509"/>
    <w:rsid w:val="002C157A"/>
    <w:rsid w:val="002C18DD"/>
    <w:rsid w:val="002C3F04"/>
    <w:rsid w:val="002C41C6"/>
    <w:rsid w:val="002C5504"/>
    <w:rsid w:val="002D2349"/>
    <w:rsid w:val="002D33A3"/>
    <w:rsid w:val="002D483D"/>
    <w:rsid w:val="002D4AE7"/>
    <w:rsid w:val="002D6322"/>
    <w:rsid w:val="002E04A6"/>
    <w:rsid w:val="002E0521"/>
    <w:rsid w:val="002E2C59"/>
    <w:rsid w:val="002E4C19"/>
    <w:rsid w:val="002E5827"/>
    <w:rsid w:val="002E5CA3"/>
    <w:rsid w:val="002E5F0B"/>
    <w:rsid w:val="002E61DC"/>
    <w:rsid w:val="002F3DA6"/>
    <w:rsid w:val="002F4603"/>
    <w:rsid w:val="002F55CC"/>
    <w:rsid w:val="00301628"/>
    <w:rsid w:val="003033AF"/>
    <w:rsid w:val="00303C63"/>
    <w:rsid w:val="003067E4"/>
    <w:rsid w:val="00311776"/>
    <w:rsid w:val="0031245C"/>
    <w:rsid w:val="0031409F"/>
    <w:rsid w:val="00315BBE"/>
    <w:rsid w:val="003167BB"/>
    <w:rsid w:val="00320C5D"/>
    <w:rsid w:val="00322663"/>
    <w:rsid w:val="00323BC5"/>
    <w:rsid w:val="00325887"/>
    <w:rsid w:val="00325C0D"/>
    <w:rsid w:val="00326190"/>
    <w:rsid w:val="00326C8D"/>
    <w:rsid w:val="0033104D"/>
    <w:rsid w:val="00332D66"/>
    <w:rsid w:val="00333BF8"/>
    <w:rsid w:val="0033435C"/>
    <w:rsid w:val="00334F57"/>
    <w:rsid w:val="0033628A"/>
    <w:rsid w:val="00336EFD"/>
    <w:rsid w:val="0033769B"/>
    <w:rsid w:val="00337C13"/>
    <w:rsid w:val="00337D63"/>
    <w:rsid w:val="0034256C"/>
    <w:rsid w:val="00342CC8"/>
    <w:rsid w:val="003457F3"/>
    <w:rsid w:val="00345899"/>
    <w:rsid w:val="0034680A"/>
    <w:rsid w:val="00347089"/>
    <w:rsid w:val="0034712A"/>
    <w:rsid w:val="0035150E"/>
    <w:rsid w:val="0035431C"/>
    <w:rsid w:val="0035632D"/>
    <w:rsid w:val="003611EA"/>
    <w:rsid w:val="0036157F"/>
    <w:rsid w:val="00361BB2"/>
    <w:rsid w:val="00363CB7"/>
    <w:rsid w:val="00364394"/>
    <w:rsid w:val="00364BB5"/>
    <w:rsid w:val="0036527C"/>
    <w:rsid w:val="00367F46"/>
    <w:rsid w:val="00371942"/>
    <w:rsid w:val="00371BAF"/>
    <w:rsid w:val="003749A2"/>
    <w:rsid w:val="00377C0A"/>
    <w:rsid w:val="00382326"/>
    <w:rsid w:val="00385917"/>
    <w:rsid w:val="00385D12"/>
    <w:rsid w:val="003860F0"/>
    <w:rsid w:val="0038662E"/>
    <w:rsid w:val="00386702"/>
    <w:rsid w:val="00387C5D"/>
    <w:rsid w:val="00391243"/>
    <w:rsid w:val="00393EF8"/>
    <w:rsid w:val="00394006"/>
    <w:rsid w:val="003940B7"/>
    <w:rsid w:val="00394390"/>
    <w:rsid w:val="00395E35"/>
    <w:rsid w:val="00396370"/>
    <w:rsid w:val="0039700D"/>
    <w:rsid w:val="003A09FC"/>
    <w:rsid w:val="003A46B3"/>
    <w:rsid w:val="003A6DBD"/>
    <w:rsid w:val="003A7995"/>
    <w:rsid w:val="003A7ADC"/>
    <w:rsid w:val="003B24CF"/>
    <w:rsid w:val="003B3F11"/>
    <w:rsid w:val="003B561B"/>
    <w:rsid w:val="003B5B1C"/>
    <w:rsid w:val="003B64EC"/>
    <w:rsid w:val="003B7960"/>
    <w:rsid w:val="003C63DE"/>
    <w:rsid w:val="003D239E"/>
    <w:rsid w:val="003D2B24"/>
    <w:rsid w:val="003D4453"/>
    <w:rsid w:val="003D6135"/>
    <w:rsid w:val="003D6B1F"/>
    <w:rsid w:val="003E0364"/>
    <w:rsid w:val="003E1387"/>
    <w:rsid w:val="003E1DF6"/>
    <w:rsid w:val="003E4CB4"/>
    <w:rsid w:val="003E664F"/>
    <w:rsid w:val="003E699E"/>
    <w:rsid w:val="003F158D"/>
    <w:rsid w:val="003F3196"/>
    <w:rsid w:val="003F5591"/>
    <w:rsid w:val="003F5984"/>
    <w:rsid w:val="003F61C8"/>
    <w:rsid w:val="00400FD0"/>
    <w:rsid w:val="00402674"/>
    <w:rsid w:val="004035B0"/>
    <w:rsid w:val="00403D50"/>
    <w:rsid w:val="004060C8"/>
    <w:rsid w:val="00407C91"/>
    <w:rsid w:val="004104B5"/>
    <w:rsid w:val="00413CB5"/>
    <w:rsid w:val="00414AFF"/>
    <w:rsid w:val="004162F1"/>
    <w:rsid w:val="004220D8"/>
    <w:rsid w:val="0042366B"/>
    <w:rsid w:val="00425171"/>
    <w:rsid w:val="0042717F"/>
    <w:rsid w:val="004309BD"/>
    <w:rsid w:val="00432D3E"/>
    <w:rsid w:val="0043316F"/>
    <w:rsid w:val="0043399F"/>
    <w:rsid w:val="004349A4"/>
    <w:rsid w:val="004364C4"/>
    <w:rsid w:val="004365B7"/>
    <w:rsid w:val="00436C28"/>
    <w:rsid w:val="00436C44"/>
    <w:rsid w:val="004375BF"/>
    <w:rsid w:val="00437B12"/>
    <w:rsid w:val="00440356"/>
    <w:rsid w:val="00447530"/>
    <w:rsid w:val="004479D0"/>
    <w:rsid w:val="00447A75"/>
    <w:rsid w:val="00450CB0"/>
    <w:rsid w:val="00451957"/>
    <w:rsid w:val="00451BC0"/>
    <w:rsid w:val="004520D6"/>
    <w:rsid w:val="00453182"/>
    <w:rsid w:val="0045451B"/>
    <w:rsid w:val="00456A82"/>
    <w:rsid w:val="00456FEE"/>
    <w:rsid w:val="00457F87"/>
    <w:rsid w:val="0046230D"/>
    <w:rsid w:val="00464A7E"/>
    <w:rsid w:val="00465F78"/>
    <w:rsid w:val="004672EB"/>
    <w:rsid w:val="00470893"/>
    <w:rsid w:val="00470D8E"/>
    <w:rsid w:val="00472501"/>
    <w:rsid w:val="0047558D"/>
    <w:rsid w:val="00475A7B"/>
    <w:rsid w:val="00475DD9"/>
    <w:rsid w:val="00482B39"/>
    <w:rsid w:val="00483E8A"/>
    <w:rsid w:val="00484477"/>
    <w:rsid w:val="00484AD3"/>
    <w:rsid w:val="00485D0F"/>
    <w:rsid w:val="00485D40"/>
    <w:rsid w:val="004901E6"/>
    <w:rsid w:val="00491DE0"/>
    <w:rsid w:val="00494D5D"/>
    <w:rsid w:val="00494F71"/>
    <w:rsid w:val="004A02DF"/>
    <w:rsid w:val="004A1509"/>
    <w:rsid w:val="004A1636"/>
    <w:rsid w:val="004A40D1"/>
    <w:rsid w:val="004A4594"/>
    <w:rsid w:val="004A4778"/>
    <w:rsid w:val="004A4D9A"/>
    <w:rsid w:val="004B029C"/>
    <w:rsid w:val="004B2A84"/>
    <w:rsid w:val="004B3FEA"/>
    <w:rsid w:val="004B405A"/>
    <w:rsid w:val="004B64B5"/>
    <w:rsid w:val="004B6DEB"/>
    <w:rsid w:val="004C2575"/>
    <w:rsid w:val="004C5ECA"/>
    <w:rsid w:val="004C7029"/>
    <w:rsid w:val="004D07AA"/>
    <w:rsid w:val="004D0DEE"/>
    <w:rsid w:val="004D1911"/>
    <w:rsid w:val="004D36E2"/>
    <w:rsid w:val="004D3925"/>
    <w:rsid w:val="004D55BC"/>
    <w:rsid w:val="004D6242"/>
    <w:rsid w:val="004D64EB"/>
    <w:rsid w:val="004D6FD6"/>
    <w:rsid w:val="004E0249"/>
    <w:rsid w:val="004E1D01"/>
    <w:rsid w:val="004E38C1"/>
    <w:rsid w:val="004E3F93"/>
    <w:rsid w:val="004E4838"/>
    <w:rsid w:val="004E7B06"/>
    <w:rsid w:val="004F11E8"/>
    <w:rsid w:val="004F16D4"/>
    <w:rsid w:val="004F2E2E"/>
    <w:rsid w:val="004F4182"/>
    <w:rsid w:val="004F49B1"/>
    <w:rsid w:val="004F684F"/>
    <w:rsid w:val="004F7825"/>
    <w:rsid w:val="004F7D84"/>
    <w:rsid w:val="00500B99"/>
    <w:rsid w:val="00502356"/>
    <w:rsid w:val="00502365"/>
    <w:rsid w:val="00503039"/>
    <w:rsid w:val="00503656"/>
    <w:rsid w:val="005036AF"/>
    <w:rsid w:val="0050418F"/>
    <w:rsid w:val="0050499D"/>
    <w:rsid w:val="005063B8"/>
    <w:rsid w:val="00506CD0"/>
    <w:rsid w:val="005100F9"/>
    <w:rsid w:val="0051357E"/>
    <w:rsid w:val="00513C46"/>
    <w:rsid w:val="00513E45"/>
    <w:rsid w:val="005153F8"/>
    <w:rsid w:val="00515DE9"/>
    <w:rsid w:val="00520D7F"/>
    <w:rsid w:val="00521601"/>
    <w:rsid w:val="00521677"/>
    <w:rsid w:val="00523C80"/>
    <w:rsid w:val="005253BC"/>
    <w:rsid w:val="005264FE"/>
    <w:rsid w:val="00526FFB"/>
    <w:rsid w:val="00527A3C"/>
    <w:rsid w:val="0053179A"/>
    <w:rsid w:val="0053236D"/>
    <w:rsid w:val="00532631"/>
    <w:rsid w:val="005364FC"/>
    <w:rsid w:val="00536855"/>
    <w:rsid w:val="00537B81"/>
    <w:rsid w:val="00537C05"/>
    <w:rsid w:val="00537C97"/>
    <w:rsid w:val="00542751"/>
    <w:rsid w:val="00542B95"/>
    <w:rsid w:val="00543959"/>
    <w:rsid w:val="00544647"/>
    <w:rsid w:val="00547484"/>
    <w:rsid w:val="0055424B"/>
    <w:rsid w:val="00555E22"/>
    <w:rsid w:val="00562305"/>
    <w:rsid w:val="00567059"/>
    <w:rsid w:val="0056747A"/>
    <w:rsid w:val="00571B4A"/>
    <w:rsid w:val="0057440E"/>
    <w:rsid w:val="0057454D"/>
    <w:rsid w:val="0057787B"/>
    <w:rsid w:val="00580864"/>
    <w:rsid w:val="00580B48"/>
    <w:rsid w:val="00582773"/>
    <w:rsid w:val="00585A3A"/>
    <w:rsid w:val="00585CFB"/>
    <w:rsid w:val="0059138B"/>
    <w:rsid w:val="00594EDD"/>
    <w:rsid w:val="0059524E"/>
    <w:rsid w:val="00595D95"/>
    <w:rsid w:val="00596393"/>
    <w:rsid w:val="00597C93"/>
    <w:rsid w:val="005A0940"/>
    <w:rsid w:val="005A0BD4"/>
    <w:rsid w:val="005A0D0F"/>
    <w:rsid w:val="005A2106"/>
    <w:rsid w:val="005A2474"/>
    <w:rsid w:val="005A2A9A"/>
    <w:rsid w:val="005A745F"/>
    <w:rsid w:val="005B0B1F"/>
    <w:rsid w:val="005B1EC5"/>
    <w:rsid w:val="005B1F8B"/>
    <w:rsid w:val="005B5225"/>
    <w:rsid w:val="005B5C95"/>
    <w:rsid w:val="005C3C7F"/>
    <w:rsid w:val="005C47C8"/>
    <w:rsid w:val="005C4846"/>
    <w:rsid w:val="005C489E"/>
    <w:rsid w:val="005C77B9"/>
    <w:rsid w:val="005D13AD"/>
    <w:rsid w:val="005D6610"/>
    <w:rsid w:val="005E732F"/>
    <w:rsid w:val="005F0B29"/>
    <w:rsid w:val="005F3D48"/>
    <w:rsid w:val="005F40C2"/>
    <w:rsid w:val="0060283E"/>
    <w:rsid w:val="00603475"/>
    <w:rsid w:val="006065AD"/>
    <w:rsid w:val="006070B7"/>
    <w:rsid w:val="00610E8D"/>
    <w:rsid w:val="006114B1"/>
    <w:rsid w:val="00611A9C"/>
    <w:rsid w:val="00611ADE"/>
    <w:rsid w:val="00613EC1"/>
    <w:rsid w:val="00614D5D"/>
    <w:rsid w:val="00621F72"/>
    <w:rsid w:val="006249BC"/>
    <w:rsid w:val="00624EE4"/>
    <w:rsid w:val="006266B6"/>
    <w:rsid w:val="006273DA"/>
    <w:rsid w:val="00627ECB"/>
    <w:rsid w:val="00630448"/>
    <w:rsid w:val="006309CA"/>
    <w:rsid w:val="00632F1F"/>
    <w:rsid w:val="00636CFB"/>
    <w:rsid w:val="00640A54"/>
    <w:rsid w:val="0064199F"/>
    <w:rsid w:val="00641E24"/>
    <w:rsid w:val="00643003"/>
    <w:rsid w:val="00647FA2"/>
    <w:rsid w:val="00650903"/>
    <w:rsid w:val="0065160C"/>
    <w:rsid w:val="0065522C"/>
    <w:rsid w:val="0065535B"/>
    <w:rsid w:val="006566AD"/>
    <w:rsid w:val="00660436"/>
    <w:rsid w:val="00660F5A"/>
    <w:rsid w:val="006615BB"/>
    <w:rsid w:val="00662244"/>
    <w:rsid w:val="00663FBF"/>
    <w:rsid w:val="00666A33"/>
    <w:rsid w:val="00667037"/>
    <w:rsid w:val="006722C7"/>
    <w:rsid w:val="00672A01"/>
    <w:rsid w:val="00676672"/>
    <w:rsid w:val="00676B44"/>
    <w:rsid w:val="00677C1C"/>
    <w:rsid w:val="006805C8"/>
    <w:rsid w:val="006808A4"/>
    <w:rsid w:val="0068162E"/>
    <w:rsid w:val="00686284"/>
    <w:rsid w:val="0068629A"/>
    <w:rsid w:val="00686C87"/>
    <w:rsid w:val="00695208"/>
    <w:rsid w:val="00696405"/>
    <w:rsid w:val="00697685"/>
    <w:rsid w:val="006A0CA7"/>
    <w:rsid w:val="006A124B"/>
    <w:rsid w:val="006A1529"/>
    <w:rsid w:val="006A245A"/>
    <w:rsid w:val="006A45AC"/>
    <w:rsid w:val="006A5E87"/>
    <w:rsid w:val="006A6D38"/>
    <w:rsid w:val="006A7B17"/>
    <w:rsid w:val="006B09FC"/>
    <w:rsid w:val="006B2817"/>
    <w:rsid w:val="006B66A6"/>
    <w:rsid w:val="006C0081"/>
    <w:rsid w:val="006C263B"/>
    <w:rsid w:val="006C3AD4"/>
    <w:rsid w:val="006C467E"/>
    <w:rsid w:val="006D11F3"/>
    <w:rsid w:val="006D2B46"/>
    <w:rsid w:val="006D37B9"/>
    <w:rsid w:val="006D4E29"/>
    <w:rsid w:val="006D764B"/>
    <w:rsid w:val="006D7F3C"/>
    <w:rsid w:val="006E0ADC"/>
    <w:rsid w:val="006E1D9D"/>
    <w:rsid w:val="006E1DD5"/>
    <w:rsid w:val="006E1DF8"/>
    <w:rsid w:val="006E2247"/>
    <w:rsid w:val="006E56E0"/>
    <w:rsid w:val="006E587F"/>
    <w:rsid w:val="006E5A64"/>
    <w:rsid w:val="006E6589"/>
    <w:rsid w:val="006F024D"/>
    <w:rsid w:val="006F0C69"/>
    <w:rsid w:val="006F1322"/>
    <w:rsid w:val="006F16D7"/>
    <w:rsid w:val="006F48AA"/>
    <w:rsid w:val="006F6216"/>
    <w:rsid w:val="00700D92"/>
    <w:rsid w:val="00705D3F"/>
    <w:rsid w:val="00710B69"/>
    <w:rsid w:val="00714B12"/>
    <w:rsid w:val="00724253"/>
    <w:rsid w:val="0072510E"/>
    <w:rsid w:val="007252A3"/>
    <w:rsid w:val="00727468"/>
    <w:rsid w:val="00730F69"/>
    <w:rsid w:val="00732909"/>
    <w:rsid w:val="00733303"/>
    <w:rsid w:val="00733D33"/>
    <w:rsid w:val="00734232"/>
    <w:rsid w:val="00741C47"/>
    <w:rsid w:val="00743921"/>
    <w:rsid w:val="00744021"/>
    <w:rsid w:val="00744755"/>
    <w:rsid w:val="00750BDF"/>
    <w:rsid w:val="007541C1"/>
    <w:rsid w:val="00754467"/>
    <w:rsid w:val="007548F5"/>
    <w:rsid w:val="0075674F"/>
    <w:rsid w:val="007601EA"/>
    <w:rsid w:val="007609C0"/>
    <w:rsid w:val="00761C14"/>
    <w:rsid w:val="00765070"/>
    <w:rsid w:val="0076534C"/>
    <w:rsid w:val="007664F5"/>
    <w:rsid w:val="007701D1"/>
    <w:rsid w:val="00770F75"/>
    <w:rsid w:val="00771618"/>
    <w:rsid w:val="0078218D"/>
    <w:rsid w:val="007828AF"/>
    <w:rsid w:val="00784B75"/>
    <w:rsid w:val="007900FB"/>
    <w:rsid w:val="00791BBE"/>
    <w:rsid w:val="00792BEA"/>
    <w:rsid w:val="00792DDC"/>
    <w:rsid w:val="00796DCF"/>
    <w:rsid w:val="007A2E68"/>
    <w:rsid w:val="007A4E90"/>
    <w:rsid w:val="007B671E"/>
    <w:rsid w:val="007B6907"/>
    <w:rsid w:val="007B765C"/>
    <w:rsid w:val="007B7AC7"/>
    <w:rsid w:val="007B7EE1"/>
    <w:rsid w:val="007C0768"/>
    <w:rsid w:val="007C1A7E"/>
    <w:rsid w:val="007C1F95"/>
    <w:rsid w:val="007C45C8"/>
    <w:rsid w:val="007C50A6"/>
    <w:rsid w:val="007C533B"/>
    <w:rsid w:val="007C64C2"/>
    <w:rsid w:val="007C6F8F"/>
    <w:rsid w:val="007D0DA4"/>
    <w:rsid w:val="007D17C7"/>
    <w:rsid w:val="007D1F3A"/>
    <w:rsid w:val="007D273E"/>
    <w:rsid w:val="007D51A9"/>
    <w:rsid w:val="007D5F4A"/>
    <w:rsid w:val="007D6BA5"/>
    <w:rsid w:val="007D6DA1"/>
    <w:rsid w:val="007D7370"/>
    <w:rsid w:val="007D7808"/>
    <w:rsid w:val="007D79FC"/>
    <w:rsid w:val="007D7E16"/>
    <w:rsid w:val="007E1190"/>
    <w:rsid w:val="007E2AE9"/>
    <w:rsid w:val="007F2A07"/>
    <w:rsid w:val="007F2DC1"/>
    <w:rsid w:val="007F30EA"/>
    <w:rsid w:val="007F5DF6"/>
    <w:rsid w:val="007F6EE4"/>
    <w:rsid w:val="0080180F"/>
    <w:rsid w:val="00804543"/>
    <w:rsid w:val="00805A90"/>
    <w:rsid w:val="00806BB3"/>
    <w:rsid w:val="00806F54"/>
    <w:rsid w:val="008159B7"/>
    <w:rsid w:val="00815FCF"/>
    <w:rsid w:val="008166F9"/>
    <w:rsid w:val="00817D6C"/>
    <w:rsid w:val="00821F7A"/>
    <w:rsid w:val="00822A82"/>
    <w:rsid w:val="00823AE3"/>
    <w:rsid w:val="00824FF6"/>
    <w:rsid w:val="008250B0"/>
    <w:rsid w:val="008261F1"/>
    <w:rsid w:val="008327F3"/>
    <w:rsid w:val="00832C43"/>
    <w:rsid w:val="00833A97"/>
    <w:rsid w:val="00833CD2"/>
    <w:rsid w:val="008373BC"/>
    <w:rsid w:val="0083763B"/>
    <w:rsid w:val="00840D81"/>
    <w:rsid w:val="00840E2C"/>
    <w:rsid w:val="008416E8"/>
    <w:rsid w:val="00841A7E"/>
    <w:rsid w:val="00844009"/>
    <w:rsid w:val="00844D5B"/>
    <w:rsid w:val="00845FB8"/>
    <w:rsid w:val="0084788A"/>
    <w:rsid w:val="00847E62"/>
    <w:rsid w:val="0085033B"/>
    <w:rsid w:val="00850C3D"/>
    <w:rsid w:val="008516E8"/>
    <w:rsid w:val="00852E40"/>
    <w:rsid w:val="008532E0"/>
    <w:rsid w:val="0085459B"/>
    <w:rsid w:val="0085475C"/>
    <w:rsid w:val="00855266"/>
    <w:rsid w:val="00855543"/>
    <w:rsid w:val="00857FFA"/>
    <w:rsid w:val="008622F6"/>
    <w:rsid w:val="00863D8A"/>
    <w:rsid w:val="0086406D"/>
    <w:rsid w:val="00866F7B"/>
    <w:rsid w:val="008670AB"/>
    <w:rsid w:val="00867ACE"/>
    <w:rsid w:val="00870389"/>
    <w:rsid w:val="008705E3"/>
    <w:rsid w:val="008709AD"/>
    <w:rsid w:val="00870D96"/>
    <w:rsid w:val="00871D30"/>
    <w:rsid w:val="0087341E"/>
    <w:rsid w:val="00873757"/>
    <w:rsid w:val="00873AFC"/>
    <w:rsid w:val="00883034"/>
    <w:rsid w:val="00883E07"/>
    <w:rsid w:val="00884852"/>
    <w:rsid w:val="00887684"/>
    <w:rsid w:val="00890306"/>
    <w:rsid w:val="00891D4E"/>
    <w:rsid w:val="00891D8E"/>
    <w:rsid w:val="00892F6A"/>
    <w:rsid w:val="00893422"/>
    <w:rsid w:val="00894DA8"/>
    <w:rsid w:val="008A22AC"/>
    <w:rsid w:val="008A2521"/>
    <w:rsid w:val="008A2868"/>
    <w:rsid w:val="008A3B50"/>
    <w:rsid w:val="008A5939"/>
    <w:rsid w:val="008A6765"/>
    <w:rsid w:val="008B09AD"/>
    <w:rsid w:val="008B487B"/>
    <w:rsid w:val="008B4E78"/>
    <w:rsid w:val="008C03C5"/>
    <w:rsid w:val="008C19CF"/>
    <w:rsid w:val="008C54C5"/>
    <w:rsid w:val="008C6E3F"/>
    <w:rsid w:val="008D09CE"/>
    <w:rsid w:val="008D56CF"/>
    <w:rsid w:val="008E2F0C"/>
    <w:rsid w:val="008E31DF"/>
    <w:rsid w:val="008E7BC7"/>
    <w:rsid w:val="008F1F8C"/>
    <w:rsid w:val="008F33C5"/>
    <w:rsid w:val="008F44A0"/>
    <w:rsid w:val="008F5B41"/>
    <w:rsid w:val="00901FC4"/>
    <w:rsid w:val="00903ED0"/>
    <w:rsid w:val="00907FFA"/>
    <w:rsid w:val="009101DA"/>
    <w:rsid w:val="009102EA"/>
    <w:rsid w:val="00910952"/>
    <w:rsid w:val="00911D98"/>
    <w:rsid w:val="00913ED2"/>
    <w:rsid w:val="009167CD"/>
    <w:rsid w:val="00920A8A"/>
    <w:rsid w:val="0092438B"/>
    <w:rsid w:val="00925049"/>
    <w:rsid w:val="009265BF"/>
    <w:rsid w:val="00926BA2"/>
    <w:rsid w:val="00927D99"/>
    <w:rsid w:val="00930476"/>
    <w:rsid w:val="009330D0"/>
    <w:rsid w:val="009343B2"/>
    <w:rsid w:val="00941D40"/>
    <w:rsid w:val="00941E0C"/>
    <w:rsid w:val="00944971"/>
    <w:rsid w:val="00945379"/>
    <w:rsid w:val="00945C21"/>
    <w:rsid w:val="00946C5D"/>
    <w:rsid w:val="009508F4"/>
    <w:rsid w:val="00951261"/>
    <w:rsid w:val="00951E58"/>
    <w:rsid w:val="00952AAB"/>
    <w:rsid w:val="0095321A"/>
    <w:rsid w:val="00953FA3"/>
    <w:rsid w:val="009573ED"/>
    <w:rsid w:val="009605DD"/>
    <w:rsid w:val="009624E7"/>
    <w:rsid w:val="00965EC8"/>
    <w:rsid w:val="00966CCC"/>
    <w:rsid w:val="00966CEE"/>
    <w:rsid w:val="00966DAD"/>
    <w:rsid w:val="009700C6"/>
    <w:rsid w:val="0097124D"/>
    <w:rsid w:val="0097138A"/>
    <w:rsid w:val="00972A6A"/>
    <w:rsid w:val="009768E1"/>
    <w:rsid w:val="00976E9B"/>
    <w:rsid w:val="009779A0"/>
    <w:rsid w:val="0098660B"/>
    <w:rsid w:val="009870F9"/>
    <w:rsid w:val="00987FA3"/>
    <w:rsid w:val="00993CA7"/>
    <w:rsid w:val="00996CAE"/>
    <w:rsid w:val="009A06C8"/>
    <w:rsid w:val="009A0F9A"/>
    <w:rsid w:val="009A2E27"/>
    <w:rsid w:val="009A2FF3"/>
    <w:rsid w:val="009A5066"/>
    <w:rsid w:val="009A6568"/>
    <w:rsid w:val="009A6A2E"/>
    <w:rsid w:val="009A78FA"/>
    <w:rsid w:val="009B0A1C"/>
    <w:rsid w:val="009B0FFF"/>
    <w:rsid w:val="009B211E"/>
    <w:rsid w:val="009B3F5D"/>
    <w:rsid w:val="009B46BA"/>
    <w:rsid w:val="009C08D8"/>
    <w:rsid w:val="009C1DDA"/>
    <w:rsid w:val="009C4BF9"/>
    <w:rsid w:val="009C50B9"/>
    <w:rsid w:val="009C5E32"/>
    <w:rsid w:val="009D22A1"/>
    <w:rsid w:val="009D2C8B"/>
    <w:rsid w:val="009D2E83"/>
    <w:rsid w:val="009D3AE2"/>
    <w:rsid w:val="009D7C84"/>
    <w:rsid w:val="009E07F3"/>
    <w:rsid w:val="009E169B"/>
    <w:rsid w:val="009E17E5"/>
    <w:rsid w:val="009E1BFD"/>
    <w:rsid w:val="009E3416"/>
    <w:rsid w:val="009E4FDA"/>
    <w:rsid w:val="009E6C56"/>
    <w:rsid w:val="009E6E2D"/>
    <w:rsid w:val="009E72FA"/>
    <w:rsid w:val="009E7896"/>
    <w:rsid w:val="009E797B"/>
    <w:rsid w:val="009F1426"/>
    <w:rsid w:val="009F1843"/>
    <w:rsid w:val="009F23A3"/>
    <w:rsid w:val="009F2427"/>
    <w:rsid w:val="009F4451"/>
    <w:rsid w:val="009F44C2"/>
    <w:rsid w:val="009F45C3"/>
    <w:rsid w:val="009F5D64"/>
    <w:rsid w:val="00A045B2"/>
    <w:rsid w:val="00A07743"/>
    <w:rsid w:val="00A1283A"/>
    <w:rsid w:val="00A14D17"/>
    <w:rsid w:val="00A170F7"/>
    <w:rsid w:val="00A21027"/>
    <w:rsid w:val="00A2127D"/>
    <w:rsid w:val="00A21518"/>
    <w:rsid w:val="00A21726"/>
    <w:rsid w:val="00A2198B"/>
    <w:rsid w:val="00A24F9B"/>
    <w:rsid w:val="00A2528A"/>
    <w:rsid w:val="00A25CEA"/>
    <w:rsid w:val="00A27685"/>
    <w:rsid w:val="00A27851"/>
    <w:rsid w:val="00A308DA"/>
    <w:rsid w:val="00A35E0D"/>
    <w:rsid w:val="00A37568"/>
    <w:rsid w:val="00A37C24"/>
    <w:rsid w:val="00A37EFD"/>
    <w:rsid w:val="00A43338"/>
    <w:rsid w:val="00A438C8"/>
    <w:rsid w:val="00A448A8"/>
    <w:rsid w:val="00A44AF2"/>
    <w:rsid w:val="00A4556D"/>
    <w:rsid w:val="00A468F4"/>
    <w:rsid w:val="00A473AB"/>
    <w:rsid w:val="00A50C84"/>
    <w:rsid w:val="00A54896"/>
    <w:rsid w:val="00A56D92"/>
    <w:rsid w:val="00A605B0"/>
    <w:rsid w:val="00A64AA7"/>
    <w:rsid w:val="00A64F27"/>
    <w:rsid w:val="00A65D28"/>
    <w:rsid w:val="00A669F3"/>
    <w:rsid w:val="00A70349"/>
    <w:rsid w:val="00A70450"/>
    <w:rsid w:val="00A720CF"/>
    <w:rsid w:val="00A72C9B"/>
    <w:rsid w:val="00A732E0"/>
    <w:rsid w:val="00A7524D"/>
    <w:rsid w:val="00A75EFE"/>
    <w:rsid w:val="00A81185"/>
    <w:rsid w:val="00A835E0"/>
    <w:rsid w:val="00A84F46"/>
    <w:rsid w:val="00A8646B"/>
    <w:rsid w:val="00A86760"/>
    <w:rsid w:val="00A86E9C"/>
    <w:rsid w:val="00A86F30"/>
    <w:rsid w:val="00A911F3"/>
    <w:rsid w:val="00A91BE3"/>
    <w:rsid w:val="00A93A2C"/>
    <w:rsid w:val="00A9406C"/>
    <w:rsid w:val="00A948C6"/>
    <w:rsid w:val="00A95967"/>
    <w:rsid w:val="00AA0EDB"/>
    <w:rsid w:val="00AA2106"/>
    <w:rsid w:val="00AA2C5B"/>
    <w:rsid w:val="00AA5EB2"/>
    <w:rsid w:val="00AA7FBD"/>
    <w:rsid w:val="00AB4005"/>
    <w:rsid w:val="00AB6160"/>
    <w:rsid w:val="00AB6CCC"/>
    <w:rsid w:val="00AB7023"/>
    <w:rsid w:val="00AB7913"/>
    <w:rsid w:val="00AC1325"/>
    <w:rsid w:val="00AC14BF"/>
    <w:rsid w:val="00AC31E0"/>
    <w:rsid w:val="00AC329D"/>
    <w:rsid w:val="00AC3832"/>
    <w:rsid w:val="00AC4A58"/>
    <w:rsid w:val="00AC59B0"/>
    <w:rsid w:val="00AC5A94"/>
    <w:rsid w:val="00AC6003"/>
    <w:rsid w:val="00AD1744"/>
    <w:rsid w:val="00AD1822"/>
    <w:rsid w:val="00AD212A"/>
    <w:rsid w:val="00AD32B7"/>
    <w:rsid w:val="00AD5396"/>
    <w:rsid w:val="00AD5CDE"/>
    <w:rsid w:val="00AE131F"/>
    <w:rsid w:val="00AE279E"/>
    <w:rsid w:val="00AE6112"/>
    <w:rsid w:val="00AF0A2D"/>
    <w:rsid w:val="00AF11C0"/>
    <w:rsid w:val="00AF20A1"/>
    <w:rsid w:val="00AF22C7"/>
    <w:rsid w:val="00AF4372"/>
    <w:rsid w:val="00AF4B08"/>
    <w:rsid w:val="00B000A4"/>
    <w:rsid w:val="00B03E1C"/>
    <w:rsid w:val="00B060E0"/>
    <w:rsid w:val="00B10384"/>
    <w:rsid w:val="00B11525"/>
    <w:rsid w:val="00B11778"/>
    <w:rsid w:val="00B14D9B"/>
    <w:rsid w:val="00B17621"/>
    <w:rsid w:val="00B17D24"/>
    <w:rsid w:val="00B26AA0"/>
    <w:rsid w:val="00B27FFC"/>
    <w:rsid w:val="00B30B81"/>
    <w:rsid w:val="00B321BE"/>
    <w:rsid w:val="00B35BAD"/>
    <w:rsid w:val="00B37EDD"/>
    <w:rsid w:val="00B4022D"/>
    <w:rsid w:val="00B425C1"/>
    <w:rsid w:val="00B50647"/>
    <w:rsid w:val="00B515B6"/>
    <w:rsid w:val="00B520DD"/>
    <w:rsid w:val="00B53340"/>
    <w:rsid w:val="00B55171"/>
    <w:rsid w:val="00B569C2"/>
    <w:rsid w:val="00B57A4D"/>
    <w:rsid w:val="00B57BAD"/>
    <w:rsid w:val="00B608CC"/>
    <w:rsid w:val="00B61105"/>
    <w:rsid w:val="00B61832"/>
    <w:rsid w:val="00B62049"/>
    <w:rsid w:val="00B62E71"/>
    <w:rsid w:val="00B6425B"/>
    <w:rsid w:val="00B65B2E"/>
    <w:rsid w:val="00B66206"/>
    <w:rsid w:val="00B71236"/>
    <w:rsid w:val="00B719F1"/>
    <w:rsid w:val="00B71F2E"/>
    <w:rsid w:val="00B72A77"/>
    <w:rsid w:val="00B75C06"/>
    <w:rsid w:val="00B765DB"/>
    <w:rsid w:val="00B802AF"/>
    <w:rsid w:val="00B822A3"/>
    <w:rsid w:val="00B837E9"/>
    <w:rsid w:val="00B83DB9"/>
    <w:rsid w:val="00B841F2"/>
    <w:rsid w:val="00B90C98"/>
    <w:rsid w:val="00B91EFA"/>
    <w:rsid w:val="00B92F2F"/>
    <w:rsid w:val="00B93DCA"/>
    <w:rsid w:val="00B97683"/>
    <w:rsid w:val="00BA083A"/>
    <w:rsid w:val="00BA204B"/>
    <w:rsid w:val="00BA357B"/>
    <w:rsid w:val="00BA3651"/>
    <w:rsid w:val="00BA3798"/>
    <w:rsid w:val="00BA3DC1"/>
    <w:rsid w:val="00BA651D"/>
    <w:rsid w:val="00BA74A9"/>
    <w:rsid w:val="00BA7DFA"/>
    <w:rsid w:val="00BB02F1"/>
    <w:rsid w:val="00BB447B"/>
    <w:rsid w:val="00BB63DA"/>
    <w:rsid w:val="00BC1167"/>
    <w:rsid w:val="00BC1D70"/>
    <w:rsid w:val="00BC2028"/>
    <w:rsid w:val="00BC2FA7"/>
    <w:rsid w:val="00BC3408"/>
    <w:rsid w:val="00BC7903"/>
    <w:rsid w:val="00BD0987"/>
    <w:rsid w:val="00BD17E9"/>
    <w:rsid w:val="00BD321E"/>
    <w:rsid w:val="00BD4DF9"/>
    <w:rsid w:val="00BD55EF"/>
    <w:rsid w:val="00BD7E94"/>
    <w:rsid w:val="00BE39FC"/>
    <w:rsid w:val="00BE4E9A"/>
    <w:rsid w:val="00BE5873"/>
    <w:rsid w:val="00BE6A90"/>
    <w:rsid w:val="00BE7F08"/>
    <w:rsid w:val="00BF0B72"/>
    <w:rsid w:val="00BF0E78"/>
    <w:rsid w:val="00BF1892"/>
    <w:rsid w:val="00BF34B7"/>
    <w:rsid w:val="00BF5A33"/>
    <w:rsid w:val="00C0296F"/>
    <w:rsid w:val="00C0500C"/>
    <w:rsid w:val="00C06668"/>
    <w:rsid w:val="00C07013"/>
    <w:rsid w:val="00C11457"/>
    <w:rsid w:val="00C11C43"/>
    <w:rsid w:val="00C11C91"/>
    <w:rsid w:val="00C1218E"/>
    <w:rsid w:val="00C13801"/>
    <w:rsid w:val="00C16806"/>
    <w:rsid w:val="00C16E2C"/>
    <w:rsid w:val="00C177C7"/>
    <w:rsid w:val="00C17C56"/>
    <w:rsid w:val="00C21990"/>
    <w:rsid w:val="00C238DE"/>
    <w:rsid w:val="00C2438D"/>
    <w:rsid w:val="00C24A09"/>
    <w:rsid w:val="00C31CFB"/>
    <w:rsid w:val="00C320E8"/>
    <w:rsid w:val="00C347AE"/>
    <w:rsid w:val="00C35A8F"/>
    <w:rsid w:val="00C35C1C"/>
    <w:rsid w:val="00C379F2"/>
    <w:rsid w:val="00C40AC0"/>
    <w:rsid w:val="00C410B8"/>
    <w:rsid w:val="00C41169"/>
    <w:rsid w:val="00C412FF"/>
    <w:rsid w:val="00C41762"/>
    <w:rsid w:val="00C41D70"/>
    <w:rsid w:val="00C44255"/>
    <w:rsid w:val="00C47A7D"/>
    <w:rsid w:val="00C47FA4"/>
    <w:rsid w:val="00C522AB"/>
    <w:rsid w:val="00C5235A"/>
    <w:rsid w:val="00C53872"/>
    <w:rsid w:val="00C5500E"/>
    <w:rsid w:val="00C631E3"/>
    <w:rsid w:val="00C64A78"/>
    <w:rsid w:val="00C65A7C"/>
    <w:rsid w:val="00C675D9"/>
    <w:rsid w:val="00C67AAF"/>
    <w:rsid w:val="00C67EDD"/>
    <w:rsid w:val="00C7003E"/>
    <w:rsid w:val="00C70A1E"/>
    <w:rsid w:val="00C71414"/>
    <w:rsid w:val="00C72843"/>
    <w:rsid w:val="00C73C79"/>
    <w:rsid w:val="00C7652F"/>
    <w:rsid w:val="00C7685A"/>
    <w:rsid w:val="00C80DB6"/>
    <w:rsid w:val="00C82465"/>
    <w:rsid w:val="00C82736"/>
    <w:rsid w:val="00C82CEA"/>
    <w:rsid w:val="00C83648"/>
    <w:rsid w:val="00C864A4"/>
    <w:rsid w:val="00C86648"/>
    <w:rsid w:val="00C8713B"/>
    <w:rsid w:val="00C87749"/>
    <w:rsid w:val="00C909A6"/>
    <w:rsid w:val="00C91B62"/>
    <w:rsid w:val="00C92A9E"/>
    <w:rsid w:val="00C942CE"/>
    <w:rsid w:val="00C95AC7"/>
    <w:rsid w:val="00C95EA5"/>
    <w:rsid w:val="00C9699C"/>
    <w:rsid w:val="00CA0B5C"/>
    <w:rsid w:val="00CA483D"/>
    <w:rsid w:val="00CA57D3"/>
    <w:rsid w:val="00CA5EB9"/>
    <w:rsid w:val="00CA6CC4"/>
    <w:rsid w:val="00CA7D11"/>
    <w:rsid w:val="00CB07FB"/>
    <w:rsid w:val="00CC00AC"/>
    <w:rsid w:val="00CC014B"/>
    <w:rsid w:val="00CC0986"/>
    <w:rsid w:val="00CC1BA7"/>
    <w:rsid w:val="00CC29D0"/>
    <w:rsid w:val="00CC2CDB"/>
    <w:rsid w:val="00CC2F9F"/>
    <w:rsid w:val="00CC5590"/>
    <w:rsid w:val="00CC60F2"/>
    <w:rsid w:val="00CC7047"/>
    <w:rsid w:val="00CD0902"/>
    <w:rsid w:val="00CD0B88"/>
    <w:rsid w:val="00CD35FF"/>
    <w:rsid w:val="00CD4EF4"/>
    <w:rsid w:val="00CD64D2"/>
    <w:rsid w:val="00CD7477"/>
    <w:rsid w:val="00CE12C4"/>
    <w:rsid w:val="00CE2E67"/>
    <w:rsid w:val="00CE3E0E"/>
    <w:rsid w:val="00CE3FBF"/>
    <w:rsid w:val="00CE5181"/>
    <w:rsid w:val="00CF0B7F"/>
    <w:rsid w:val="00CF0CE4"/>
    <w:rsid w:val="00CF170D"/>
    <w:rsid w:val="00D00319"/>
    <w:rsid w:val="00D01A71"/>
    <w:rsid w:val="00D029D7"/>
    <w:rsid w:val="00D02C56"/>
    <w:rsid w:val="00D032D7"/>
    <w:rsid w:val="00D04D4B"/>
    <w:rsid w:val="00D06DE8"/>
    <w:rsid w:val="00D07144"/>
    <w:rsid w:val="00D0716D"/>
    <w:rsid w:val="00D12C18"/>
    <w:rsid w:val="00D13328"/>
    <w:rsid w:val="00D13D42"/>
    <w:rsid w:val="00D163C9"/>
    <w:rsid w:val="00D1762E"/>
    <w:rsid w:val="00D2209B"/>
    <w:rsid w:val="00D2318C"/>
    <w:rsid w:val="00D23CEF"/>
    <w:rsid w:val="00D24613"/>
    <w:rsid w:val="00D251C7"/>
    <w:rsid w:val="00D25AAD"/>
    <w:rsid w:val="00D25C14"/>
    <w:rsid w:val="00D30752"/>
    <w:rsid w:val="00D316D9"/>
    <w:rsid w:val="00D319B6"/>
    <w:rsid w:val="00D33609"/>
    <w:rsid w:val="00D35D11"/>
    <w:rsid w:val="00D362D9"/>
    <w:rsid w:val="00D3733F"/>
    <w:rsid w:val="00D3789A"/>
    <w:rsid w:val="00D37CC7"/>
    <w:rsid w:val="00D404F3"/>
    <w:rsid w:val="00D410DB"/>
    <w:rsid w:val="00D41FF5"/>
    <w:rsid w:val="00D432BE"/>
    <w:rsid w:val="00D43FFD"/>
    <w:rsid w:val="00D4457D"/>
    <w:rsid w:val="00D472AF"/>
    <w:rsid w:val="00D51852"/>
    <w:rsid w:val="00D52BBF"/>
    <w:rsid w:val="00D536E5"/>
    <w:rsid w:val="00D56089"/>
    <w:rsid w:val="00D6065F"/>
    <w:rsid w:val="00D60C02"/>
    <w:rsid w:val="00D66502"/>
    <w:rsid w:val="00D66A45"/>
    <w:rsid w:val="00D66CE3"/>
    <w:rsid w:val="00D7016F"/>
    <w:rsid w:val="00D70E71"/>
    <w:rsid w:val="00D7138E"/>
    <w:rsid w:val="00D72D0B"/>
    <w:rsid w:val="00D7484D"/>
    <w:rsid w:val="00D75E1C"/>
    <w:rsid w:val="00D7715A"/>
    <w:rsid w:val="00D80DE2"/>
    <w:rsid w:val="00D83076"/>
    <w:rsid w:val="00D85C37"/>
    <w:rsid w:val="00D86F21"/>
    <w:rsid w:val="00D8725A"/>
    <w:rsid w:val="00D87D52"/>
    <w:rsid w:val="00D902CD"/>
    <w:rsid w:val="00D9042B"/>
    <w:rsid w:val="00D908F4"/>
    <w:rsid w:val="00D90B3C"/>
    <w:rsid w:val="00D919FE"/>
    <w:rsid w:val="00D97250"/>
    <w:rsid w:val="00DA1638"/>
    <w:rsid w:val="00DA1D0F"/>
    <w:rsid w:val="00DA24C7"/>
    <w:rsid w:val="00DA349D"/>
    <w:rsid w:val="00DA4D36"/>
    <w:rsid w:val="00DA567C"/>
    <w:rsid w:val="00DB09F0"/>
    <w:rsid w:val="00DB21E9"/>
    <w:rsid w:val="00DB34C6"/>
    <w:rsid w:val="00DB4A24"/>
    <w:rsid w:val="00DB6F16"/>
    <w:rsid w:val="00DB76FC"/>
    <w:rsid w:val="00DB79D4"/>
    <w:rsid w:val="00DC0199"/>
    <w:rsid w:val="00DC0CD4"/>
    <w:rsid w:val="00DC0E8E"/>
    <w:rsid w:val="00DC202A"/>
    <w:rsid w:val="00DC34C1"/>
    <w:rsid w:val="00DC474D"/>
    <w:rsid w:val="00DC519F"/>
    <w:rsid w:val="00DC5782"/>
    <w:rsid w:val="00DD4075"/>
    <w:rsid w:val="00DD654B"/>
    <w:rsid w:val="00DE0066"/>
    <w:rsid w:val="00DE022B"/>
    <w:rsid w:val="00DE3150"/>
    <w:rsid w:val="00DE7C73"/>
    <w:rsid w:val="00DF1810"/>
    <w:rsid w:val="00DF204F"/>
    <w:rsid w:val="00DF2181"/>
    <w:rsid w:val="00DF4683"/>
    <w:rsid w:val="00DF46CF"/>
    <w:rsid w:val="00DF4CBD"/>
    <w:rsid w:val="00DF52CC"/>
    <w:rsid w:val="00DF590E"/>
    <w:rsid w:val="00DF66CF"/>
    <w:rsid w:val="00DF76E1"/>
    <w:rsid w:val="00E01399"/>
    <w:rsid w:val="00E05BA9"/>
    <w:rsid w:val="00E05FD1"/>
    <w:rsid w:val="00E06189"/>
    <w:rsid w:val="00E0626C"/>
    <w:rsid w:val="00E07DB9"/>
    <w:rsid w:val="00E12D82"/>
    <w:rsid w:val="00E12E52"/>
    <w:rsid w:val="00E12E98"/>
    <w:rsid w:val="00E14300"/>
    <w:rsid w:val="00E14A1A"/>
    <w:rsid w:val="00E17EAD"/>
    <w:rsid w:val="00E21363"/>
    <w:rsid w:val="00E218B6"/>
    <w:rsid w:val="00E24CC9"/>
    <w:rsid w:val="00E25320"/>
    <w:rsid w:val="00E277EE"/>
    <w:rsid w:val="00E3089D"/>
    <w:rsid w:val="00E31649"/>
    <w:rsid w:val="00E31940"/>
    <w:rsid w:val="00E320F3"/>
    <w:rsid w:val="00E32EF0"/>
    <w:rsid w:val="00E341FE"/>
    <w:rsid w:val="00E36560"/>
    <w:rsid w:val="00E37234"/>
    <w:rsid w:val="00E42844"/>
    <w:rsid w:val="00E4296D"/>
    <w:rsid w:val="00E45F50"/>
    <w:rsid w:val="00E46A01"/>
    <w:rsid w:val="00E46B23"/>
    <w:rsid w:val="00E52536"/>
    <w:rsid w:val="00E54613"/>
    <w:rsid w:val="00E57884"/>
    <w:rsid w:val="00E61A6C"/>
    <w:rsid w:val="00E626D7"/>
    <w:rsid w:val="00E62901"/>
    <w:rsid w:val="00E65772"/>
    <w:rsid w:val="00E65F97"/>
    <w:rsid w:val="00E66C83"/>
    <w:rsid w:val="00E67971"/>
    <w:rsid w:val="00E7056D"/>
    <w:rsid w:val="00E7236D"/>
    <w:rsid w:val="00E72B73"/>
    <w:rsid w:val="00E75AD5"/>
    <w:rsid w:val="00E768FC"/>
    <w:rsid w:val="00E80125"/>
    <w:rsid w:val="00E83380"/>
    <w:rsid w:val="00E84555"/>
    <w:rsid w:val="00E86028"/>
    <w:rsid w:val="00E86E25"/>
    <w:rsid w:val="00E87465"/>
    <w:rsid w:val="00E875EB"/>
    <w:rsid w:val="00E90BEC"/>
    <w:rsid w:val="00E91EAE"/>
    <w:rsid w:val="00E949B8"/>
    <w:rsid w:val="00E97323"/>
    <w:rsid w:val="00E97446"/>
    <w:rsid w:val="00EA0790"/>
    <w:rsid w:val="00EA260A"/>
    <w:rsid w:val="00EA446B"/>
    <w:rsid w:val="00EA496B"/>
    <w:rsid w:val="00EA67BB"/>
    <w:rsid w:val="00EA77D4"/>
    <w:rsid w:val="00EB2AFA"/>
    <w:rsid w:val="00EB39DA"/>
    <w:rsid w:val="00EB43F2"/>
    <w:rsid w:val="00EB481D"/>
    <w:rsid w:val="00EB585F"/>
    <w:rsid w:val="00EB5B7A"/>
    <w:rsid w:val="00EB6D65"/>
    <w:rsid w:val="00EC231D"/>
    <w:rsid w:val="00EC50B1"/>
    <w:rsid w:val="00EC69B8"/>
    <w:rsid w:val="00EC728A"/>
    <w:rsid w:val="00EC7996"/>
    <w:rsid w:val="00ED23B1"/>
    <w:rsid w:val="00ED261D"/>
    <w:rsid w:val="00ED5222"/>
    <w:rsid w:val="00ED5295"/>
    <w:rsid w:val="00ED5A6D"/>
    <w:rsid w:val="00ED6CDE"/>
    <w:rsid w:val="00ED782E"/>
    <w:rsid w:val="00EE15E3"/>
    <w:rsid w:val="00EE2194"/>
    <w:rsid w:val="00EE3600"/>
    <w:rsid w:val="00EE6859"/>
    <w:rsid w:val="00EE78E8"/>
    <w:rsid w:val="00EF0F30"/>
    <w:rsid w:val="00EF2795"/>
    <w:rsid w:val="00EF2DDD"/>
    <w:rsid w:val="00EF454F"/>
    <w:rsid w:val="00EF7CE5"/>
    <w:rsid w:val="00EF7EC6"/>
    <w:rsid w:val="00F01C71"/>
    <w:rsid w:val="00F02C0A"/>
    <w:rsid w:val="00F05027"/>
    <w:rsid w:val="00F0583A"/>
    <w:rsid w:val="00F07F58"/>
    <w:rsid w:val="00F107E2"/>
    <w:rsid w:val="00F1088B"/>
    <w:rsid w:val="00F12E03"/>
    <w:rsid w:val="00F17E63"/>
    <w:rsid w:val="00F20AB3"/>
    <w:rsid w:val="00F21175"/>
    <w:rsid w:val="00F24F61"/>
    <w:rsid w:val="00F31697"/>
    <w:rsid w:val="00F32D0B"/>
    <w:rsid w:val="00F34D5B"/>
    <w:rsid w:val="00F43EEF"/>
    <w:rsid w:val="00F468CD"/>
    <w:rsid w:val="00F46BB4"/>
    <w:rsid w:val="00F477BA"/>
    <w:rsid w:val="00F50D70"/>
    <w:rsid w:val="00F52D4D"/>
    <w:rsid w:val="00F609AF"/>
    <w:rsid w:val="00F62540"/>
    <w:rsid w:val="00F62879"/>
    <w:rsid w:val="00F6481F"/>
    <w:rsid w:val="00F64E7D"/>
    <w:rsid w:val="00F652D7"/>
    <w:rsid w:val="00F67629"/>
    <w:rsid w:val="00F67F8B"/>
    <w:rsid w:val="00F71B16"/>
    <w:rsid w:val="00F80A02"/>
    <w:rsid w:val="00F80CC2"/>
    <w:rsid w:val="00F819A1"/>
    <w:rsid w:val="00F82757"/>
    <w:rsid w:val="00F83BEE"/>
    <w:rsid w:val="00F84893"/>
    <w:rsid w:val="00F84979"/>
    <w:rsid w:val="00F8606C"/>
    <w:rsid w:val="00F86986"/>
    <w:rsid w:val="00F87742"/>
    <w:rsid w:val="00F91512"/>
    <w:rsid w:val="00F93CDB"/>
    <w:rsid w:val="00F93E32"/>
    <w:rsid w:val="00F9484D"/>
    <w:rsid w:val="00F969E7"/>
    <w:rsid w:val="00F973E1"/>
    <w:rsid w:val="00FA11D5"/>
    <w:rsid w:val="00FA19EA"/>
    <w:rsid w:val="00FA1F83"/>
    <w:rsid w:val="00FA226D"/>
    <w:rsid w:val="00FA2A3D"/>
    <w:rsid w:val="00FA37CB"/>
    <w:rsid w:val="00FA4635"/>
    <w:rsid w:val="00FA68C7"/>
    <w:rsid w:val="00FB0DBB"/>
    <w:rsid w:val="00FB135F"/>
    <w:rsid w:val="00FB1394"/>
    <w:rsid w:val="00FB1628"/>
    <w:rsid w:val="00FB2760"/>
    <w:rsid w:val="00FB2A8F"/>
    <w:rsid w:val="00FB4443"/>
    <w:rsid w:val="00FB5607"/>
    <w:rsid w:val="00FB5658"/>
    <w:rsid w:val="00FB627A"/>
    <w:rsid w:val="00FB636B"/>
    <w:rsid w:val="00FC0177"/>
    <w:rsid w:val="00FC026E"/>
    <w:rsid w:val="00FC09AB"/>
    <w:rsid w:val="00FC13C9"/>
    <w:rsid w:val="00FC1848"/>
    <w:rsid w:val="00FC1A82"/>
    <w:rsid w:val="00FC2625"/>
    <w:rsid w:val="00FC29DF"/>
    <w:rsid w:val="00FC3165"/>
    <w:rsid w:val="00FC347D"/>
    <w:rsid w:val="00FC34CD"/>
    <w:rsid w:val="00FC4B06"/>
    <w:rsid w:val="00FC53F7"/>
    <w:rsid w:val="00FC555A"/>
    <w:rsid w:val="00FC613C"/>
    <w:rsid w:val="00FC6902"/>
    <w:rsid w:val="00FC7E2D"/>
    <w:rsid w:val="00FD0430"/>
    <w:rsid w:val="00FD0DCA"/>
    <w:rsid w:val="00FD2D63"/>
    <w:rsid w:val="00FD3068"/>
    <w:rsid w:val="00FD63F6"/>
    <w:rsid w:val="00FD7D9C"/>
    <w:rsid w:val="00FD7EF7"/>
    <w:rsid w:val="00FE12B7"/>
    <w:rsid w:val="00FE18DF"/>
    <w:rsid w:val="00FE1F74"/>
    <w:rsid w:val="00FF00FC"/>
    <w:rsid w:val="00FF46E9"/>
    <w:rsid w:val="00FF5A14"/>
    <w:rsid w:val="00FF66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0"/>
    <o:shapelayout v:ext="edit">
      <o:idmap v:ext="edit" data="2"/>
    </o:shapelayout>
  </w:shapeDefaults>
  <w:decimalSymbol w:val="."/>
  <w:listSeparator w:val=","/>
  <w14:docId w14:val="70C1369A"/>
  <w15:docId w15:val="{BFE5998B-9D29-46AC-9D0D-EFC4ED469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numPr>
        <w:numId w:val="1"/>
      </w:numPr>
      <w:ind w:right="-1"/>
      <w:outlineLvl w:val="0"/>
    </w:pPr>
    <w:rPr>
      <w:sz w:val="28"/>
    </w:rPr>
  </w:style>
  <w:style w:type="paragraph" w:styleId="Heading2">
    <w:name w:val="heading 2"/>
    <w:basedOn w:val="Normal"/>
    <w:next w:val="Normal"/>
    <w:qFormat/>
    <w:pPr>
      <w:keepNext/>
      <w:numPr>
        <w:ilvl w:val="1"/>
        <w:numId w:val="1"/>
      </w:numPr>
      <w:ind w:right="-1"/>
      <w:jc w:val="center"/>
      <w:outlineLvl w:val="1"/>
    </w:pPr>
    <w:rPr>
      <w:sz w:val="28"/>
    </w:rPr>
  </w:style>
  <w:style w:type="paragraph" w:styleId="Heading3">
    <w:name w:val="heading 3"/>
    <w:basedOn w:val="Normal"/>
    <w:next w:val="Normal"/>
    <w:qFormat/>
    <w:pPr>
      <w:keepNext/>
      <w:numPr>
        <w:ilvl w:val="2"/>
        <w:numId w:val="1"/>
      </w:numPr>
      <w:ind w:right="-1"/>
      <w:jc w:val="center"/>
      <w:outlineLvl w:val="2"/>
    </w:pPr>
    <w:rPr>
      <w:b/>
      <w:sz w:val="28"/>
    </w:rPr>
  </w:style>
  <w:style w:type="paragraph" w:styleId="Heading4">
    <w:name w:val="heading 4"/>
    <w:basedOn w:val="Normal"/>
    <w:next w:val="Normal"/>
    <w:qFormat/>
    <w:pPr>
      <w:keepNext/>
      <w:numPr>
        <w:ilvl w:val="3"/>
        <w:numId w:val="1"/>
      </w:numPr>
      <w:ind w:right="-1"/>
      <w:jc w:val="center"/>
      <w:outlineLvl w:val="3"/>
    </w:pPr>
    <w:rPr>
      <w:sz w:val="28"/>
    </w:rPr>
  </w:style>
  <w:style w:type="paragraph" w:styleId="Heading5">
    <w:name w:val="heading 5"/>
    <w:basedOn w:val="Normal"/>
    <w:next w:val="Normal"/>
    <w:qFormat/>
    <w:pPr>
      <w:keepNext/>
      <w:numPr>
        <w:ilvl w:val="4"/>
        <w:numId w:val="1"/>
      </w:numPr>
      <w:ind w:right="-1"/>
      <w:jc w:val="center"/>
      <w:outlineLvl w:val="4"/>
    </w:pPr>
    <w:rPr>
      <w:i/>
      <w:sz w:val="28"/>
    </w:rPr>
  </w:style>
  <w:style w:type="paragraph" w:styleId="Heading6">
    <w:name w:val="heading 6"/>
    <w:basedOn w:val="Normal"/>
    <w:next w:val="Normal"/>
    <w:qFormat/>
    <w:pPr>
      <w:keepNext/>
      <w:numPr>
        <w:ilvl w:val="5"/>
        <w:numId w:val="1"/>
      </w:numPr>
      <w:outlineLvl w:val="5"/>
    </w:pPr>
    <w:rPr>
      <w:sz w:val="24"/>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ind w:right="-1"/>
      <w:jc w:val="center"/>
    </w:pPr>
    <w:rPr>
      <w:sz w:val="24"/>
    </w:rPr>
  </w:style>
  <w:style w:type="paragraph" w:styleId="BodyTextIndent">
    <w:name w:val="Body Text Indent"/>
    <w:basedOn w:val="Normal"/>
    <w:pPr>
      <w:spacing w:line="360" w:lineRule="auto"/>
      <w:ind w:left="2160"/>
      <w:jc w:val="both"/>
    </w:pPr>
    <w:rPr>
      <w:i/>
      <w:sz w:val="28"/>
    </w:rPr>
  </w:style>
  <w:style w:type="paragraph" w:styleId="BodyTextIndent2">
    <w:name w:val="Body Text Indent 2"/>
    <w:basedOn w:val="Normal"/>
    <w:pPr>
      <w:spacing w:line="360" w:lineRule="auto"/>
      <w:ind w:left="1440"/>
      <w:jc w:val="both"/>
    </w:pPr>
    <w:rPr>
      <w:sz w:val="28"/>
    </w:r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odyTextIndent3">
    <w:name w:val="Body Text Indent 3"/>
    <w:basedOn w:val="Normal"/>
    <w:pPr>
      <w:spacing w:line="360" w:lineRule="auto"/>
      <w:ind w:left="1440"/>
      <w:jc w:val="both"/>
    </w:pPr>
    <w:rPr>
      <w:i/>
      <w:sz w:val="28"/>
    </w:rPr>
  </w:style>
  <w:style w:type="paragraph" w:styleId="BodyText">
    <w:name w:val="Body Text"/>
    <w:basedOn w:val="Normal"/>
    <w:pPr>
      <w:spacing w:line="360" w:lineRule="auto"/>
      <w:jc w:val="both"/>
    </w:pPr>
    <w:rPr>
      <w:sz w:val="28"/>
    </w:rPr>
  </w:style>
  <w:style w:type="table" w:styleId="TableGrid">
    <w:name w:val="Table Grid"/>
    <w:basedOn w:val="TableNormal"/>
    <w:rsid w:val="002C41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684F"/>
    <w:pPr>
      <w:ind w:left="720"/>
    </w:pPr>
    <w:rPr>
      <w:sz w:val="24"/>
      <w:szCs w:val="24"/>
    </w:rPr>
  </w:style>
  <w:style w:type="paragraph" w:styleId="Header">
    <w:name w:val="header"/>
    <w:basedOn w:val="Normal"/>
    <w:link w:val="HeaderChar"/>
    <w:uiPriority w:val="99"/>
    <w:rsid w:val="00884852"/>
    <w:pPr>
      <w:tabs>
        <w:tab w:val="center" w:pos="4513"/>
        <w:tab w:val="right" w:pos="9026"/>
      </w:tabs>
    </w:pPr>
    <w:rPr>
      <w:lang w:val="x-none"/>
    </w:rPr>
  </w:style>
  <w:style w:type="character" w:customStyle="1" w:styleId="HeaderChar">
    <w:name w:val="Header Char"/>
    <w:link w:val="Header"/>
    <w:uiPriority w:val="99"/>
    <w:rsid w:val="00884852"/>
    <w:rPr>
      <w:lang w:eastAsia="en-US"/>
    </w:rPr>
  </w:style>
  <w:style w:type="character" w:customStyle="1" w:styleId="FooterChar">
    <w:name w:val="Footer Char"/>
    <w:link w:val="Footer"/>
    <w:uiPriority w:val="99"/>
    <w:rsid w:val="00884852"/>
    <w:rPr>
      <w:lang w:eastAsia="en-US"/>
    </w:rPr>
  </w:style>
  <w:style w:type="paragraph" w:styleId="BalloonText">
    <w:name w:val="Balloon Text"/>
    <w:basedOn w:val="Normal"/>
    <w:link w:val="BalloonTextChar"/>
    <w:rsid w:val="00884852"/>
    <w:rPr>
      <w:rFonts w:ascii="Tahoma" w:hAnsi="Tahoma"/>
      <w:sz w:val="16"/>
      <w:szCs w:val="16"/>
      <w:lang w:val="x-none"/>
    </w:rPr>
  </w:style>
  <w:style w:type="character" w:customStyle="1" w:styleId="BalloonTextChar">
    <w:name w:val="Balloon Text Char"/>
    <w:link w:val="BalloonText"/>
    <w:rsid w:val="00884852"/>
    <w:rPr>
      <w:rFonts w:ascii="Tahoma" w:hAnsi="Tahoma" w:cs="Tahoma"/>
      <w:sz w:val="16"/>
      <w:szCs w:val="16"/>
      <w:lang w:eastAsia="en-US"/>
    </w:rPr>
  </w:style>
  <w:style w:type="paragraph" w:customStyle="1" w:styleId="Default">
    <w:name w:val="Default"/>
    <w:rsid w:val="00AD5396"/>
    <w:pPr>
      <w:autoSpaceDE w:val="0"/>
      <w:autoSpaceDN w:val="0"/>
      <w:adjustRightInd w:val="0"/>
    </w:pPr>
    <w:rPr>
      <w:rFonts w:ascii="Trebuchet MS" w:hAnsi="Trebuchet MS" w:cs="Trebuchet MS"/>
      <w:color w:val="000000"/>
      <w:sz w:val="24"/>
      <w:szCs w:val="24"/>
    </w:rPr>
  </w:style>
  <w:style w:type="character" w:styleId="Strong">
    <w:name w:val="Strong"/>
    <w:uiPriority w:val="22"/>
    <w:qFormat/>
    <w:rsid w:val="00BA7DFA"/>
    <w:rPr>
      <w:b/>
      <w:bCs/>
    </w:rPr>
  </w:style>
  <w:style w:type="paragraph" w:customStyle="1" w:styleId="ydp2434bfa7yiv9395582117msonormal">
    <w:name w:val="ydp2434bfa7yiv9395582117msonormal"/>
    <w:basedOn w:val="Normal"/>
    <w:rsid w:val="001C68BA"/>
    <w:pPr>
      <w:spacing w:before="100" w:beforeAutospacing="1" w:after="100" w:afterAutospacing="1"/>
    </w:pPr>
    <w:rPr>
      <w:rFonts w:ascii="Calibri" w:eastAsia="Calibri" w:hAnsi="Calibri"/>
      <w:sz w:val="22"/>
      <w:szCs w:val="22"/>
      <w:lang w:eastAsia="en-GB"/>
    </w:rPr>
  </w:style>
  <w:style w:type="character" w:styleId="CommentReference">
    <w:name w:val="annotation reference"/>
    <w:rsid w:val="00E54613"/>
    <w:rPr>
      <w:sz w:val="16"/>
      <w:szCs w:val="16"/>
    </w:rPr>
  </w:style>
  <w:style w:type="paragraph" w:styleId="CommentText">
    <w:name w:val="annotation text"/>
    <w:basedOn w:val="Normal"/>
    <w:link w:val="CommentTextChar"/>
    <w:rsid w:val="00E54613"/>
  </w:style>
  <w:style w:type="character" w:customStyle="1" w:styleId="CommentTextChar">
    <w:name w:val="Comment Text Char"/>
    <w:link w:val="CommentText"/>
    <w:rsid w:val="00E54613"/>
    <w:rPr>
      <w:lang w:eastAsia="en-US"/>
    </w:rPr>
  </w:style>
  <w:style w:type="paragraph" w:styleId="CommentSubject">
    <w:name w:val="annotation subject"/>
    <w:basedOn w:val="CommentText"/>
    <w:next w:val="CommentText"/>
    <w:link w:val="CommentSubjectChar"/>
    <w:rsid w:val="00E54613"/>
    <w:rPr>
      <w:b/>
      <w:bCs/>
    </w:rPr>
  </w:style>
  <w:style w:type="character" w:customStyle="1" w:styleId="CommentSubjectChar">
    <w:name w:val="Comment Subject Char"/>
    <w:link w:val="CommentSubject"/>
    <w:rsid w:val="00E54613"/>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205213">
      <w:bodyDiv w:val="1"/>
      <w:marLeft w:val="0"/>
      <w:marRight w:val="0"/>
      <w:marTop w:val="0"/>
      <w:marBottom w:val="0"/>
      <w:divBdr>
        <w:top w:val="none" w:sz="0" w:space="0" w:color="auto"/>
        <w:left w:val="none" w:sz="0" w:space="0" w:color="auto"/>
        <w:bottom w:val="none" w:sz="0" w:space="0" w:color="auto"/>
        <w:right w:val="none" w:sz="0" w:space="0" w:color="auto"/>
      </w:divBdr>
    </w:div>
    <w:div w:id="1539272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18/08/relationships/commentsExtensible" Target="commentsExtensible.xml"/><Relationship Id="rId18" Type="http://schemas.openxmlformats.org/officeDocument/2006/relationships/image" Target="media/image8.emf"/><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1.emf"/><Relationship Id="rId7" Type="http://schemas.openxmlformats.org/officeDocument/2006/relationships/image" Target="media/image1.emf"/><Relationship Id="rId12" Type="http://schemas.microsoft.com/office/2016/09/relationships/commentsIds" Target="commentsIds.xml"/><Relationship Id="rId17" Type="http://schemas.openxmlformats.org/officeDocument/2006/relationships/image" Target="media/image7.pn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emf"/><Relationship Id="rId10" Type="http://schemas.openxmlformats.org/officeDocument/2006/relationships/comments" Target="comments.xm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4.png"/><Relationship Id="rId22" Type="http://schemas.openxmlformats.org/officeDocument/2006/relationships/image" Target="media/image12.emf"/><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HP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HPS</Template>
  <TotalTime>0</TotalTime>
  <Pages>1</Pages>
  <Words>4102</Words>
  <Characters>23385</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TOWN AND COUNTRY PLANNING ACT 1990</vt:lpstr>
    </vt:vector>
  </TitlesOfParts>
  <Company>HERTFORD PLANNING SERVICE</Company>
  <LinksUpToDate>false</LinksUpToDate>
  <CharactersWithSpaces>27433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AND COUNTRY PLANNING ACT 1990</dc:title>
  <dc:creator>STEVEN</dc:creator>
  <cp:lastModifiedBy>colin tebb</cp:lastModifiedBy>
  <cp:revision>2</cp:revision>
  <cp:lastPrinted>2010-04-14T12:00:00Z</cp:lastPrinted>
  <dcterms:created xsi:type="dcterms:W3CDTF">2022-04-14T09:06:00Z</dcterms:created>
  <dcterms:modified xsi:type="dcterms:W3CDTF">2022-04-14T09:06:00Z</dcterms:modified>
</cp:coreProperties>
</file>