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9C070" w14:textId="1E303ADB" w:rsidR="00EF1769" w:rsidRDefault="006D286A" w:rsidP="00511AB2">
      <w:pPr>
        <w:pStyle w:val="Title"/>
        <w:rPr>
          <w:rFonts w:ascii="Times New Roman" w:hAnsi="Times New Roman" w:cs="Times New Roman"/>
          <w:sz w:val="24"/>
          <w:szCs w:val="24"/>
          <w:lang w:val="en-GB"/>
        </w:rPr>
      </w:pPr>
      <w:r>
        <w:rPr>
          <w:rFonts w:ascii="Times New Roman" w:hAnsi="Times New Roman" w:cs="Times New Roman"/>
          <w:sz w:val="24"/>
          <w:szCs w:val="24"/>
          <w:lang w:val="en-GB"/>
        </w:rPr>
        <w:t>My ref: AEW/LCW/36</w:t>
      </w:r>
      <w:r w:rsidR="00090863">
        <w:rPr>
          <w:rFonts w:ascii="Times New Roman" w:hAnsi="Times New Roman" w:cs="Times New Roman"/>
          <w:sz w:val="24"/>
          <w:szCs w:val="24"/>
          <w:lang w:val="en-GB"/>
        </w:rPr>
        <w:t>56</w:t>
      </w:r>
    </w:p>
    <w:p w14:paraId="5999C071" w14:textId="77777777" w:rsidR="00AB432D" w:rsidRDefault="00AB432D" w:rsidP="00AB432D">
      <w:pPr>
        <w:rPr>
          <w:lang w:val="en-GB"/>
        </w:rPr>
      </w:pPr>
    </w:p>
    <w:p w14:paraId="5999C072" w14:textId="65EE8F98" w:rsidR="00AB432D" w:rsidRDefault="00090863" w:rsidP="000416DC">
      <w:pPr>
        <w:jc w:val="right"/>
        <w:rPr>
          <w:lang w:val="en-GB"/>
        </w:rPr>
      </w:pPr>
      <w:r>
        <w:rPr>
          <w:lang w:val="en-GB"/>
        </w:rPr>
        <w:t>September</w:t>
      </w:r>
      <w:r w:rsidR="00635094">
        <w:rPr>
          <w:lang w:val="en-GB"/>
        </w:rPr>
        <w:t xml:space="preserve"> 2021</w:t>
      </w:r>
    </w:p>
    <w:p w14:paraId="366177FD" w14:textId="77777777" w:rsidR="009204D9" w:rsidRDefault="009204D9" w:rsidP="009204D9">
      <w:pPr>
        <w:rPr>
          <w:lang w:val="en-GB"/>
        </w:rPr>
      </w:pPr>
    </w:p>
    <w:p w14:paraId="5999C073" w14:textId="77777777" w:rsidR="005F6647" w:rsidRDefault="005F6647" w:rsidP="005F6647">
      <w:pPr>
        <w:jc w:val="right"/>
        <w:rPr>
          <w:lang w:val="en-GB"/>
        </w:rPr>
      </w:pPr>
    </w:p>
    <w:p w14:paraId="5999C074" w14:textId="77777777" w:rsidR="005F6647" w:rsidRPr="005F6647" w:rsidRDefault="005F6647" w:rsidP="000416DC">
      <w:pPr>
        <w:jc w:val="center"/>
        <w:rPr>
          <w:b/>
          <w:sz w:val="32"/>
          <w:szCs w:val="32"/>
          <w:lang w:val="en-GB"/>
        </w:rPr>
      </w:pPr>
      <w:r w:rsidRPr="005F6647">
        <w:rPr>
          <w:b/>
          <w:sz w:val="32"/>
          <w:szCs w:val="32"/>
          <w:lang w:val="en-GB"/>
        </w:rPr>
        <w:t>TOWN &amp; COUNTY PLANNING ACT 1990</w:t>
      </w:r>
    </w:p>
    <w:p w14:paraId="15B2A402" w14:textId="014A9900" w:rsidR="009204D9" w:rsidRDefault="009204D9" w:rsidP="000416DC">
      <w:pPr>
        <w:jc w:val="center"/>
        <w:rPr>
          <w:b/>
          <w:sz w:val="32"/>
          <w:szCs w:val="32"/>
          <w:lang w:val="en-GB"/>
        </w:rPr>
      </w:pPr>
    </w:p>
    <w:p w14:paraId="3DAE2DBB" w14:textId="77777777" w:rsidR="009204D9" w:rsidRDefault="009204D9" w:rsidP="000416DC">
      <w:pPr>
        <w:jc w:val="center"/>
        <w:rPr>
          <w:b/>
          <w:sz w:val="32"/>
          <w:szCs w:val="32"/>
          <w:lang w:val="en-GB"/>
        </w:rPr>
      </w:pPr>
    </w:p>
    <w:p w14:paraId="1F01592B" w14:textId="6CCF5811" w:rsidR="009204D9" w:rsidRPr="00C74542" w:rsidRDefault="00D86057" w:rsidP="000416DC">
      <w:pPr>
        <w:pStyle w:val="ListParagraph"/>
        <w:ind w:left="0"/>
        <w:jc w:val="center"/>
        <w:rPr>
          <w:b/>
          <w:bCs/>
          <w:sz w:val="32"/>
          <w:szCs w:val="32"/>
          <w:lang w:val="en-GB"/>
        </w:rPr>
      </w:pPr>
      <w:r w:rsidRPr="00C74542">
        <w:rPr>
          <w:b/>
          <w:bCs/>
          <w:sz w:val="32"/>
          <w:szCs w:val="32"/>
          <w:lang w:val="en-GB"/>
        </w:rPr>
        <w:t>ERECTION OF A TWO-STOREY DETACHED DWELLING</w:t>
      </w:r>
    </w:p>
    <w:p w14:paraId="69726368" w14:textId="3B38264F" w:rsidR="00D86057" w:rsidRPr="00C74542" w:rsidRDefault="00D86057" w:rsidP="000416DC">
      <w:pPr>
        <w:pStyle w:val="ListParagraph"/>
        <w:ind w:left="0"/>
        <w:jc w:val="center"/>
        <w:rPr>
          <w:b/>
          <w:bCs/>
          <w:sz w:val="32"/>
          <w:szCs w:val="32"/>
          <w:lang w:val="en-GB"/>
        </w:rPr>
      </w:pPr>
      <w:r w:rsidRPr="00C74542">
        <w:rPr>
          <w:b/>
          <w:bCs/>
          <w:sz w:val="32"/>
          <w:szCs w:val="32"/>
          <w:lang w:val="en-GB"/>
        </w:rPr>
        <w:t>WITH ASSOCIATED ACCESS, PARKING &amp; AMENITY SPACE</w:t>
      </w:r>
    </w:p>
    <w:p w14:paraId="742271DF" w14:textId="68777BA9" w:rsidR="00D86057" w:rsidRPr="00C74542" w:rsidRDefault="00D86057" w:rsidP="000416DC">
      <w:pPr>
        <w:pStyle w:val="ListParagraph"/>
        <w:ind w:left="0"/>
        <w:jc w:val="center"/>
        <w:rPr>
          <w:b/>
          <w:bCs/>
          <w:sz w:val="32"/>
          <w:szCs w:val="32"/>
          <w:lang w:val="en-GB"/>
        </w:rPr>
      </w:pPr>
    </w:p>
    <w:p w14:paraId="4ACFE1C7" w14:textId="241571E7" w:rsidR="00D86057" w:rsidRPr="00C74542" w:rsidRDefault="00D86057" w:rsidP="000416DC">
      <w:pPr>
        <w:pStyle w:val="ListParagraph"/>
        <w:ind w:left="0"/>
        <w:jc w:val="center"/>
        <w:rPr>
          <w:b/>
          <w:bCs/>
          <w:sz w:val="32"/>
          <w:szCs w:val="32"/>
          <w:lang w:val="en-GB"/>
        </w:rPr>
      </w:pPr>
    </w:p>
    <w:p w14:paraId="65BF5FE4" w14:textId="01F3F66A" w:rsidR="00D86057" w:rsidRPr="00C74542" w:rsidRDefault="00470AE8" w:rsidP="000416DC">
      <w:pPr>
        <w:pStyle w:val="ListParagraph"/>
        <w:ind w:left="0"/>
        <w:jc w:val="center"/>
        <w:rPr>
          <w:b/>
          <w:bCs/>
          <w:sz w:val="32"/>
          <w:szCs w:val="32"/>
          <w:lang w:val="en-GB"/>
        </w:rPr>
      </w:pPr>
      <w:r w:rsidRPr="00C74542">
        <w:rPr>
          <w:b/>
          <w:bCs/>
          <w:sz w:val="32"/>
          <w:szCs w:val="32"/>
          <w:lang w:val="en-GB"/>
        </w:rPr>
        <w:t xml:space="preserve">LAND TO THE REAR OF </w:t>
      </w:r>
      <w:r w:rsidR="00E067D8">
        <w:rPr>
          <w:b/>
          <w:bCs/>
          <w:sz w:val="32"/>
          <w:szCs w:val="32"/>
          <w:lang w:val="en-GB"/>
        </w:rPr>
        <w:t xml:space="preserve">no. </w:t>
      </w:r>
      <w:r w:rsidRPr="00C74542">
        <w:rPr>
          <w:b/>
          <w:bCs/>
          <w:sz w:val="32"/>
          <w:szCs w:val="32"/>
          <w:lang w:val="en-GB"/>
        </w:rPr>
        <w:t>45 SEATON GARDENS</w:t>
      </w:r>
    </w:p>
    <w:p w14:paraId="392BE6FB" w14:textId="55DF4D68" w:rsidR="00470AE8" w:rsidRPr="00C74542" w:rsidRDefault="00470AE8" w:rsidP="000416DC">
      <w:pPr>
        <w:pStyle w:val="ListParagraph"/>
        <w:ind w:left="0"/>
        <w:jc w:val="center"/>
        <w:rPr>
          <w:b/>
          <w:bCs/>
          <w:sz w:val="32"/>
          <w:szCs w:val="32"/>
          <w:lang w:val="en-GB"/>
        </w:rPr>
      </w:pPr>
      <w:r w:rsidRPr="00C74542">
        <w:rPr>
          <w:b/>
          <w:bCs/>
          <w:sz w:val="32"/>
          <w:szCs w:val="32"/>
          <w:lang w:val="en-GB"/>
        </w:rPr>
        <w:t>RUISLIP HA4 6AY</w:t>
      </w:r>
    </w:p>
    <w:p w14:paraId="72A981B8" w14:textId="6BE2621B" w:rsidR="00470AE8" w:rsidRPr="00C74542" w:rsidRDefault="00470AE8" w:rsidP="000416DC">
      <w:pPr>
        <w:pStyle w:val="ListParagraph"/>
        <w:ind w:left="0"/>
        <w:jc w:val="center"/>
        <w:rPr>
          <w:b/>
          <w:bCs/>
          <w:sz w:val="32"/>
          <w:szCs w:val="32"/>
          <w:lang w:val="en-GB"/>
        </w:rPr>
      </w:pPr>
    </w:p>
    <w:p w14:paraId="66DAA629" w14:textId="6149E89A" w:rsidR="00470AE8" w:rsidRPr="00C74542" w:rsidRDefault="00470AE8" w:rsidP="000416DC">
      <w:pPr>
        <w:pStyle w:val="ListParagraph"/>
        <w:ind w:left="0"/>
        <w:jc w:val="center"/>
        <w:rPr>
          <w:b/>
          <w:bCs/>
          <w:sz w:val="32"/>
          <w:szCs w:val="32"/>
          <w:lang w:val="en-GB"/>
        </w:rPr>
      </w:pPr>
      <w:r w:rsidRPr="00C74542">
        <w:rPr>
          <w:b/>
          <w:bCs/>
          <w:sz w:val="32"/>
          <w:szCs w:val="32"/>
          <w:lang w:val="en-GB"/>
        </w:rPr>
        <w:t>LONGFORD DEVELOPMENTS LTD.</w:t>
      </w:r>
    </w:p>
    <w:p w14:paraId="6B6D430B" w14:textId="59B1FACD" w:rsidR="00470AE8" w:rsidRDefault="00470AE8" w:rsidP="000416DC">
      <w:pPr>
        <w:pStyle w:val="ListParagraph"/>
        <w:ind w:left="0"/>
        <w:jc w:val="center"/>
        <w:rPr>
          <w:lang w:val="en-GB"/>
        </w:rPr>
      </w:pPr>
    </w:p>
    <w:p w14:paraId="1BEF636A" w14:textId="77777777" w:rsidR="00470AE8" w:rsidRDefault="00470AE8" w:rsidP="000416DC">
      <w:pPr>
        <w:pStyle w:val="ListParagraph"/>
        <w:ind w:left="0"/>
        <w:jc w:val="center"/>
        <w:rPr>
          <w:lang w:val="en-GB"/>
        </w:rPr>
      </w:pPr>
    </w:p>
    <w:p w14:paraId="0951DFB6" w14:textId="77777777" w:rsidR="009204D9" w:rsidRPr="006D286A" w:rsidRDefault="009204D9" w:rsidP="000416DC">
      <w:pPr>
        <w:pStyle w:val="ListParagraph"/>
        <w:ind w:left="0"/>
        <w:jc w:val="center"/>
        <w:rPr>
          <w:lang w:val="en-GB"/>
        </w:rPr>
      </w:pPr>
    </w:p>
    <w:p w14:paraId="13E05DC5" w14:textId="6E9F3064" w:rsidR="009204D9" w:rsidRDefault="00F8793A" w:rsidP="000416DC">
      <w:pPr>
        <w:pStyle w:val="NoSpacing"/>
        <w:jc w:val="center"/>
        <w:rPr>
          <w:b/>
          <w:sz w:val="36"/>
          <w:szCs w:val="36"/>
          <w:lang w:val="en-GB"/>
        </w:rPr>
      </w:pPr>
      <w:r>
        <w:rPr>
          <w:b/>
          <w:sz w:val="36"/>
          <w:szCs w:val="36"/>
          <w:lang w:val="en-GB"/>
        </w:rPr>
        <w:t>WRITTEN STATEMENT OF CASE</w:t>
      </w:r>
    </w:p>
    <w:p w14:paraId="5999C084" w14:textId="6C1062A3" w:rsidR="00F8793A" w:rsidRDefault="00F8793A" w:rsidP="000416DC">
      <w:pPr>
        <w:pStyle w:val="NoSpacing"/>
        <w:jc w:val="center"/>
        <w:rPr>
          <w:b/>
          <w:color w:val="FF0000"/>
          <w:sz w:val="36"/>
          <w:szCs w:val="36"/>
          <w:lang w:val="en-GB"/>
        </w:rPr>
      </w:pPr>
      <w:r w:rsidRPr="0001086E">
        <w:rPr>
          <w:b/>
          <w:color w:val="FF0000"/>
          <w:sz w:val="36"/>
          <w:szCs w:val="36"/>
          <w:lang w:val="en-GB"/>
        </w:rPr>
        <w:t>(GROUNDS OF APPEAL)</w:t>
      </w:r>
    </w:p>
    <w:p w14:paraId="5DDCD9FB" w14:textId="77777777" w:rsidR="009204D9" w:rsidRDefault="009204D9" w:rsidP="000416DC">
      <w:pPr>
        <w:pStyle w:val="NoSpacing"/>
        <w:jc w:val="center"/>
        <w:rPr>
          <w:b/>
          <w:color w:val="FF0000"/>
          <w:sz w:val="36"/>
          <w:szCs w:val="36"/>
          <w:lang w:val="en-GB"/>
        </w:rPr>
      </w:pPr>
    </w:p>
    <w:p w14:paraId="56518940" w14:textId="2DB41E09" w:rsidR="009204D9" w:rsidRPr="009204D9" w:rsidRDefault="009204D9" w:rsidP="000416DC">
      <w:pPr>
        <w:pStyle w:val="NoSpacing"/>
        <w:jc w:val="center"/>
        <w:rPr>
          <w:b/>
          <w:sz w:val="36"/>
          <w:szCs w:val="36"/>
          <w:lang w:val="en-GB"/>
        </w:rPr>
      </w:pPr>
      <w:r>
        <w:rPr>
          <w:b/>
          <w:sz w:val="36"/>
          <w:szCs w:val="36"/>
          <w:lang w:val="en-GB"/>
        </w:rPr>
        <w:t>ON BEHALF OF THE APPELLANT</w:t>
      </w:r>
      <w:r w:rsidR="00C74542">
        <w:rPr>
          <w:b/>
          <w:sz w:val="36"/>
          <w:szCs w:val="36"/>
          <w:lang w:val="en-GB"/>
        </w:rPr>
        <w:t xml:space="preserve"> COMPANY</w:t>
      </w:r>
    </w:p>
    <w:p w14:paraId="5999C085" w14:textId="77777777" w:rsidR="00F8793A" w:rsidRDefault="00F8793A" w:rsidP="000416DC">
      <w:pPr>
        <w:jc w:val="center"/>
        <w:rPr>
          <w:lang w:val="en-GB"/>
        </w:rPr>
      </w:pPr>
    </w:p>
    <w:p w14:paraId="5999C086" w14:textId="77777777" w:rsidR="005F6647" w:rsidRPr="008D7C74" w:rsidRDefault="008D7C74" w:rsidP="000416DC">
      <w:pPr>
        <w:jc w:val="center"/>
        <w:rPr>
          <w:b/>
          <w:sz w:val="28"/>
          <w:szCs w:val="28"/>
          <w:lang w:val="en-GB"/>
        </w:rPr>
      </w:pPr>
      <w:r>
        <w:rPr>
          <w:b/>
          <w:sz w:val="28"/>
          <w:szCs w:val="28"/>
          <w:lang w:val="en-GB"/>
        </w:rPr>
        <w:t>BY</w:t>
      </w:r>
    </w:p>
    <w:p w14:paraId="5999C087" w14:textId="77777777" w:rsidR="005F6647" w:rsidRPr="005F6647" w:rsidRDefault="005F6647" w:rsidP="000416DC">
      <w:pPr>
        <w:jc w:val="center"/>
        <w:rPr>
          <w:b/>
          <w:sz w:val="32"/>
          <w:szCs w:val="32"/>
          <w:lang w:val="en-GB"/>
        </w:rPr>
      </w:pPr>
    </w:p>
    <w:p w14:paraId="5999C088" w14:textId="77777777" w:rsidR="008B6B5F" w:rsidRPr="00F8793A" w:rsidRDefault="005F6647" w:rsidP="000416DC">
      <w:pPr>
        <w:jc w:val="center"/>
        <w:rPr>
          <w:b/>
          <w:sz w:val="28"/>
          <w:szCs w:val="28"/>
          <w:lang w:val="en-GB"/>
        </w:rPr>
      </w:pPr>
      <w:r w:rsidRPr="008D7C74">
        <w:rPr>
          <w:b/>
          <w:sz w:val="28"/>
          <w:szCs w:val="28"/>
          <w:lang w:val="en-GB"/>
        </w:rPr>
        <w:t>ALLEN E WATSON M.R.I.C.S., Dip. T.P., M.R.T.P.I.</w:t>
      </w:r>
    </w:p>
    <w:p w14:paraId="5999C089" w14:textId="77777777" w:rsidR="008B6B5F" w:rsidRDefault="008B6B5F" w:rsidP="009204D9">
      <w:pPr>
        <w:rPr>
          <w:b/>
          <w:sz w:val="32"/>
          <w:szCs w:val="32"/>
          <w:lang w:val="en-GB"/>
        </w:rPr>
      </w:pPr>
    </w:p>
    <w:p w14:paraId="5999C08B" w14:textId="1133C6B5" w:rsidR="00883A2D" w:rsidRDefault="00883A2D" w:rsidP="009204D9">
      <w:pPr>
        <w:rPr>
          <w:b/>
          <w:sz w:val="32"/>
          <w:szCs w:val="32"/>
          <w:lang w:val="en-GB"/>
        </w:rPr>
      </w:pPr>
    </w:p>
    <w:p w14:paraId="515DAE8B" w14:textId="77777777" w:rsidR="009204D9" w:rsidRDefault="009204D9" w:rsidP="009204D9">
      <w:pPr>
        <w:jc w:val="both"/>
        <w:rPr>
          <w:b/>
          <w:lang w:val="en-GB"/>
        </w:rPr>
      </w:pPr>
    </w:p>
    <w:p w14:paraId="56EAE95C" w14:textId="77777777" w:rsidR="009204D9" w:rsidRDefault="009204D9" w:rsidP="009204D9">
      <w:pPr>
        <w:jc w:val="both"/>
        <w:rPr>
          <w:b/>
          <w:lang w:val="en-GB"/>
        </w:rPr>
      </w:pPr>
    </w:p>
    <w:p w14:paraId="6A2452C1" w14:textId="77777777" w:rsidR="009204D9" w:rsidRDefault="009204D9" w:rsidP="009204D9">
      <w:pPr>
        <w:jc w:val="both"/>
        <w:rPr>
          <w:b/>
          <w:lang w:val="en-GB"/>
        </w:rPr>
      </w:pPr>
    </w:p>
    <w:p w14:paraId="5999C08D" w14:textId="0B4BA6BE" w:rsidR="00F8793A" w:rsidRDefault="00F8793A" w:rsidP="000416DC">
      <w:pPr>
        <w:jc w:val="center"/>
        <w:rPr>
          <w:b/>
          <w:lang w:val="en-GB"/>
        </w:rPr>
      </w:pPr>
      <w:r>
        <w:rPr>
          <w:b/>
          <w:lang w:val="en-GB"/>
        </w:rPr>
        <w:t>Local Planni</w:t>
      </w:r>
      <w:r w:rsidR="00BC2247">
        <w:rPr>
          <w:b/>
          <w:lang w:val="en-GB"/>
        </w:rPr>
        <w:t xml:space="preserve">ng Authority Ref: </w:t>
      </w:r>
      <w:r w:rsidR="00C74542">
        <w:rPr>
          <w:b/>
          <w:lang w:val="en-GB"/>
        </w:rPr>
        <w:t>70507/APP/2021/1208</w:t>
      </w:r>
    </w:p>
    <w:p w14:paraId="7AB00C1B" w14:textId="77777777" w:rsidR="00F84981" w:rsidRDefault="00F84981" w:rsidP="009204D9">
      <w:pPr>
        <w:ind w:firstLine="720"/>
        <w:jc w:val="center"/>
        <w:rPr>
          <w:b/>
          <w:lang w:val="en-GB"/>
        </w:rPr>
      </w:pPr>
    </w:p>
    <w:p w14:paraId="0628D4E5" w14:textId="0837ED88" w:rsidR="00893ED5" w:rsidRDefault="00893ED5" w:rsidP="00F8793A">
      <w:pPr>
        <w:ind w:firstLine="720"/>
        <w:jc w:val="both"/>
        <w:rPr>
          <w:b/>
          <w:lang w:val="en-GB"/>
        </w:rPr>
      </w:pPr>
      <w:r>
        <w:rPr>
          <w:b/>
          <w:lang w:val="en-GB"/>
        </w:rPr>
        <w:tab/>
      </w:r>
    </w:p>
    <w:p w14:paraId="64A03D8A" w14:textId="7265CDBE" w:rsidR="009204D9" w:rsidRDefault="009204D9" w:rsidP="00F8793A">
      <w:pPr>
        <w:ind w:firstLine="720"/>
        <w:jc w:val="both"/>
        <w:rPr>
          <w:b/>
          <w:lang w:val="en-GB"/>
        </w:rPr>
      </w:pPr>
    </w:p>
    <w:p w14:paraId="53793DFD" w14:textId="4B462078" w:rsidR="009204D9" w:rsidRDefault="009204D9" w:rsidP="00932A73">
      <w:pPr>
        <w:jc w:val="center"/>
        <w:rPr>
          <w:b/>
          <w:lang w:val="en-GB"/>
        </w:rPr>
      </w:pPr>
    </w:p>
    <w:p w14:paraId="5C5887A4" w14:textId="77777777" w:rsidR="00B206EA" w:rsidRDefault="00B206EA" w:rsidP="00932A73">
      <w:pPr>
        <w:jc w:val="center"/>
        <w:rPr>
          <w:b/>
          <w:lang w:val="en-GB"/>
        </w:rPr>
      </w:pPr>
    </w:p>
    <w:p w14:paraId="5999C096" w14:textId="6556F170" w:rsidR="00932A73" w:rsidRDefault="00932A73" w:rsidP="00932A73">
      <w:pPr>
        <w:jc w:val="center"/>
        <w:rPr>
          <w:b/>
          <w:lang w:val="en-GB"/>
        </w:rPr>
      </w:pPr>
      <w:r w:rsidRPr="00932A73">
        <w:rPr>
          <w:b/>
          <w:lang w:val="en-GB"/>
        </w:rPr>
        <w:t>TABLE OF CONTENTS</w:t>
      </w:r>
    </w:p>
    <w:p w14:paraId="5999C097" w14:textId="77777777" w:rsidR="00932A73" w:rsidRDefault="00932A73" w:rsidP="00932A73">
      <w:pPr>
        <w:jc w:val="center"/>
        <w:rPr>
          <w:b/>
          <w:lang w:val="en-GB"/>
        </w:rPr>
      </w:pPr>
    </w:p>
    <w:p w14:paraId="5999C098" w14:textId="77777777" w:rsidR="00932A73" w:rsidRDefault="00932A73" w:rsidP="00932A73">
      <w:pPr>
        <w:jc w:val="center"/>
        <w:rPr>
          <w:b/>
          <w:lang w:val="en-GB"/>
        </w:rPr>
      </w:pPr>
    </w:p>
    <w:p w14:paraId="5999C099" w14:textId="77777777" w:rsidR="00932A73" w:rsidRDefault="00932A73" w:rsidP="00932A73">
      <w:pPr>
        <w:jc w:val="both"/>
        <w:rPr>
          <w:b/>
          <w:lang w:val="en-GB"/>
        </w:rPr>
      </w:pP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t>PAGE</w:t>
      </w:r>
    </w:p>
    <w:p w14:paraId="5999C09A" w14:textId="77777777" w:rsidR="00932A73" w:rsidRDefault="00932A73" w:rsidP="00932A73">
      <w:pPr>
        <w:jc w:val="both"/>
        <w:rPr>
          <w:b/>
          <w:lang w:val="en-GB"/>
        </w:rPr>
      </w:pPr>
    </w:p>
    <w:p w14:paraId="5999C09B" w14:textId="77777777" w:rsidR="00932A73" w:rsidRDefault="009B4F02" w:rsidP="007E59F1">
      <w:pPr>
        <w:pStyle w:val="ListParagraph"/>
        <w:numPr>
          <w:ilvl w:val="0"/>
          <w:numId w:val="21"/>
        </w:numPr>
        <w:jc w:val="both"/>
        <w:rPr>
          <w:lang w:val="en-GB"/>
        </w:rPr>
      </w:pPr>
      <w:r>
        <w:rPr>
          <w:lang w:val="en-GB"/>
        </w:rPr>
        <w:t>Introduction</w:t>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t xml:space="preserve">    </w:t>
      </w:r>
      <w:r w:rsidR="002841EA">
        <w:rPr>
          <w:lang w:val="en-GB"/>
        </w:rPr>
        <w:tab/>
      </w:r>
      <w:r w:rsidR="002841EA">
        <w:rPr>
          <w:lang w:val="en-GB"/>
        </w:rPr>
        <w:tab/>
        <w:t xml:space="preserve">    </w:t>
      </w:r>
      <w:r w:rsidR="007E59F1">
        <w:rPr>
          <w:lang w:val="en-GB"/>
        </w:rPr>
        <w:t>3</w:t>
      </w:r>
    </w:p>
    <w:p w14:paraId="5999C09C" w14:textId="77777777" w:rsidR="007E59F1" w:rsidRDefault="007E59F1" w:rsidP="007E59F1">
      <w:pPr>
        <w:pStyle w:val="ListParagraph"/>
        <w:jc w:val="both"/>
        <w:rPr>
          <w:lang w:val="en-GB"/>
        </w:rPr>
      </w:pPr>
    </w:p>
    <w:p w14:paraId="5999C09D" w14:textId="6760BC51" w:rsidR="007E59F1" w:rsidRDefault="007E59F1" w:rsidP="007E59F1">
      <w:pPr>
        <w:pStyle w:val="ListParagraph"/>
        <w:numPr>
          <w:ilvl w:val="0"/>
          <w:numId w:val="21"/>
        </w:numPr>
        <w:jc w:val="both"/>
        <w:rPr>
          <w:lang w:val="en-GB"/>
        </w:rPr>
      </w:pPr>
      <w:r>
        <w:rPr>
          <w:lang w:val="en-GB"/>
        </w:rPr>
        <w:t xml:space="preserve">Description of Appeal </w:t>
      </w:r>
      <w:r w:rsidR="00FD4C4E">
        <w:rPr>
          <w:lang w:val="en-GB"/>
        </w:rPr>
        <w:t>Site &amp; Surrounding Area</w:t>
      </w:r>
      <w:r w:rsidR="00FD4C4E">
        <w:rPr>
          <w:lang w:val="en-GB"/>
        </w:rPr>
        <w:tab/>
      </w:r>
      <w:r w:rsidR="00FD4C4E">
        <w:rPr>
          <w:lang w:val="en-GB"/>
        </w:rPr>
        <w:tab/>
      </w:r>
      <w:r w:rsidR="00FD4C4E">
        <w:rPr>
          <w:lang w:val="en-GB"/>
        </w:rPr>
        <w:tab/>
      </w:r>
      <w:r w:rsidR="00642C3C">
        <w:rPr>
          <w:lang w:val="en-GB"/>
        </w:rPr>
        <w:tab/>
        <w:t xml:space="preserve">    4</w:t>
      </w:r>
      <w:r w:rsidR="00FD4C4E">
        <w:rPr>
          <w:lang w:val="en-GB"/>
        </w:rPr>
        <w:tab/>
        <w:t xml:space="preserve">    </w:t>
      </w:r>
    </w:p>
    <w:p w14:paraId="5999C09E" w14:textId="77777777" w:rsidR="007E59F1" w:rsidRPr="007E59F1" w:rsidRDefault="007E59F1" w:rsidP="007E59F1">
      <w:pPr>
        <w:pStyle w:val="ListParagraph"/>
        <w:rPr>
          <w:lang w:val="en-GB"/>
        </w:rPr>
      </w:pPr>
    </w:p>
    <w:p w14:paraId="5999C09F" w14:textId="10CE7597" w:rsidR="007E59F1" w:rsidRPr="007E59F1" w:rsidRDefault="007E59F1" w:rsidP="007E59F1">
      <w:pPr>
        <w:pStyle w:val="ListParagraph"/>
        <w:numPr>
          <w:ilvl w:val="0"/>
          <w:numId w:val="21"/>
        </w:numPr>
        <w:jc w:val="both"/>
        <w:rPr>
          <w:lang w:val="en-GB"/>
        </w:rPr>
      </w:pPr>
      <w:r>
        <w:rPr>
          <w:lang w:val="en-GB"/>
        </w:rPr>
        <w:t xml:space="preserve">Relevant Planning History &amp; Details of the Application </w:t>
      </w:r>
      <w:r w:rsidR="00FD4C4E">
        <w:rPr>
          <w:lang w:val="en-GB"/>
        </w:rPr>
        <w:tab/>
      </w:r>
      <w:r w:rsidR="00FD4C4E">
        <w:rPr>
          <w:lang w:val="en-GB"/>
        </w:rPr>
        <w:tab/>
      </w:r>
      <w:r w:rsidR="00642C3C">
        <w:rPr>
          <w:lang w:val="en-GB"/>
        </w:rPr>
        <w:tab/>
        <w:t xml:space="preserve">    5</w:t>
      </w:r>
      <w:r w:rsidR="00FD4C4E">
        <w:rPr>
          <w:lang w:val="en-GB"/>
        </w:rPr>
        <w:tab/>
        <w:t xml:space="preserve">    </w:t>
      </w:r>
    </w:p>
    <w:p w14:paraId="5999C0A0" w14:textId="77777777" w:rsidR="007E59F1" w:rsidRDefault="007E59F1" w:rsidP="007E59F1">
      <w:pPr>
        <w:pStyle w:val="ListParagraph"/>
        <w:jc w:val="both"/>
        <w:rPr>
          <w:lang w:val="en-GB"/>
        </w:rPr>
      </w:pPr>
      <w:r>
        <w:rPr>
          <w:lang w:val="en-GB"/>
        </w:rPr>
        <w:t>Giving</w:t>
      </w:r>
      <w:r w:rsidR="00FD4C4E">
        <w:rPr>
          <w:lang w:val="en-GB"/>
        </w:rPr>
        <w:t xml:space="preserve"> Rise to this Appeal</w:t>
      </w:r>
      <w:r w:rsidR="00FD4C4E">
        <w:rPr>
          <w:lang w:val="en-GB"/>
        </w:rPr>
        <w:tab/>
      </w:r>
      <w:r w:rsidR="00FD4C4E">
        <w:rPr>
          <w:lang w:val="en-GB"/>
        </w:rPr>
        <w:tab/>
      </w:r>
      <w:r w:rsidR="00FD4C4E">
        <w:rPr>
          <w:lang w:val="en-GB"/>
        </w:rPr>
        <w:tab/>
      </w:r>
      <w:r w:rsidR="00FD4C4E">
        <w:rPr>
          <w:lang w:val="en-GB"/>
        </w:rPr>
        <w:tab/>
      </w:r>
      <w:r w:rsidR="00FD4C4E">
        <w:rPr>
          <w:lang w:val="en-GB"/>
        </w:rPr>
        <w:tab/>
      </w:r>
      <w:r w:rsidR="00FD4C4E">
        <w:rPr>
          <w:lang w:val="en-GB"/>
        </w:rPr>
        <w:tab/>
      </w:r>
      <w:r w:rsidR="00FD4C4E">
        <w:rPr>
          <w:lang w:val="en-GB"/>
        </w:rPr>
        <w:tab/>
        <w:t xml:space="preserve">    </w:t>
      </w:r>
    </w:p>
    <w:p w14:paraId="5999C0A1" w14:textId="77777777" w:rsidR="007E59F1" w:rsidRPr="007E59F1" w:rsidRDefault="007E59F1" w:rsidP="007E59F1">
      <w:pPr>
        <w:pStyle w:val="ListParagraph"/>
        <w:jc w:val="both"/>
        <w:rPr>
          <w:lang w:val="en-GB"/>
        </w:rPr>
      </w:pPr>
    </w:p>
    <w:p w14:paraId="5999C0A2" w14:textId="2630E6F3" w:rsidR="007E59F1" w:rsidRDefault="007E59F1" w:rsidP="007E59F1">
      <w:pPr>
        <w:pStyle w:val="ListParagraph"/>
        <w:numPr>
          <w:ilvl w:val="0"/>
          <w:numId w:val="21"/>
        </w:numPr>
        <w:jc w:val="both"/>
        <w:rPr>
          <w:lang w:val="en-GB"/>
        </w:rPr>
      </w:pPr>
      <w:r>
        <w:rPr>
          <w:lang w:val="en-GB"/>
        </w:rPr>
        <w:t xml:space="preserve">The Development Plan &amp; Associated Planning </w:t>
      </w:r>
      <w:r w:rsidR="00FD4C4E">
        <w:rPr>
          <w:lang w:val="en-GB"/>
        </w:rPr>
        <w:t>Provisions for the Area</w:t>
      </w:r>
      <w:r w:rsidR="00642C3C">
        <w:rPr>
          <w:lang w:val="en-GB"/>
        </w:rPr>
        <w:tab/>
        <w:t xml:space="preserve">    </w:t>
      </w:r>
      <w:r w:rsidR="00763481">
        <w:rPr>
          <w:lang w:val="en-GB"/>
        </w:rPr>
        <w:t>8</w:t>
      </w:r>
      <w:r w:rsidR="00FD4C4E">
        <w:rPr>
          <w:lang w:val="en-GB"/>
        </w:rPr>
        <w:tab/>
        <w:t xml:space="preserve">    </w:t>
      </w:r>
    </w:p>
    <w:p w14:paraId="5999C0A3" w14:textId="77777777" w:rsidR="007E59F1" w:rsidRDefault="007E59F1" w:rsidP="007E59F1">
      <w:pPr>
        <w:pStyle w:val="ListParagraph"/>
        <w:jc w:val="both"/>
        <w:rPr>
          <w:lang w:val="en-GB"/>
        </w:rPr>
      </w:pPr>
    </w:p>
    <w:p w14:paraId="5999C0A5" w14:textId="499DAE3B" w:rsidR="007F5B17" w:rsidRPr="00C17C72" w:rsidRDefault="007E59F1" w:rsidP="007F5B17">
      <w:pPr>
        <w:pStyle w:val="ListParagraph"/>
        <w:numPr>
          <w:ilvl w:val="0"/>
          <w:numId w:val="21"/>
        </w:numPr>
        <w:jc w:val="both"/>
        <w:rPr>
          <w:lang w:val="en-GB"/>
        </w:rPr>
      </w:pPr>
      <w:r>
        <w:rPr>
          <w:lang w:val="en-GB"/>
        </w:rPr>
        <w:t>P</w:t>
      </w:r>
      <w:r w:rsidR="00FD4C4E">
        <w:rPr>
          <w:lang w:val="en-GB"/>
        </w:rPr>
        <w:t>lanning Observations</w:t>
      </w:r>
      <w:r w:rsidR="00FD4C4E">
        <w:rPr>
          <w:lang w:val="en-GB"/>
        </w:rPr>
        <w:tab/>
      </w:r>
      <w:r w:rsidR="00FD4C4E">
        <w:rPr>
          <w:lang w:val="en-GB"/>
        </w:rPr>
        <w:tab/>
      </w:r>
      <w:r w:rsidR="00FD4C4E">
        <w:rPr>
          <w:lang w:val="en-GB"/>
        </w:rPr>
        <w:tab/>
      </w:r>
      <w:r w:rsidR="00FD4C4E">
        <w:rPr>
          <w:lang w:val="en-GB"/>
        </w:rPr>
        <w:tab/>
      </w:r>
      <w:r w:rsidR="00642C3C">
        <w:rPr>
          <w:lang w:val="en-GB"/>
        </w:rPr>
        <w:tab/>
      </w:r>
      <w:r w:rsidR="00642C3C">
        <w:rPr>
          <w:lang w:val="en-GB"/>
        </w:rPr>
        <w:tab/>
      </w:r>
      <w:r w:rsidR="00642C3C">
        <w:rPr>
          <w:lang w:val="en-GB"/>
        </w:rPr>
        <w:tab/>
        <w:t xml:space="preserve">   </w:t>
      </w:r>
      <w:r w:rsidR="00D831DF">
        <w:rPr>
          <w:lang w:val="en-GB"/>
        </w:rPr>
        <w:t>10</w:t>
      </w:r>
      <w:r w:rsidR="00FD4C4E">
        <w:rPr>
          <w:lang w:val="en-GB"/>
        </w:rPr>
        <w:tab/>
      </w:r>
      <w:r w:rsidR="00FD4C4E">
        <w:rPr>
          <w:lang w:val="en-GB"/>
        </w:rPr>
        <w:tab/>
      </w:r>
      <w:r w:rsidR="00FD4C4E">
        <w:rPr>
          <w:lang w:val="en-GB"/>
        </w:rPr>
        <w:tab/>
        <w:t xml:space="preserve">  </w:t>
      </w:r>
      <w:r w:rsidR="00C12149" w:rsidRPr="00C17C72">
        <w:rPr>
          <w:lang w:val="en-GB"/>
        </w:rPr>
        <w:tab/>
      </w:r>
      <w:r w:rsidR="00C12149" w:rsidRPr="00C17C72">
        <w:rPr>
          <w:lang w:val="en-GB"/>
        </w:rPr>
        <w:tab/>
      </w:r>
      <w:r w:rsidR="00C12149" w:rsidRPr="00C17C72">
        <w:rPr>
          <w:lang w:val="en-GB"/>
        </w:rPr>
        <w:tab/>
      </w:r>
      <w:r w:rsidR="00C12149" w:rsidRPr="00C17C72">
        <w:rPr>
          <w:lang w:val="en-GB"/>
        </w:rPr>
        <w:tab/>
        <w:t xml:space="preserve">  </w:t>
      </w:r>
      <w:r w:rsidR="00AF7FEE" w:rsidRPr="00C17C72">
        <w:rPr>
          <w:lang w:val="en-GB"/>
        </w:rPr>
        <w:tab/>
      </w:r>
      <w:r w:rsidR="00AF7FEE" w:rsidRPr="00C17C72">
        <w:rPr>
          <w:lang w:val="en-GB"/>
        </w:rPr>
        <w:tab/>
      </w:r>
      <w:r w:rsidR="00AF7FEE" w:rsidRPr="00C17C72">
        <w:rPr>
          <w:lang w:val="en-GB"/>
        </w:rPr>
        <w:tab/>
      </w:r>
      <w:r w:rsidR="00AF7FEE" w:rsidRPr="00C17C72">
        <w:rPr>
          <w:lang w:val="en-GB"/>
        </w:rPr>
        <w:tab/>
      </w:r>
      <w:r w:rsidR="00DA6C13" w:rsidRPr="00C17C72">
        <w:rPr>
          <w:lang w:val="en-GB"/>
        </w:rPr>
        <w:t xml:space="preserve">  </w:t>
      </w:r>
      <w:r w:rsidR="00C12149" w:rsidRPr="00C17C72">
        <w:rPr>
          <w:lang w:val="en-GB"/>
        </w:rPr>
        <w:t xml:space="preserve"> </w:t>
      </w:r>
    </w:p>
    <w:p w14:paraId="5999C0AA" w14:textId="47503853" w:rsidR="007E59F1" w:rsidRDefault="007E59F1" w:rsidP="007E59F1">
      <w:pPr>
        <w:pStyle w:val="ListParagraph"/>
        <w:numPr>
          <w:ilvl w:val="0"/>
          <w:numId w:val="21"/>
        </w:numPr>
        <w:jc w:val="both"/>
        <w:rPr>
          <w:lang w:val="en-GB"/>
        </w:rPr>
      </w:pPr>
      <w:r>
        <w:rPr>
          <w:lang w:val="en-GB"/>
        </w:rPr>
        <w:t>Conclusions</w:t>
      </w:r>
      <w:r>
        <w:rPr>
          <w:lang w:val="en-GB"/>
        </w:rPr>
        <w:tab/>
      </w:r>
      <w:r>
        <w:rPr>
          <w:lang w:val="en-GB"/>
        </w:rPr>
        <w:tab/>
      </w:r>
      <w:r>
        <w:rPr>
          <w:lang w:val="en-GB"/>
        </w:rPr>
        <w:tab/>
      </w:r>
      <w:r>
        <w:rPr>
          <w:lang w:val="en-GB"/>
        </w:rPr>
        <w:tab/>
      </w:r>
      <w:r>
        <w:rPr>
          <w:lang w:val="en-GB"/>
        </w:rPr>
        <w:tab/>
      </w:r>
      <w:r w:rsidR="00642C3C">
        <w:rPr>
          <w:lang w:val="en-GB"/>
        </w:rPr>
        <w:tab/>
      </w:r>
      <w:r w:rsidR="00642C3C">
        <w:rPr>
          <w:lang w:val="en-GB"/>
        </w:rPr>
        <w:tab/>
      </w:r>
      <w:r w:rsidR="00642C3C">
        <w:rPr>
          <w:lang w:val="en-GB"/>
        </w:rPr>
        <w:tab/>
      </w:r>
      <w:r w:rsidR="00642C3C">
        <w:rPr>
          <w:lang w:val="en-GB"/>
        </w:rPr>
        <w:tab/>
        <w:t xml:space="preserve">   1</w:t>
      </w:r>
      <w:r w:rsidR="001956BD">
        <w:rPr>
          <w:lang w:val="en-GB"/>
        </w:rPr>
        <w:t>4</w:t>
      </w:r>
      <w:r>
        <w:rPr>
          <w:lang w:val="en-GB"/>
        </w:rPr>
        <w:tab/>
      </w:r>
      <w:r>
        <w:rPr>
          <w:lang w:val="en-GB"/>
        </w:rPr>
        <w:tab/>
      </w:r>
      <w:r>
        <w:rPr>
          <w:lang w:val="en-GB"/>
        </w:rPr>
        <w:tab/>
      </w:r>
      <w:r>
        <w:rPr>
          <w:lang w:val="en-GB"/>
        </w:rPr>
        <w:tab/>
        <w:t xml:space="preserve">   </w:t>
      </w:r>
    </w:p>
    <w:p w14:paraId="5999C0AB" w14:textId="77777777" w:rsidR="00644A38" w:rsidRDefault="00644A38" w:rsidP="00644A38">
      <w:pPr>
        <w:jc w:val="both"/>
        <w:rPr>
          <w:lang w:val="en-GB"/>
        </w:rPr>
      </w:pPr>
    </w:p>
    <w:p w14:paraId="5999C0AC" w14:textId="227E6F14" w:rsidR="00644A38" w:rsidRDefault="00644A38" w:rsidP="00644A38">
      <w:pPr>
        <w:jc w:val="both"/>
        <w:rPr>
          <w:lang w:val="en-GB"/>
        </w:rPr>
      </w:pPr>
    </w:p>
    <w:p w14:paraId="67781AB8" w14:textId="05A5F77D" w:rsidR="00C17C72" w:rsidRDefault="00C17C72" w:rsidP="00644A38">
      <w:pPr>
        <w:jc w:val="both"/>
        <w:rPr>
          <w:lang w:val="en-GB"/>
        </w:rPr>
      </w:pPr>
    </w:p>
    <w:p w14:paraId="4B142670" w14:textId="5F138116" w:rsidR="00C17C72" w:rsidRDefault="00C17C72" w:rsidP="00644A38">
      <w:pPr>
        <w:jc w:val="both"/>
        <w:rPr>
          <w:lang w:val="en-GB"/>
        </w:rPr>
      </w:pPr>
    </w:p>
    <w:p w14:paraId="0A4C0023" w14:textId="20ADFBB5" w:rsidR="00C17C72" w:rsidRDefault="00C17C72" w:rsidP="00644A38">
      <w:pPr>
        <w:jc w:val="both"/>
        <w:rPr>
          <w:lang w:val="en-GB"/>
        </w:rPr>
      </w:pPr>
    </w:p>
    <w:p w14:paraId="4D9E230C" w14:textId="77777777" w:rsidR="00C17C72" w:rsidRDefault="00C17C72" w:rsidP="00644A38">
      <w:pPr>
        <w:jc w:val="both"/>
        <w:rPr>
          <w:lang w:val="en-GB"/>
        </w:rPr>
      </w:pPr>
    </w:p>
    <w:p w14:paraId="5999C0AD" w14:textId="77777777" w:rsidR="00644A38" w:rsidRDefault="00644A38" w:rsidP="00644A38">
      <w:pPr>
        <w:jc w:val="both"/>
        <w:rPr>
          <w:lang w:val="en-GB"/>
        </w:rPr>
      </w:pPr>
    </w:p>
    <w:p w14:paraId="5999C0B0" w14:textId="75D125CA" w:rsidR="00EB0982" w:rsidRDefault="00EB0982" w:rsidP="00EB0982">
      <w:pPr>
        <w:pStyle w:val="ListParagraph"/>
        <w:jc w:val="both"/>
        <w:rPr>
          <w:lang w:val="en-GB"/>
        </w:rPr>
      </w:pPr>
    </w:p>
    <w:p w14:paraId="73A3B7EE" w14:textId="6AD427E9" w:rsidR="008122B0" w:rsidRDefault="008122B0" w:rsidP="00EB0982">
      <w:pPr>
        <w:pStyle w:val="ListParagraph"/>
        <w:jc w:val="both"/>
        <w:rPr>
          <w:lang w:val="en-GB"/>
        </w:rPr>
      </w:pPr>
    </w:p>
    <w:p w14:paraId="680BF89F" w14:textId="77777777" w:rsidR="008122B0" w:rsidRPr="007E59F1" w:rsidRDefault="008122B0" w:rsidP="00EB0982">
      <w:pPr>
        <w:pStyle w:val="ListParagraph"/>
        <w:jc w:val="both"/>
        <w:rPr>
          <w:lang w:val="en-GB"/>
        </w:rPr>
      </w:pPr>
    </w:p>
    <w:p w14:paraId="5999C0B1" w14:textId="07B70ED7" w:rsidR="00932A73" w:rsidRDefault="00932A73" w:rsidP="00932A73">
      <w:pPr>
        <w:jc w:val="center"/>
        <w:rPr>
          <w:lang w:val="en-GB"/>
        </w:rPr>
      </w:pPr>
    </w:p>
    <w:p w14:paraId="14C0F8E4" w14:textId="4A1911CD" w:rsidR="003C7349" w:rsidRDefault="003C7349" w:rsidP="00932A73">
      <w:pPr>
        <w:jc w:val="center"/>
        <w:rPr>
          <w:lang w:val="en-GB"/>
        </w:rPr>
      </w:pPr>
    </w:p>
    <w:p w14:paraId="3ECCD08C" w14:textId="77777777" w:rsidR="003C7349" w:rsidRDefault="003C7349" w:rsidP="00932A73">
      <w:pPr>
        <w:jc w:val="center"/>
        <w:rPr>
          <w:lang w:val="en-GB"/>
        </w:rPr>
      </w:pPr>
    </w:p>
    <w:p w14:paraId="5999C0B2" w14:textId="77777777" w:rsidR="008B0900" w:rsidRDefault="008B0900" w:rsidP="00932A73">
      <w:pPr>
        <w:jc w:val="center"/>
        <w:rPr>
          <w:lang w:val="en-GB"/>
        </w:rPr>
      </w:pPr>
    </w:p>
    <w:p w14:paraId="5999C0B3" w14:textId="77777777" w:rsidR="008B0900" w:rsidRDefault="008B0900" w:rsidP="00932A73">
      <w:pPr>
        <w:jc w:val="center"/>
        <w:rPr>
          <w:lang w:val="en-GB"/>
        </w:rPr>
      </w:pPr>
    </w:p>
    <w:p w14:paraId="5999C0B4" w14:textId="77777777" w:rsidR="008B0900" w:rsidRDefault="008B0900" w:rsidP="00932A73">
      <w:pPr>
        <w:jc w:val="center"/>
        <w:rPr>
          <w:lang w:val="en-GB"/>
        </w:rPr>
      </w:pPr>
    </w:p>
    <w:p w14:paraId="5999C0B5" w14:textId="77777777" w:rsidR="008B0900" w:rsidRDefault="008B0900" w:rsidP="00932A73">
      <w:pPr>
        <w:jc w:val="center"/>
        <w:rPr>
          <w:lang w:val="en-GB"/>
        </w:rPr>
      </w:pPr>
    </w:p>
    <w:p w14:paraId="5999C0B6" w14:textId="77777777" w:rsidR="00932A73" w:rsidRDefault="00932A73" w:rsidP="00932A73">
      <w:pPr>
        <w:jc w:val="center"/>
        <w:rPr>
          <w:lang w:val="en-GB"/>
        </w:rPr>
      </w:pPr>
    </w:p>
    <w:p w14:paraId="5999C0B7" w14:textId="77777777" w:rsidR="00583F3A" w:rsidRDefault="00583F3A" w:rsidP="00932A73">
      <w:pPr>
        <w:jc w:val="center"/>
        <w:rPr>
          <w:lang w:val="en-GB"/>
        </w:rPr>
      </w:pPr>
    </w:p>
    <w:p w14:paraId="5999C0B8" w14:textId="77777777" w:rsidR="00583F3A" w:rsidRDefault="00583F3A" w:rsidP="00932A73">
      <w:pPr>
        <w:jc w:val="center"/>
        <w:rPr>
          <w:lang w:val="en-GB"/>
        </w:rPr>
      </w:pPr>
    </w:p>
    <w:p w14:paraId="5999C0B9" w14:textId="77777777" w:rsidR="00583F3A" w:rsidRDefault="00583F3A" w:rsidP="00932A73">
      <w:pPr>
        <w:jc w:val="center"/>
        <w:rPr>
          <w:lang w:val="en-GB"/>
        </w:rPr>
      </w:pPr>
    </w:p>
    <w:p w14:paraId="5999C0BA" w14:textId="5761B24B" w:rsidR="00583F3A" w:rsidRDefault="00583F3A" w:rsidP="00932A73">
      <w:pPr>
        <w:jc w:val="center"/>
        <w:rPr>
          <w:lang w:val="en-GB"/>
        </w:rPr>
      </w:pPr>
    </w:p>
    <w:p w14:paraId="5A01D683" w14:textId="4B587592" w:rsidR="00893ED5" w:rsidRDefault="00893ED5" w:rsidP="00932A73">
      <w:pPr>
        <w:jc w:val="center"/>
        <w:rPr>
          <w:lang w:val="en-GB"/>
        </w:rPr>
      </w:pPr>
    </w:p>
    <w:p w14:paraId="1BA33776" w14:textId="5F93600A" w:rsidR="00B206EA" w:rsidRDefault="00B206EA" w:rsidP="00932A73">
      <w:pPr>
        <w:jc w:val="center"/>
        <w:rPr>
          <w:lang w:val="en-GB"/>
        </w:rPr>
      </w:pPr>
    </w:p>
    <w:p w14:paraId="33D845FC" w14:textId="0B01B309" w:rsidR="00B206EA" w:rsidRDefault="00B206EA" w:rsidP="00932A73">
      <w:pPr>
        <w:jc w:val="center"/>
        <w:rPr>
          <w:lang w:val="en-GB"/>
        </w:rPr>
      </w:pPr>
    </w:p>
    <w:p w14:paraId="5B3E159E" w14:textId="77D034D3" w:rsidR="00B206EA" w:rsidRDefault="00B206EA" w:rsidP="00932A73">
      <w:pPr>
        <w:jc w:val="center"/>
        <w:rPr>
          <w:lang w:val="en-GB"/>
        </w:rPr>
      </w:pPr>
    </w:p>
    <w:p w14:paraId="0987681C" w14:textId="77777777" w:rsidR="00B206EA" w:rsidRDefault="00B206EA" w:rsidP="00932A73">
      <w:pPr>
        <w:jc w:val="center"/>
        <w:rPr>
          <w:lang w:val="en-GB"/>
        </w:rPr>
      </w:pPr>
    </w:p>
    <w:p w14:paraId="24C19586" w14:textId="77777777" w:rsidR="00642C3C" w:rsidRDefault="00642C3C" w:rsidP="009204D9">
      <w:pPr>
        <w:pStyle w:val="ListParagraph"/>
        <w:ind w:left="709"/>
        <w:rPr>
          <w:b/>
          <w:lang w:val="en-GB"/>
        </w:rPr>
      </w:pPr>
    </w:p>
    <w:p w14:paraId="6FC87BE7" w14:textId="3A825F5A" w:rsidR="003017F4" w:rsidRPr="003017F4" w:rsidRDefault="00A31EF8" w:rsidP="009204D9">
      <w:pPr>
        <w:pStyle w:val="ListParagraph"/>
        <w:numPr>
          <w:ilvl w:val="0"/>
          <w:numId w:val="6"/>
        </w:numPr>
        <w:rPr>
          <w:b/>
          <w:lang w:val="en-GB"/>
        </w:rPr>
      </w:pPr>
      <w:r>
        <w:rPr>
          <w:b/>
          <w:lang w:val="en-GB"/>
        </w:rPr>
        <w:lastRenderedPageBreak/>
        <w:tab/>
      </w:r>
      <w:r w:rsidR="00D80133">
        <w:rPr>
          <w:b/>
          <w:lang w:val="en-GB"/>
        </w:rPr>
        <w:t>INTRODUCTION</w:t>
      </w:r>
    </w:p>
    <w:p w14:paraId="5999C0C7" w14:textId="77777777" w:rsidR="0059154E" w:rsidRDefault="0059154E" w:rsidP="0059154E">
      <w:pPr>
        <w:rPr>
          <w:b/>
          <w:lang w:val="en-GB"/>
        </w:rPr>
      </w:pPr>
    </w:p>
    <w:p w14:paraId="5E3FA706" w14:textId="08519A8F" w:rsidR="00E60C05" w:rsidRDefault="00C01ADA" w:rsidP="007624EC">
      <w:pPr>
        <w:pStyle w:val="ListParagraph"/>
        <w:numPr>
          <w:ilvl w:val="1"/>
          <w:numId w:val="6"/>
        </w:numPr>
        <w:spacing w:line="480" w:lineRule="auto"/>
        <w:ind w:left="709" w:right="-198"/>
        <w:jc w:val="both"/>
        <w:rPr>
          <w:lang w:val="en-GB"/>
        </w:rPr>
      </w:pPr>
      <w:r>
        <w:rPr>
          <w:lang w:val="en-GB"/>
        </w:rPr>
        <w:t>This is an appeal against the refusal of</w:t>
      </w:r>
      <w:r w:rsidR="00B65661">
        <w:rPr>
          <w:lang w:val="en-GB"/>
        </w:rPr>
        <w:t xml:space="preserve"> the London Borough of Hillingdon</w:t>
      </w:r>
      <w:r>
        <w:rPr>
          <w:lang w:val="en-GB"/>
        </w:rPr>
        <w:t xml:space="preserve"> to grant permission in respect of a</w:t>
      </w:r>
      <w:r w:rsidR="0027609B">
        <w:rPr>
          <w:lang w:val="en-GB"/>
        </w:rPr>
        <w:t xml:space="preserve"> proposed two-storey detached dwelling on land to the rear of </w:t>
      </w:r>
      <w:r w:rsidR="00E067D8">
        <w:rPr>
          <w:lang w:val="en-GB"/>
        </w:rPr>
        <w:t xml:space="preserve">no. </w:t>
      </w:r>
      <w:r w:rsidR="0027609B">
        <w:rPr>
          <w:lang w:val="en-GB"/>
        </w:rPr>
        <w:t xml:space="preserve">45 Seaton Gardens, Ruislip, fronting upon </w:t>
      </w:r>
      <w:r w:rsidR="00E60C05">
        <w:rPr>
          <w:lang w:val="en-GB"/>
        </w:rPr>
        <w:t>Kingswear Road</w:t>
      </w:r>
      <w:r w:rsidR="00B65661">
        <w:rPr>
          <w:lang w:val="en-GB"/>
        </w:rPr>
        <w:t xml:space="preserve"> </w:t>
      </w:r>
      <w:r w:rsidR="00F5241E">
        <w:rPr>
          <w:lang w:val="en-GB"/>
        </w:rPr>
        <w:t xml:space="preserve">. </w:t>
      </w:r>
      <w:r w:rsidR="006C7351">
        <w:rPr>
          <w:lang w:val="en-GB"/>
        </w:rPr>
        <w:t xml:space="preserve"> </w:t>
      </w:r>
    </w:p>
    <w:p w14:paraId="6642ED6A" w14:textId="32950F64" w:rsidR="007624EC" w:rsidRPr="007624EC" w:rsidRDefault="00586A56" w:rsidP="007624EC">
      <w:pPr>
        <w:pStyle w:val="ListParagraph"/>
        <w:numPr>
          <w:ilvl w:val="1"/>
          <w:numId w:val="6"/>
        </w:numPr>
        <w:spacing w:line="480" w:lineRule="auto"/>
        <w:ind w:left="709" w:right="-198"/>
        <w:jc w:val="both"/>
        <w:rPr>
          <w:lang w:val="en-GB"/>
        </w:rPr>
      </w:pPr>
      <w:r>
        <w:rPr>
          <w:lang w:val="en-GB"/>
        </w:rPr>
        <w:t xml:space="preserve">Permission was refused by notice dated </w:t>
      </w:r>
      <w:r w:rsidR="007E0764">
        <w:rPr>
          <w:lang w:val="en-GB"/>
        </w:rPr>
        <w:t>25.08.2021</w:t>
      </w:r>
      <w:r w:rsidR="007624EC">
        <w:rPr>
          <w:lang w:val="en-GB"/>
        </w:rPr>
        <w:t xml:space="preserve">, ref. </w:t>
      </w:r>
      <w:r w:rsidR="00366C88">
        <w:rPr>
          <w:lang w:val="en-GB"/>
        </w:rPr>
        <w:t>7</w:t>
      </w:r>
      <w:r w:rsidR="007E0764">
        <w:rPr>
          <w:lang w:val="en-GB"/>
        </w:rPr>
        <w:t>0</w:t>
      </w:r>
      <w:r w:rsidR="00366C88">
        <w:rPr>
          <w:lang w:val="en-GB"/>
        </w:rPr>
        <w:t>507/APP/2021/1208</w:t>
      </w:r>
      <w:r w:rsidR="007624EC">
        <w:rPr>
          <w:lang w:val="en-GB"/>
        </w:rPr>
        <w:t xml:space="preserve">, </w:t>
      </w:r>
      <w:r w:rsidR="0035197A">
        <w:rPr>
          <w:lang w:val="en-GB"/>
        </w:rPr>
        <w:t>for a single reason,</w:t>
      </w:r>
      <w:r w:rsidR="002950F8">
        <w:rPr>
          <w:lang w:val="en-GB"/>
        </w:rPr>
        <w:t xml:space="preserve"> as follows:</w:t>
      </w:r>
    </w:p>
    <w:p w14:paraId="260A8FB2" w14:textId="61B7E5EB" w:rsidR="006A1AE6" w:rsidRPr="00C15949" w:rsidRDefault="00366C88" w:rsidP="00EA5AF1">
      <w:pPr>
        <w:pStyle w:val="ListParagraph"/>
        <w:ind w:left="1560" w:right="369"/>
        <w:jc w:val="both"/>
        <w:rPr>
          <w:i/>
          <w:iCs/>
          <w:lang w:val="en-GB"/>
        </w:rPr>
      </w:pPr>
      <w:r>
        <w:rPr>
          <w:i/>
          <w:iCs/>
          <w:lang w:val="en-GB"/>
        </w:rPr>
        <w:t>“</w:t>
      </w:r>
      <w:r w:rsidR="001418B9">
        <w:rPr>
          <w:i/>
          <w:iCs/>
          <w:lang w:val="en-GB"/>
        </w:rPr>
        <w:t>The proposed development, by reason of its proximity, size, scale, bulk, height and massing</w:t>
      </w:r>
      <w:r w:rsidR="00181900">
        <w:rPr>
          <w:i/>
          <w:iCs/>
          <w:lang w:val="en-GB"/>
        </w:rPr>
        <w:t>, would be detrimental to the amenities of the adjoining occupiers at 45 and 47 Seaton Gardens and their associated private amenity space</w:t>
      </w:r>
      <w:r w:rsidR="001D6C1F">
        <w:rPr>
          <w:i/>
          <w:iCs/>
          <w:lang w:val="en-GB"/>
        </w:rPr>
        <w:t>, by reason of sense of enclosure, overdominance, visual intrusion and loss of outlook.  The proposal would therefore be contrary to paragraphs 185 of the National Planning Policy Framework (July 2021)</w:t>
      </w:r>
      <w:r w:rsidR="006A1AE6">
        <w:rPr>
          <w:i/>
          <w:iCs/>
          <w:lang w:val="en-GB"/>
        </w:rPr>
        <w:t xml:space="preserve"> and Policy DMHB11 of the Hillingdon Local Plan : Part 2 – Development Management Policies (January 2020).</w:t>
      </w:r>
    </w:p>
    <w:p w14:paraId="34FB6BDC" w14:textId="2C65944A" w:rsidR="001C77E4" w:rsidRDefault="001C77E4" w:rsidP="001C77E4">
      <w:pPr>
        <w:ind w:left="1843" w:right="369" w:hanging="731"/>
        <w:jc w:val="both"/>
        <w:rPr>
          <w:i/>
          <w:iCs/>
          <w:lang w:val="en-GB"/>
        </w:rPr>
      </w:pPr>
    </w:p>
    <w:p w14:paraId="4FF6B728" w14:textId="29F851B6" w:rsidR="001C77E4" w:rsidRPr="0056164E" w:rsidRDefault="00DB5AB4" w:rsidP="0056164E">
      <w:pPr>
        <w:pStyle w:val="ListParagraph"/>
        <w:spacing w:line="480" w:lineRule="auto"/>
        <w:ind w:right="-198"/>
        <w:jc w:val="both"/>
        <w:rPr>
          <w:lang w:val="en-GB"/>
        </w:rPr>
      </w:pPr>
      <w:r w:rsidRPr="0056164E">
        <w:rPr>
          <w:lang w:val="en-GB"/>
        </w:rPr>
        <w:t>A copy of th</w:t>
      </w:r>
      <w:r w:rsidR="0056164E">
        <w:rPr>
          <w:lang w:val="en-GB"/>
        </w:rPr>
        <w:t>at</w:t>
      </w:r>
      <w:r w:rsidRPr="0056164E">
        <w:rPr>
          <w:lang w:val="en-GB"/>
        </w:rPr>
        <w:t xml:space="preserve"> decision is attached hereto at Appendix A</w:t>
      </w:r>
      <w:r w:rsidR="00631A94" w:rsidRPr="0056164E">
        <w:rPr>
          <w:lang w:val="en-GB"/>
        </w:rPr>
        <w:t>.</w:t>
      </w:r>
    </w:p>
    <w:p w14:paraId="28C4BA43" w14:textId="5E4417C6" w:rsidR="00BC584D" w:rsidRDefault="00DF464B" w:rsidP="00E067D8">
      <w:pPr>
        <w:pStyle w:val="ListParagraph"/>
        <w:numPr>
          <w:ilvl w:val="1"/>
          <w:numId w:val="27"/>
        </w:numPr>
        <w:spacing w:line="480" w:lineRule="auto"/>
        <w:ind w:left="709" w:right="-198" w:hanging="709"/>
        <w:jc w:val="both"/>
        <w:rPr>
          <w:lang w:val="en-GB"/>
        </w:rPr>
      </w:pPr>
      <w:r w:rsidRPr="00631A94">
        <w:rPr>
          <w:lang w:val="en-GB"/>
        </w:rPr>
        <w:t>This Statement will commence with a brief description of the appeal site and surrounding area, to be followed by details of relevant planning history, as well as details of the application giving rise to this appeal.  Next, the relevant Development Plan polic</w:t>
      </w:r>
      <w:r w:rsidR="008122B0">
        <w:rPr>
          <w:lang w:val="en-GB"/>
        </w:rPr>
        <w:t>ies and associate</w:t>
      </w:r>
      <w:r w:rsidR="00A56347">
        <w:rPr>
          <w:lang w:val="en-GB"/>
        </w:rPr>
        <w:t>d</w:t>
      </w:r>
      <w:r w:rsidR="008122B0">
        <w:rPr>
          <w:lang w:val="en-GB"/>
        </w:rPr>
        <w:t xml:space="preserve"> planning provisions for the area</w:t>
      </w:r>
      <w:r w:rsidRPr="00631A94">
        <w:rPr>
          <w:lang w:val="en-GB"/>
        </w:rPr>
        <w:t xml:space="preserve"> will be examined, followed by Planning Observations dealing with the reason for refusal.  Finally, overall conclusions will be drawn.</w:t>
      </w:r>
    </w:p>
    <w:p w14:paraId="7550FC7D" w14:textId="77777777" w:rsidR="00E067D8" w:rsidRPr="00E067D8" w:rsidRDefault="00E067D8" w:rsidP="00E067D8">
      <w:pPr>
        <w:pStyle w:val="ListParagraph"/>
        <w:spacing w:line="480" w:lineRule="auto"/>
        <w:ind w:left="709" w:right="-198"/>
        <w:jc w:val="both"/>
        <w:rPr>
          <w:lang w:val="en-GB"/>
        </w:rPr>
      </w:pPr>
    </w:p>
    <w:p w14:paraId="01CC43F4" w14:textId="1E2A6339" w:rsidR="00460699" w:rsidRDefault="00460699" w:rsidP="00BC584D">
      <w:pPr>
        <w:pStyle w:val="ListParagraph"/>
        <w:spacing w:line="480" w:lineRule="auto"/>
        <w:ind w:left="360" w:right="-198"/>
        <w:jc w:val="both"/>
        <w:rPr>
          <w:lang w:val="en-GB"/>
        </w:rPr>
      </w:pPr>
    </w:p>
    <w:p w14:paraId="5B2D551A" w14:textId="7526A6A6" w:rsidR="00BC584D" w:rsidRDefault="00BC584D" w:rsidP="00BC584D">
      <w:pPr>
        <w:pStyle w:val="ListParagraph"/>
        <w:spacing w:line="480" w:lineRule="auto"/>
        <w:ind w:left="360" w:right="-198"/>
        <w:jc w:val="both"/>
        <w:rPr>
          <w:lang w:val="en-GB"/>
        </w:rPr>
      </w:pPr>
    </w:p>
    <w:p w14:paraId="66D43732" w14:textId="765673F8" w:rsidR="00BC584D" w:rsidRDefault="00BC584D" w:rsidP="00BC584D">
      <w:pPr>
        <w:pStyle w:val="ListParagraph"/>
        <w:spacing w:line="480" w:lineRule="auto"/>
        <w:ind w:left="360" w:right="-198"/>
        <w:jc w:val="both"/>
        <w:rPr>
          <w:lang w:val="en-GB"/>
        </w:rPr>
      </w:pPr>
    </w:p>
    <w:p w14:paraId="6DABE621" w14:textId="76A875B3" w:rsidR="00BC584D" w:rsidRDefault="00BC584D" w:rsidP="00BC584D">
      <w:pPr>
        <w:pStyle w:val="ListParagraph"/>
        <w:spacing w:line="480" w:lineRule="auto"/>
        <w:ind w:left="360" w:right="-198"/>
        <w:jc w:val="both"/>
        <w:rPr>
          <w:lang w:val="en-GB"/>
        </w:rPr>
      </w:pPr>
    </w:p>
    <w:p w14:paraId="37B83BA7" w14:textId="77777777" w:rsidR="00BC584D" w:rsidRDefault="00BC584D" w:rsidP="00BC584D">
      <w:pPr>
        <w:pStyle w:val="ListParagraph"/>
        <w:spacing w:line="480" w:lineRule="auto"/>
        <w:ind w:left="360" w:right="-198"/>
        <w:jc w:val="both"/>
        <w:rPr>
          <w:lang w:val="en-GB"/>
        </w:rPr>
      </w:pPr>
    </w:p>
    <w:p w14:paraId="76395B8E" w14:textId="1BC142A9" w:rsidR="00F16ACA" w:rsidRPr="00F16ACA" w:rsidRDefault="00F075C8" w:rsidP="00F16ACA">
      <w:pPr>
        <w:pStyle w:val="ListParagraph"/>
        <w:numPr>
          <w:ilvl w:val="0"/>
          <w:numId w:val="28"/>
        </w:numPr>
        <w:spacing w:line="480" w:lineRule="auto"/>
        <w:ind w:hanging="720"/>
        <w:jc w:val="both"/>
        <w:rPr>
          <w:b/>
          <w:lang w:val="en-GB"/>
        </w:rPr>
      </w:pPr>
      <w:r w:rsidRPr="00CA2837">
        <w:rPr>
          <w:b/>
          <w:lang w:val="en-GB"/>
        </w:rPr>
        <w:lastRenderedPageBreak/>
        <w:t>DESCRIPTION OF APPEAL SITE &amp; SURROUNDING ARE</w:t>
      </w:r>
      <w:r w:rsidR="00F16ACA">
        <w:rPr>
          <w:b/>
          <w:lang w:val="en-GB"/>
        </w:rPr>
        <w:t>A</w:t>
      </w:r>
    </w:p>
    <w:p w14:paraId="0B1E79DC" w14:textId="2F6B40C4" w:rsidR="00881CE7" w:rsidRPr="00F329CE" w:rsidRDefault="00BC584D" w:rsidP="00F329CE">
      <w:pPr>
        <w:pStyle w:val="ListParagraph"/>
        <w:numPr>
          <w:ilvl w:val="1"/>
          <w:numId w:val="28"/>
        </w:numPr>
        <w:spacing w:line="480" w:lineRule="auto"/>
        <w:jc w:val="both"/>
        <w:rPr>
          <w:bCs/>
          <w:lang w:val="en-GB"/>
        </w:rPr>
      </w:pPr>
      <w:r w:rsidRPr="00F329CE">
        <w:rPr>
          <w:bCs/>
          <w:lang w:val="en-GB"/>
        </w:rPr>
        <w:t xml:space="preserve">The application site, which has a frontage of some 15.5m </w:t>
      </w:r>
      <w:r w:rsidR="00F329CE" w:rsidRPr="00F329CE">
        <w:rPr>
          <w:bCs/>
          <w:lang w:val="en-GB"/>
        </w:rPr>
        <w:t xml:space="preserve">to the east side of Kingswear   Road and a depth of about 12m formerly formed part of the rear garden of </w:t>
      </w:r>
      <w:r w:rsidR="00E067D8">
        <w:rPr>
          <w:bCs/>
          <w:lang w:val="en-GB"/>
        </w:rPr>
        <w:t>no.</w:t>
      </w:r>
      <w:r w:rsidR="00D85428">
        <w:rPr>
          <w:bCs/>
          <w:lang w:val="en-GB"/>
        </w:rPr>
        <w:t xml:space="preserve"> </w:t>
      </w:r>
      <w:r w:rsidR="00F329CE" w:rsidRPr="00F329CE">
        <w:rPr>
          <w:bCs/>
          <w:lang w:val="en-GB"/>
        </w:rPr>
        <w:t>45 Seaton  Gardens, an end-of-terrace, two-storey dwelling, located at the corner of the two roads.  It is presently occupied by a pair of garages.</w:t>
      </w:r>
      <w:r w:rsidR="00601FAF">
        <w:rPr>
          <w:bCs/>
          <w:lang w:val="en-GB"/>
        </w:rPr>
        <w:t xml:space="preserve">  The site is separated from </w:t>
      </w:r>
      <w:r w:rsidR="00D85428">
        <w:rPr>
          <w:bCs/>
          <w:lang w:val="en-GB"/>
        </w:rPr>
        <w:t xml:space="preserve">no. </w:t>
      </w:r>
      <w:r w:rsidR="00601FAF">
        <w:rPr>
          <w:bCs/>
          <w:lang w:val="en-GB"/>
        </w:rPr>
        <w:t xml:space="preserve">41 Kingswear Road, a further end-of-terrace two-storey dwelling, </w:t>
      </w:r>
      <w:r w:rsidR="00A6483A">
        <w:rPr>
          <w:bCs/>
          <w:lang w:val="en-GB"/>
        </w:rPr>
        <w:t xml:space="preserve">by a narrow access serving garages located to the rear of the properties in Kingswear Road, Seaton Gardens and </w:t>
      </w:r>
      <w:r w:rsidR="0087016C">
        <w:rPr>
          <w:bCs/>
          <w:lang w:val="en-GB"/>
        </w:rPr>
        <w:t>Salcombe Way.</w:t>
      </w:r>
    </w:p>
    <w:p w14:paraId="36898F1C" w14:textId="2261C27A" w:rsidR="005324C2" w:rsidRPr="00F329CE" w:rsidRDefault="003A0024" w:rsidP="00F329CE">
      <w:pPr>
        <w:pStyle w:val="ListParagraph"/>
        <w:numPr>
          <w:ilvl w:val="1"/>
          <w:numId w:val="28"/>
        </w:numPr>
        <w:spacing w:line="480" w:lineRule="auto"/>
        <w:jc w:val="both"/>
        <w:rPr>
          <w:bCs/>
          <w:lang w:val="en-GB"/>
        </w:rPr>
      </w:pPr>
      <w:r>
        <w:rPr>
          <w:bCs/>
          <w:lang w:val="en-GB"/>
        </w:rPr>
        <w:t>Seaton Road, Kingswear Road, and the area generally are characterised by two-storey brick built terraced dwellings with tile covered, pitched roofs, and those fronting upon Kingswear Road, upon which the appeal property would form part</w:t>
      </w:r>
      <w:r w:rsidR="0056597F">
        <w:rPr>
          <w:bCs/>
          <w:lang w:val="en-GB"/>
        </w:rPr>
        <w:t>, display a degree of uniformity in terms of their design.</w:t>
      </w:r>
    </w:p>
    <w:p w14:paraId="1D6E19EF" w14:textId="23E595EE" w:rsidR="00881CE7" w:rsidRDefault="00881CE7" w:rsidP="00881CE7">
      <w:pPr>
        <w:spacing w:line="480" w:lineRule="auto"/>
        <w:jc w:val="both"/>
        <w:rPr>
          <w:bCs/>
          <w:lang w:val="en-GB"/>
        </w:rPr>
      </w:pPr>
    </w:p>
    <w:p w14:paraId="39B59677" w14:textId="065A2641" w:rsidR="00881CE7" w:rsidRDefault="00881CE7" w:rsidP="00881CE7">
      <w:pPr>
        <w:spacing w:line="480" w:lineRule="auto"/>
        <w:jc w:val="both"/>
        <w:rPr>
          <w:bCs/>
          <w:lang w:val="en-GB"/>
        </w:rPr>
      </w:pPr>
    </w:p>
    <w:p w14:paraId="4B7A48FB" w14:textId="2D4E95F5" w:rsidR="00881CE7" w:rsidRDefault="00881CE7" w:rsidP="00881CE7">
      <w:pPr>
        <w:spacing w:line="480" w:lineRule="auto"/>
        <w:jc w:val="both"/>
        <w:rPr>
          <w:bCs/>
          <w:lang w:val="en-GB"/>
        </w:rPr>
      </w:pPr>
    </w:p>
    <w:p w14:paraId="3ADBAA80" w14:textId="1828C9D1" w:rsidR="00881CE7" w:rsidRDefault="00881CE7" w:rsidP="00881CE7">
      <w:pPr>
        <w:spacing w:line="480" w:lineRule="auto"/>
        <w:jc w:val="both"/>
        <w:rPr>
          <w:bCs/>
          <w:lang w:val="en-GB"/>
        </w:rPr>
      </w:pPr>
    </w:p>
    <w:p w14:paraId="6FD31E2E" w14:textId="1139C0F3" w:rsidR="00881CE7" w:rsidRDefault="00881CE7" w:rsidP="00881CE7">
      <w:pPr>
        <w:spacing w:line="480" w:lineRule="auto"/>
        <w:jc w:val="both"/>
        <w:rPr>
          <w:bCs/>
          <w:lang w:val="en-GB"/>
        </w:rPr>
      </w:pPr>
    </w:p>
    <w:p w14:paraId="6FABF607" w14:textId="330A5CE2" w:rsidR="00881CE7" w:rsidRDefault="00881CE7" w:rsidP="00881CE7">
      <w:pPr>
        <w:spacing w:line="480" w:lineRule="auto"/>
        <w:jc w:val="both"/>
        <w:rPr>
          <w:bCs/>
          <w:lang w:val="en-GB"/>
        </w:rPr>
      </w:pPr>
    </w:p>
    <w:p w14:paraId="2F9A2B23" w14:textId="487599CF" w:rsidR="00881CE7" w:rsidRDefault="00881CE7" w:rsidP="00881CE7">
      <w:pPr>
        <w:spacing w:line="480" w:lineRule="auto"/>
        <w:jc w:val="both"/>
        <w:rPr>
          <w:bCs/>
          <w:lang w:val="en-GB"/>
        </w:rPr>
      </w:pPr>
    </w:p>
    <w:p w14:paraId="629A6799" w14:textId="58854AC6" w:rsidR="00881CE7" w:rsidRDefault="00881CE7" w:rsidP="00881CE7">
      <w:pPr>
        <w:spacing w:line="480" w:lineRule="auto"/>
        <w:jc w:val="both"/>
        <w:rPr>
          <w:bCs/>
          <w:lang w:val="en-GB"/>
        </w:rPr>
      </w:pPr>
    </w:p>
    <w:p w14:paraId="0C9260E1" w14:textId="669B4E22" w:rsidR="00881CE7" w:rsidRDefault="00881CE7" w:rsidP="00881CE7">
      <w:pPr>
        <w:spacing w:line="480" w:lineRule="auto"/>
        <w:jc w:val="both"/>
        <w:rPr>
          <w:bCs/>
          <w:lang w:val="en-GB"/>
        </w:rPr>
      </w:pPr>
    </w:p>
    <w:p w14:paraId="3408017F" w14:textId="4CC373E8" w:rsidR="00515AC8" w:rsidRDefault="00515AC8" w:rsidP="00515AC8">
      <w:pPr>
        <w:spacing w:line="480" w:lineRule="auto"/>
        <w:jc w:val="both"/>
        <w:rPr>
          <w:bCs/>
          <w:lang w:val="en-GB"/>
        </w:rPr>
      </w:pPr>
    </w:p>
    <w:p w14:paraId="01425B75" w14:textId="77777777" w:rsidR="00642C3C" w:rsidRDefault="00642C3C" w:rsidP="00515AC8">
      <w:pPr>
        <w:spacing w:line="480" w:lineRule="auto"/>
        <w:jc w:val="both"/>
        <w:rPr>
          <w:bCs/>
          <w:lang w:val="en-GB"/>
        </w:rPr>
      </w:pPr>
    </w:p>
    <w:p w14:paraId="07AC8C65" w14:textId="77777777" w:rsidR="005324C2" w:rsidRPr="00515AC8" w:rsidRDefault="005324C2" w:rsidP="00515AC8">
      <w:pPr>
        <w:spacing w:line="480" w:lineRule="auto"/>
        <w:jc w:val="both"/>
        <w:rPr>
          <w:lang w:val="en-GB"/>
        </w:rPr>
      </w:pPr>
    </w:p>
    <w:p w14:paraId="5999C0F6" w14:textId="14E1EDB9" w:rsidR="0062326C" w:rsidRPr="00970C58" w:rsidRDefault="0062326C" w:rsidP="00970C58">
      <w:pPr>
        <w:pStyle w:val="ListParagraph"/>
        <w:numPr>
          <w:ilvl w:val="0"/>
          <w:numId w:val="28"/>
        </w:numPr>
        <w:ind w:hanging="720"/>
        <w:jc w:val="both"/>
        <w:rPr>
          <w:b/>
          <w:lang w:val="en-GB"/>
        </w:rPr>
      </w:pPr>
      <w:r w:rsidRPr="00970C58">
        <w:rPr>
          <w:b/>
          <w:lang w:val="en-GB"/>
        </w:rPr>
        <w:lastRenderedPageBreak/>
        <w:t xml:space="preserve">RELEVANT PLANNING HISTORY &amp; DETAILS OF </w:t>
      </w:r>
    </w:p>
    <w:p w14:paraId="5071B32B" w14:textId="017C0BC8" w:rsidR="005324C2" w:rsidRDefault="0062326C" w:rsidP="002306BA">
      <w:pPr>
        <w:pStyle w:val="ListParagraph"/>
        <w:jc w:val="both"/>
        <w:rPr>
          <w:b/>
          <w:lang w:val="en-GB"/>
        </w:rPr>
      </w:pPr>
      <w:r w:rsidRPr="0062326C">
        <w:rPr>
          <w:b/>
          <w:lang w:val="en-GB"/>
        </w:rPr>
        <w:t>THE APPLICATION GIVING RISE TO THIS APPEAL</w:t>
      </w:r>
    </w:p>
    <w:p w14:paraId="0EDC9FAC" w14:textId="77777777" w:rsidR="002306BA" w:rsidRDefault="002306BA" w:rsidP="002306BA">
      <w:pPr>
        <w:pStyle w:val="ListParagraph"/>
        <w:jc w:val="both"/>
        <w:rPr>
          <w:b/>
          <w:lang w:val="en-GB"/>
        </w:rPr>
      </w:pPr>
    </w:p>
    <w:p w14:paraId="068CB388" w14:textId="1D56697F" w:rsidR="00B06AB0" w:rsidRDefault="00C22117" w:rsidP="00B9793A">
      <w:pPr>
        <w:pStyle w:val="ListParagraph"/>
        <w:numPr>
          <w:ilvl w:val="1"/>
          <w:numId w:val="28"/>
        </w:numPr>
        <w:spacing w:line="480" w:lineRule="auto"/>
        <w:jc w:val="both"/>
        <w:rPr>
          <w:bCs/>
          <w:lang w:val="en-GB"/>
        </w:rPr>
      </w:pPr>
      <w:r>
        <w:rPr>
          <w:bCs/>
          <w:lang w:val="en-GB"/>
        </w:rPr>
        <w:t xml:space="preserve">There is no planning history associated with the appeal site, but reference was made in the </w:t>
      </w:r>
      <w:r w:rsidR="002306BA">
        <w:rPr>
          <w:bCs/>
          <w:lang w:val="en-GB"/>
        </w:rPr>
        <w:t xml:space="preserve">documentation supporting the application to a proposal in respect of a similar detached house on land to the rear of </w:t>
      </w:r>
      <w:r w:rsidR="00D85428">
        <w:rPr>
          <w:bCs/>
          <w:lang w:val="en-GB"/>
        </w:rPr>
        <w:t xml:space="preserve">nos. </w:t>
      </w:r>
      <w:r w:rsidR="002306BA">
        <w:rPr>
          <w:bCs/>
          <w:lang w:val="en-GB"/>
        </w:rPr>
        <w:t>39 and 39a Hatherleigh Road, Ruislip</w:t>
      </w:r>
      <w:r w:rsidR="00B9793A">
        <w:rPr>
          <w:bCs/>
          <w:lang w:val="en-GB"/>
        </w:rPr>
        <w:t xml:space="preserve"> – also fronting upon Kingswear Road, at the other end of the road – where an appeal was allowed</w:t>
      </w:r>
      <w:r w:rsidR="0056597F">
        <w:rPr>
          <w:bCs/>
          <w:lang w:val="en-GB"/>
        </w:rPr>
        <w:t xml:space="preserve"> in 2015.</w:t>
      </w:r>
      <w:r w:rsidR="00092330">
        <w:rPr>
          <w:bCs/>
          <w:lang w:val="en-GB"/>
        </w:rPr>
        <w:t xml:space="preserve">  It is agreed that this appeal decision</w:t>
      </w:r>
      <w:r w:rsidR="00D03D71">
        <w:rPr>
          <w:bCs/>
          <w:lang w:val="en-GB"/>
        </w:rPr>
        <w:t xml:space="preserve"> should be regarded as a material consideration carrying significant or substantial weight and will be referred to</w:t>
      </w:r>
      <w:r w:rsidR="00CE0731">
        <w:rPr>
          <w:bCs/>
          <w:lang w:val="en-GB"/>
        </w:rPr>
        <w:t xml:space="preserve"> further, </w:t>
      </w:r>
      <w:r w:rsidR="00D03D71">
        <w:rPr>
          <w:bCs/>
          <w:lang w:val="en-GB"/>
        </w:rPr>
        <w:t xml:space="preserve"> later in this Statement.</w:t>
      </w:r>
    </w:p>
    <w:p w14:paraId="44CCE52F" w14:textId="671F9AA8" w:rsidR="00B9793A" w:rsidRDefault="00B9793A" w:rsidP="00B9793A">
      <w:pPr>
        <w:pStyle w:val="ListParagraph"/>
        <w:numPr>
          <w:ilvl w:val="1"/>
          <w:numId w:val="28"/>
        </w:numPr>
        <w:spacing w:line="480" w:lineRule="auto"/>
        <w:jc w:val="both"/>
        <w:rPr>
          <w:bCs/>
          <w:lang w:val="en-GB"/>
        </w:rPr>
      </w:pPr>
      <w:r>
        <w:rPr>
          <w:bCs/>
          <w:lang w:val="en-GB"/>
        </w:rPr>
        <w:t xml:space="preserve">The Case Officer, in turn, referred </w:t>
      </w:r>
      <w:r w:rsidR="00CD3C02">
        <w:rPr>
          <w:bCs/>
          <w:lang w:val="en-GB"/>
        </w:rPr>
        <w:t xml:space="preserve">in her Delegated Report, </w:t>
      </w:r>
      <w:r>
        <w:rPr>
          <w:bCs/>
          <w:lang w:val="en-GB"/>
        </w:rPr>
        <w:t xml:space="preserve">to an appeal </w:t>
      </w:r>
      <w:r w:rsidR="00CE0731">
        <w:rPr>
          <w:bCs/>
          <w:lang w:val="en-GB"/>
        </w:rPr>
        <w:t>which</w:t>
      </w:r>
      <w:r w:rsidR="005C2C95">
        <w:rPr>
          <w:bCs/>
          <w:lang w:val="en-GB"/>
        </w:rPr>
        <w:t xml:space="preserve"> had been brought to her attention</w:t>
      </w:r>
      <w:r w:rsidR="00446CF1">
        <w:rPr>
          <w:bCs/>
          <w:lang w:val="en-GB"/>
        </w:rPr>
        <w:t>,</w:t>
      </w:r>
      <w:r w:rsidR="005C2C95">
        <w:rPr>
          <w:bCs/>
          <w:lang w:val="en-GB"/>
        </w:rPr>
        <w:t xml:space="preserve"> and which was dismissed</w:t>
      </w:r>
      <w:r w:rsidR="00446CF1">
        <w:rPr>
          <w:bCs/>
          <w:lang w:val="en-GB"/>
        </w:rPr>
        <w:t>,</w:t>
      </w:r>
      <w:r>
        <w:rPr>
          <w:bCs/>
          <w:lang w:val="en-GB"/>
        </w:rPr>
        <w:t xml:space="preserve"> </w:t>
      </w:r>
      <w:r w:rsidR="00CD3C02">
        <w:rPr>
          <w:bCs/>
          <w:lang w:val="en-GB"/>
        </w:rPr>
        <w:t>in respect of a similar proposal  on land</w:t>
      </w:r>
      <w:r w:rsidR="00672756">
        <w:rPr>
          <w:bCs/>
          <w:lang w:val="en-GB"/>
        </w:rPr>
        <w:t xml:space="preserve"> to the rear of </w:t>
      </w:r>
      <w:r w:rsidR="00D85428">
        <w:rPr>
          <w:bCs/>
          <w:lang w:val="en-GB"/>
        </w:rPr>
        <w:t xml:space="preserve">nos. </w:t>
      </w:r>
      <w:r w:rsidR="00672756">
        <w:rPr>
          <w:bCs/>
          <w:lang w:val="en-GB"/>
        </w:rPr>
        <w:t>229 and 229a Victoria Road, Ruislip.</w:t>
      </w:r>
      <w:r w:rsidR="00446CF1">
        <w:rPr>
          <w:bCs/>
          <w:lang w:val="en-GB"/>
        </w:rPr>
        <w:t xml:space="preserve">  She concluded, however, that that decision differed and should be afforded less weight, and there is little merit, therefore, in discussing that decision</w:t>
      </w:r>
      <w:r w:rsidR="00FE2EA3">
        <w:rPr>
          <w:bCs/>
          <w:lang w:val="en-GB"/>
        </w:rPr>
        <w:t>.</w:t>
      </w:r>
    </w:p>
    <w:p w14:paraId="69B1EE39" w14:textId="6BDDE5FE" w:rsidR="00672756" w:rsidRDefault="006C12BD" w:rsidP="00B9793A">
      <w:pPr>
        <w:pStyle w:val="ListParagraph"/>
        <w:numPr>
          <w:ilvl w:val="1"/>
          <w:numId w:val="28"/>
        </w:numPr>
        <w:spacing w:line="480" w:lineRule="auto"/>
        <w:jc w:val="both"/>
        <w:rPr>
          <w:bCs/>
          <w:lang w:val="en-GB"/>
        </w:rPr>
      </w:pPr>
      <w:r>
        <w:rPr>
          <w:bCs/>
          <w:lang w:val="en-GB"/>
        </w:rPr>
        <w:t>The application giving rise to this appeal was submitted on 18.2.2021, being accompanied by drg.nos. 3248-01, 02 and 03, as well as 3248</w:t>
      </w:r>
      <w:r w:rsidR="00B635E4">
        <w:rPr>
          <w:bCs/>
          <w:lang w:val="en-GB"/>
        </w:rPr>
        <w:t xml:space="preserve">-SS-01 and 02; a location plan (SK1); a Planning Statement which included a copy of the appeal decision in respect of the detached dwelling on land to the rear of </w:t>
      </w:r>
      <w:r w:rsidR="00D85428">
        <w:rPr>
          <w:bCs/>
          <w:lang w:val="en-GB"/>
        </w:rPr>
        <w:t xml:space="preserve">nos. </w:t>
      </w:r>
      <w:r w:rsidR="00B635E4">
        <w:rPr>
          <w:bCs/>
          <w:lang w:val="en-GB"/>
        </w:rPr>
        <w:t xml:space="preserve">39 and 39a Hatherleigh Road, </w:t>
      </w:r>
      <w:r w:rsidR="00167D8A">
        <w:rPr>
          <w:bCs/>
          <w:lang w:val="en-GB"/>
        </w:rPr>
        <w:t>referred to above, as well as drg.nos. 2853-2, -04A and 05A relating to that development, and a Flood Risk Assessment.  A copy of all of those documents is attached hereto at Appendix B.</w:t>
      </w:r>
    </w:p>
    <w:p w14:paraId="5FB14E7F" w14:textId="741605DE" w:rsidR="001D4441" w:rsidRDefault="004643C2" w:rsidP="00B9793A">
      <w:pPr>
        <w:pStyle w:val="ListParagraph"/>
        <w:numPr>
          <w:ilvl w:val="1"/>
          <w:numId w:val="28"/>
        </w:numPr>
        <w:spacing w:line="480" w:lineRule="auto"/>
        <w:jc w:val="both"/>
        <w:rPr>
          <w:bCs/>
          <w:lang w:val="en-GB"/>
        </w:rPr>
      </w:pPr>
      <w:r>
        <w:rPr>
          <w:bCs/>
          <w:lang w:val="en-GB"/>
        </w:rPr>
        <w:t xml:space="preserve">It will be seen from drg.nos. 3248-01, 02 and 03 that it is proposed to construct a modest, two-storey, two-bedroom, detached dwelling on part of </w:t>
      </w:r>
      <w:r w:rsidR="003C6BF7">
        <w:rPr>
          <w:bCs/>
          <w:lang w:val="en-GB"/>
        </w:rPr>
        <w:t xml:space="preserve">what was the rear garden to the end terrace property, </w:t>
      </w:r>
      <w:r w:rsidR="00D85428">
        <w:rPr>
          <w:bCs/>
          <w:lang w:val="en-GB"/>
        </w:rPr>
        <w:t xml:space="preserve">no. </w:t>
      </w:r>
      <w:r w:rsidR="003C6BF7">
        <w:rPr>
          <w:bCs/>
          <w:lang w:val="en-GB"/>
        </w:rPr>
        <w:t xml:space="preserve">45 Seaton Gardens, which would front upon </w:t>
      </w:r>
      <w:r w:rsidR="003C6BF7">
        <w:rPr>
          <w:bCs/>
          <w:lang w:val="en-GB"/>
        </w:rPr>
        <w:lastRenderedPageBreak/>
        <w:t xml:space="preserve">Kingswear Road.  It </w:t>
      </w:r>
      <w:r w:rsidR="00282F46">
        <w:rPr>
          <w:bCs/>
          <w:lang w:val="en-GB"/>
        </w:rPr>
        <w:t xml:space="preserve">would </w:t>
      </w:r>
      <w:r w:rsidR="003C6BF7">
        <w:rPr>
          <w:bCs/>
          <w:lang w:val="en-GB"/>
        </w:rPr>
        <w:t>be separated from no. 41 by the existing vehicular access drive to garages serving nearby properties, as referred to earlier.</w:t>
      </w:r>
      <w:r w:rsidR="00860EA2">
        <w:rPr>
          <w:bCs/>
          <w:lang w:val="en-GB"/>
        </w:rPr>
        <w:t xml:space="preserve">  Drg.no. 3248-03 shows the site layout and design for the proposed dwelling.  It was indicated that it would be an “L” shaped building</w:t>
      </w:r>
      <w:r w:rsidR="00B51B9C">
        <w:rPr>
          <w:bCs/>
          <w:lang w:val="en-GB"/>
        </w:rPr>
        <w:t xml:space="preserve"> with a  maximum depth of some 7m, a width of 7.7m, and an overall height of 7.7m, with a hipped roof and a front facing gable over a double height bay window</w:t>
      </w:r>
      <w:r w:rsidR="00357B41">
        <w:rPr>
          <w:bCs/>
          <w:lang w:val="en-GB"/>
        </w:rPr>
        <w:t>, being constructed from facing brickwork and render.  The scale, height and design for the proposed dwelling was devised so as to reflect the appearance of the existing dwellings in Kingswear Road, as will be seen by reference to drg.no. 3248-SS-02</w:t>
      </w:r>
      <w:r w:rsidR="001D4441">
        <w:rPr>
          <w:bCs/>
          <w:lang w:val="en-GB"/>
        </w:rPr>
        <w:t>.</w:t>
      </w:r>
    </w:p>
    <w:p w14:paraId="2BEF2215" w14:textId="6F36BA27" w:rsidR="00595E82" w:rsidRDefault="001D4441" w:rsidP="00B9793A">
      <w:pPr>
        <w:pStyle w:val="ListParagraph"/>
        <w:numPr>
          <w:ilvl w:val="1"/>
          <w:numId w:val="28"/>
        </w:numPr>
        <w:spacing w:line="480" w:lineRule="auto"/>
        <w:jc w:val="both"/>
        <w:rPr>
          <w:bCs/>
          <w:lang w:val="en-GB"/>
        </w:rPr>
      </w:pPr>
      <w:r>
        <w:rPr>
          <w:bCs/>
          <w:lang w:val="en-GB"/>
        </w:rPr>
        <w:t xml:space="preserve">The dwelling was shown to be located some 16.3m from the rear of </w:t>
      </w:r>
      <w:r w:rsidR="00D85428">
        <w:rPr>
          <w:bCs/>
          <w:lang w:val="en-GB"/>
        </w:rPr>
        <w:t xml:space="preserve">no. </w:t>
      </w:r>
      <w:r>
        <w:rPr>
          <w:bCs/>
          <w:lang w:val="en-GB"/>
        </w:rPr>
        <w:t xml:space="preserve">45 Seaton Gardens, with </w:t>
      </w:r>
      <w:r w:rsidR="00595E82">
        <w:rPr>
          <w:bCs/>
          <w:lang w:val="en-GB"/>
        </w:rPr>
        <w:t xml:space="preserve">no overlooking windows in the flank elevation facing that property.  </w:t>
      </w:r>
    </w:p>
    <w:p w14:paraId="6AF2B8F5" w14:textId="77777777" w:rsidR="001B4365" w:rsidRDefault="00595E82" w:rsidP="00B9793A">
      <w:pPr>
        <w:pStyle w:val="ListParagraph"/>
        <w:numPr>
          <w:ilvl w:val="1"/>
          <w:numId w:val="28"/>
        </w:numPr>
        <w:spacing w:line="480" w:lineRule="auto"/>
        <w:jc w:val="both"/>
        <w:rPr>
          <w:bCs/>
          <w:lang w:val="en-GB"/>
        </w:rPr>
      </w:pPr>
      <w:r>
        <w:rPr>
          <w:bCs/>
          <w:lang w:val="en-GB"/>
        </w:rPr>
        <w:t>Two car parking spaces were shown to be provided, side by side, at the front / side of the proposed dwelling, with access from Kingswear Road</w:t>
      </w:r>
      <w:r w:rsidR="00113920">
        <w:rPr>
          <w:bCs/>
          <w:lang w:val="en-GB"/>
        </w:rPr>
        <w:t>, and a private side garden / patio with an overall area of 64 sq.m</w:t>
      </w:r>
      <w:r w:rsidR="001B4365">
        <w:rPr>
          <w:bCs/>
          <w:lang w:val="en-GB"/>
        </w:rPr>
        <w:t xml:space="preserve"> was indicated, as well as a small front garden.</w:t>
      </w:r>
    </w:p>
    <w:p w14:paraId="05401AA6" w14:textId="2BEAA3C5" w:rsidR="004643C2" w:rsidRDefault="00DB4117" w:rsidP="00B9793A">
      <w:pPr>
        <w:pStyle w:val="ListParagraph"/>
        <w:numPr>
          <w:ilvl w:val="1"/>
          <w:numId w:val="28"/>
        </w:numPr>
        <w:spacing w:line="480" w:lineRule="auto"/>
        <w:jc w:val="both"/>
        <w:rPr>
          <w:bCs/>
          <w:lang w:val="en-GB"/>
        </w:rPr>
      </w:pPr>
      <w:r>
        <w:rPr>
          <w:bCs/>
          <w:lang w:val="en-GB"/>
        </w:rPr>
        <w:t>The Case Officer, in her Delegated Report</w:t>
      </w:r>
      <w:r w:rsidR="00FF598E">
        <w:rPr>
          <w:bCs/>
          <w:lang w:val="en-GB"/>
        </w:rPr>
        <w:t xml:space="preserve"> referred to earlier, a copy of which is attached hereto at Appendix C,</w:t>
      </w:r>
      <w:r w:rsidR="003C6BF7">
        <w:rPr>
          <w:bCs/>
          <w:lang w:val="en-GB"/>
        </w:rPr>
        <w:t xml:space="preserve"> </w:t>
      </w:r>
      <w:r w:rsidR="00FF598E">
        <w:rPr>
          <w:bCs/>
          <w:lang w:val="en-GB"/>
        </w:rPr>
        <w:t xml:space="preserve">referred to a number of representations received from neighbouring residents, and from local Councillors, on page 4, </w:t>
      </w:r>
      <w:r w:rsidR="00B61A63">
        <w:rPr>
          <w:bCs/>
          <w:lang w:val="en-GB"/>
        </w:rPr>
        <w:t>which she later commented upon, and to the views of the Council’s Highway Officer and its Access Officer, neither of whom raised any objection to the proposal.</w:t>
      </w:r>
    </w:p>
    <w:p w14:paraId="17B18FA4" w14:textId="7E880DB9" w:rsidR="00282089" w:rsidRDefault="00B61A63" w:rsidP="00282089">
      <w:pPr>
        <w:pStyle w:val="ListParagraph"/>
        <w:numPr>
          <w:ilvl w:val="1"/>
          <w:numId w:val="28"/>
        </w:numPr>
        <w:spacing w:line="480" w:lineRule="auto"/>
        <w:jc w:val="both"/>
        <w:rPr>
          <w:bCs/>
          <w:lang w:val="en-GB"/>
        </w:rPr>
      </w:pPr>
      <w:r>
        <w:rPr>
          <w:bCs/>
          <w:lang w:val="en-GB"/>
        </w:rPr>
        <w:t>In her comprehensive Report she</w:t>
      </w:r>
      <w:r w:rsidR="00282089">
        <w:rPr>
          <w:bCs/>
          <w:lang w:val="en-GB"/>
        </w:rPr>
        <w:t xml:space="preserve"> identified the “main planning issues” as being:</w:t>
      </w:r>
    </w:p>
    <w:p w14:paraId="4483781B" w14:textId="227669B1" w:rsidR="00232E8A" w:rsidRDefault="00232E8A" w:rsidP="00232E8A">
      <w:pPr>
        <w:pStyle w:val="ListParagraph"/>
        <w:numPr>
          <w:ilvl w:val="0"/>
          <w:numId w:val="37"/>
        </w:numPr>
        <w:spacing w:line="480" w:lineRule="auto"/>
        <w:jc w:val="both"/>
        <w:rPr>
          <w:bCs/>
          <w:lang w:val="en-GB"/>
        </w:rPr>
      </w:pPr>
      <w:r>
        <w:rPr>
          <w:bCs/>
          <w:lang w:val="en-GB"/>
        </w:rPr>
        <w:t>The impact upon the amenities of</w:t>
      </w:r>
      <w:r w:rsidR="004E71C2">
        <w:rPr>
          <w:bCs/>
          <w:lang w:val="en-GB"/>
        </w:rPr>
        <w:t xml:space="preserve"> neighbouring residential properties</w:t>
      </w:r>
    </w:p>
    <w:p w14:paraId="33C171CF" w14:textId="68BC2C9A" w:rsidR="004E71C2" w:rsidRDefault="004E71C2" w:rsidP="00232E8A">
      <w:pPr>
        <w:pStyle w:val="ListParagraph"/>
        <w:numPr>
          <w:ilvl w:val="0"/>
          <w:numId w:val="37"/>
        </w:numPr>
        <w:spacing w:line="480" w:lineRule="auto"/>
        <w:jc w:val="both"/>
        <w:rPr>
          <w:bCs/>
          <w:lang w:val="en-GB"/>
        </w:rPr>
      </w:pPr>
      <w:r>
        <w:rPr>
          <w:bCs/>
          <w:lang w:val="en-GB"/>
        </w:rPr>
        <w:t>The impact upon the street scene</w:t>
      </w:r>
    </w:p>
    <w:p w14:paraId="16080673" w14:textId="0D8487E1" w:rsidR="004E71C2" w:rsidRDefault="004E71C2" w:rsidP="00232E8A">
      <w:pPr>
        <w:pStyle w:val="ListParagraph"/>
        <w:numPr>
          <w:ilvl w:val="0"/>
          <w:numId w:val="37"/>
        </w:numPr>
        <w:spacing w:line="480" w:lineRule="auto"/>
        <w:jc w:val="both"/>
        <w:rPr>
          <w:bCs/>
          <w:lang w:val="en-GB"/>
        </w:rPr>
      </w:pPr>
      <w:r>
        <w:rPr>
          <w:bCs/>
          <w:lang w:val="en-GB"/>
        </w:rPr>
        <w:t>Traffic impact / pedestrian safety</w:t>
      </w:r>
    </w:p>
    <w:p w14:paraId="305D8234" w14:textId="760B0FE2" w:rsidR="004E71C2" w:rsidRDefault="00BF2977" w:rsidP="00232E8A">
      <w:pPr>
        <w:pStyle w:val="ListParagraph"/>
        <w:numPr>
          <w:ilvl w:val="0"/>
          <w:numId w:val="37"/>
        </w:numPr>
        <w:spacing w:line="480" w:lineRule="auto"/>
        <w:jc w:val="both"/>
        <w:rPr>
          <w:bCs/>
          <w:lang w:val="en-GB"/>
        </w:rPr>
      </w:pPr>
      <w:r>
        <w:rPr>
          <w:bCs/>
          <w:lang w:val="en-GB"/>
        </w:rPr>
        <w:t>Urban design, access and security and, finally,</w:t>
      </w:r>
    </w:p>
    <w:p w14:paraId="658BF81D" w14:textId="6C01E535" w:rsidR="00282089" w:rsidRPr="00232E8A" w:rsidRDefault="00BF2977" w:rsidP="00232E8A">
      <w:pPr>
        <w:pStyle w:val="ListParagraph"/>
        <w:numPr>
          <w:ilvl w:val="0"/>
          <w:numId w:val="37"/>
        </w:numPr>
        <w:spacing w:line="480" w:lineRule="auto"/>
        <w:jc w:val="both"/>
        <w:rPr>
          <w:bCs/>
          <w:lang w:val="en-GB"/>
        </w:rPr>
      </w:pPr>
      <w:r>
        <w:rPr>
          <w:bCs/>
          <w:lang w:val="en-GB"/>
        </w:rPr>
        <w:lastRenderedPageBreak/>
        <w:t>Other issues</w:t>
      </w:r>
    </w:p>
    <w:p w14:paraId="75FB1FE2" w14:textId="5DC03A6D" w:rsidR="00282089" w:rsidRDefault="00BF2977" w:rsidP="00B9793A">
      <w:pPr>
        <w:pStyle w:val="ListParagraph"/>
        <w:numPr>
          <w:ilvl w:val="1"/>
          <w:numId w:val="28"/>
        </w:numPr>
        <w:spacing w:line="480" w:lineRule="auto"/>
        <w:jc w:val="both"/>
        <w:rPr>
          <w:bCs/>
          <w:lang w:val="en-GB"/>
        </w:rPr>
      </w:pPr>
      <w:r>
        <w:rPr>
          <w:bCs/>
          <w:lang w:val="en-GB"/>
        </w:rPr>
        <w:t>Suffice to say, at this stage, that the only matter of concern relate</w:t>
      </w:r>
      <w:r w:rsidR="00282F46">
        <w:rPr>
          <w:bCs/>
          <w:lang w:val="en-GB"/>
        </w:rPr>
        <w:t>s</w:t>
      </w:r>
      <w:r>
        <w:rPr>
          <w:bCs/>
          <w:lang w:val="en-GB"/>
        </w:rPr>
        <w:t xml:space="preserve"> to </w:t>
      </w:r>
      <w:r w:rsidR="005329FA">
        <w:rPr>
          <w:bCs/>
          <w:lang w:val="en-GB"/>
        </w:rPr>
        <w:t xml:space="preserve">one aspect of the first </w:t>
      </w:r>
      <w:r w:rsidR="00E45B53">
        <w:rPr>
          <w:bCs/>
          <w:lang w:val="en-GB"/>
        </w:rPr>
        <w:t>“main issue”</w:t>
      </w:r>
      <w:r w:rsidR="005329FA">
        <w:rPr>
          <w:bCs/>
          <w:lang w:val="en-GB"/>
        </w:rPr>
        <w:t>.  It was concluded that, although the proposal “</w:t>
      </w:r>
      <w:r w:rsidR="005329FA" w:rsidRPr="00980A04">
        <w:rPr>
          <w:bCs/>
          <w:i/>
          <w:iCs/>
          <w:lang w:val="en-GB"/>
        </w:rPr>
        <w:t xml:space="preserve">would not unduly impact on the living conditions of the neighbouring occupiers in terms of loss of light or </w:t>
      </w:r>
      <w:r w:rsidR="00980A04" w:rsidRPr="00980A04">
        <w:rPr>
          <w:bCs/>
          <w:i/>
          <w:iCs/>
          <w:lang w:val="en-GB"/>
        </w:rPr>
        <w:t>overshadowing</w:t>
      </w:r>
      <w:r w:rsidR="00980A04">
        <w:rPr>
          <w:bCs/>
          <w:lang w:val="en-GB"/>
        </w:rPr>
        <w:t>”, it was, nevertheless, thought that it would “</w:t>
      </w:r>
      <w:r w:rsidR="009A0A06" w:rsidRPr="009A0A06">
        <w:rPr>
          <w:bCs/>
          <w:i/>
          <w:iCs/>
          <w:lang w:val="en-GB"/>
        </w:rPr>
        <w:t>cause significant harm to the living conditions of nos. 45 and 47 Seaton Gardens and their associated private amenity space</w:t>
      </w:r>
      <w:r w:rsidR="009A0A06">
        <w:rPr>
          <w:bCs/>
          <w:lang w:val="en-GB"/>
        </w:rPr>
        <w:t>”.</w:t>
      </w:r>
    </w:p>
    <w:p w14:paraId="748BD916" w14:textId="517C6E6B" w:rsidR="009A0A06" w:rsidRPr="00B06AB0" w:rsidRDefault="009A0A06" w:rsidP="00B9793A">
      <w:pPr>
        <w:pStyle w:val="ListParagraph"/>
        <w:numPr>
          <w:ilvl w:val="1"/>
          <w:numId w:val="28"/>
        </w:numPr>
        <w:spacing w:line="480" w:lineRule="auto"/>
        <w:jc w:val="both"/>
        <w:rPr>
          <w:bCs/>
          <w:lang w:val="en-GB"/>
        </w:rPr>
      </w:pPr>
      <w:r>
        <w:rPr>
          <w:bCs/>
          <w:lang w:val="en-GB"/>
        </w:rPr>
        <w:t>The Officer’s recommend</w:t>
      </w:r>
      <w:r w:rsidR="00FE2EA3">
        <w:rPr>
          <w:bCs/>
          <w:lang w:val="en-GB"/>
        </w:rPr>
        <w:t>ed</w:t>
      </w:r>
      <w:r>
        <w:rPr>
          <w:bCs/>
          <w:lang w:val="en-GB"/>
        </w:rPr>
        <w:t xml:space="preserve"> reason for ref</w:t>
      </w:r>
      <w:r w:rsidR="00D05F98">
        <w:rPr>
          <w:bCs/>
          <w:lang w:val="en-GB"/>
        </w:rPr>
        <w:t>usal in the Delegated Report</w:t>
      </w:r>
      <w:r w:rsidR="009F6AC6">
        <w:rPr>
          <w:bCs/>
          <w:lang w:val="en-GB"/>
        </w:rPr>
        <w:t>,</w:t>
      </w:r>
      <w:r w:rsidR="00D05F98">
        <w:rPr>
          <w:bCs/>
          <w:lang w:val="en-GB"/>
        </w:rPr>
        <w:t xml:space="preserve"> based upon that finding</w:t>
      </w:r>
      <w:r w:rsidR="009F6AC6">
        <w:rPr>
          <w:bCs/>
          <w:lang w:val="en-GB"/>
        </w:rPr>
        <w:t>,</w:t>
      </w:r>
      <w:r w:rsidR="00D05F98">
        <w:rPr>
          <w:bCs/>
          <w:lang w:val="en-GB"/>
        </w:rPr>
        <w:t xml:space="preserve"> was formalised in the refusal reason, it being suggested that the “</w:t>
      </w:r>
      <w:r w:rsidR="009528DA" w:rsidRPr="009528DA">
        <w:rPr>
          <w:bCs/>
          <w:i/>
          <w:iCs/>
          <w:lang w:val="en-GB"/>
        </w:rPr>
        <w:t>proximity, size, scale, bulk, height and massing</w:t>
      </w:r>
      <w:r w:rsidR="009528DA">
        <w:rPr>
          <w:bCs/>
          <w:lang w:val="en-GB"/>
        </w:rPr>
        <w:t>” of the proposed dwelling would be “</w:t>
      </w:r>
      <w:r w:rsidR="00BA22B5" w:rsidRPr="00BA22B5">
        <w:rPr>
          <w:bCs/>
          <w:i/>
          <w:iCs/>
          <w:lang w:val="en-GB"/>
        </w:rPr>
        <w:t>detrimental to the amenities of the adjoining occupiers at 45 and 47 Seaton Gardens and their associated private amenity space by reason of sense of enclosure, overdevelopment, visual intrusion and loss of outlook</w:t>
      </w:r>
      <w:r w:rsidR="00BA22B5">
        <w:rPr>
          <w:bCs/>
          <w:lang w:val="en-GB"/>
        </w:rPr>
        <w:t>”.</w:t>
      </w:r>
    </w:p>
    <w:p w14:paraId="2AD0B8D4" w14:textId="77777777" w:rsidR="005324C2" w:rsidRDefault="005324C2" w:rsidP="005324C2">
      <w:pPr>
        <w:pStyle w:val="ListParagraph"/>
        <w:spacing w:line="480" w:lineRule="auto"/>
        <w:ind w:hanging="862"/>
        <w:jc w:val="both"/>
        <w:rPr>
          <w:b/>
          <w:lang w:val="en-GB"/>
        </w:rPr>
      </w:pPr>
    </w:p>
    <w:p w14:paraId="75BE16CA" w14:textId="187D289D" w:rsidR="005324C2" w:rsidRDefault="005324C2" w:rsidP="0062326C">
      <w:pPr>
        <w:pStyle w:val="ListParagraph"/>
        <w:jc w:val="both"/>
        <w:rPr>
          <w:b/>
          <w:lang w:val="en-GB"/>
        </w:rPr>
      </w:pPr>
    </w:p>
    <w:p w14:paraId="148BDD57" w14:textId="54B6FEF6" w:rsidR="005324C2" w:rsidRDefault="005324C2" w:rsidP="0062326C">
      <w:pPr>
        <w:pStyle w:val="ListParagraph"/>
        <w:jc w:val="both"/>
        <w:rPr>
          <w:b/>
          <w:lang w:val="en-GB"/>
        </w:rPr>
      </w:pPr>
    </w:p>
    <w:p w14:paraId="0B601197" w14:textId="7F8F88BF" w:rsidR="005324C2" w:rsidRDefault="005324C2" w:rsidP="0062326C">
      <w:pPr>
        <w:pStyle w:val="ListParagraph"/>
        <w:jc w:val="both"/>
        <w:rPr>
          <w:b/>
          <w:lang w:val="en-GB"/>
        </w:rPr>
      </w:pPr>
    </w:p>
    <w:p w14:paraId="407DFEBF" w14:textId="3CA2CCDD" w:rsidR="005324C2" w:rsidRDefault="005324C2" w:rsidP="0062326C">
      <w:pPr>
        <w:pStyle w:val="ListParagraph"/>
        <w:jc w:val="both"/>
        <w:rPr>
          <w:b/>
          <w:lang w:val="en-GB"/>
        </w:rPr>
      </w:pPr>
    </w:p>
    <w:p w14:paraId="4C9A0E34" w14:textId="4D1FCB83" w:rsidR="005324C2" w:rsidRDefault="005324C2" w:rsidP="0062326C">
      <w:pPr>
        <w:pStyle w:val="ListParagraph"/>
        <w:jc w:val="both"/>
        <w:rPr>
          <w:b/>
          <w:lang w:val="en-GB"/>
        </w:rPr>
      </w:pPr>
    </w:p>
    <w:p w14:paraId="57CF4CA3" w14:textId="74272803" w:rsidR="005324C2" w:rsidRDefault="005324C2" w:rsidP="0062326C">
      <w:pPr>
        <w:pStyle w:val="ListParagraph"/>
        <w:jc w:val="both"/>
        <w:rPr>
          <w:b/>
          <w:lang w:val="en-GB"/>
        </w:rPr>
      </w:pPr>
    </w:p>
    <w:p w14:paraId="1D36EF28" w14:textId="5F819E7B" w:rsidR="00FF0087" w:rsidRDefault="00FF0087" w:rsidP="0062326C">
      <w:pPr>
        <w:pStyle w:val="ListParagraph"/>
        <w:jc w:val="both"/>
        <w:rPr>
          <w:b/>
          <w:lang w:val="en-GB"/>
        </w:rPr>
      </w:pPr>
    </w:p>
    <w:p w14:paraId="0AA9C36E" w14:textId="2DBB1845" w:rsidR="00FF0087" w:rsidRDefault="00FF0087" w:rsidP="0062326C">
      <w:pPr>
        <w:pStyle w:val="ListParagraph"/>
        <w:jc w:val="both"/>
        <w:rPr>
          <w:b/>
          <w:lang w:val="en-GB"/>
        </w:rPr>
      </w:pPr>
    </w:p>
    <w:p w14:paraId="7D9EE994" w14:textId="5473BCCA" w:rsidR="00FF0087" w:rsidRDefault="00FF0087" w:rsidP="0062326C">
      <w:pPr>
        <w:pStyle w:val="ListParagraph"/>
        <w:jc w:val="both"/>
        <w:rPr>
          <w:b/>
          <w:lang w:val="en-GB"/>
        </w:rPr>
      </w:pPr>
    </w:p>
    <w:p w14:paraId="771E6C1E" w14:textId="6526B9D3" w:rsidR="00FF0087" w:rsidRDefault="00FF0087" w:rsidP="0062326C">
      <w:pPr>
        <w:pStyle w:val="ListParagraph"/>
        <w:jc w:val="both"/>
        <w:rPr>
          <w:b/>
          <w:lang w:val="en-GB"/>
        </w:rPr>
      </w:pPr>
    </w:p>
    <w:p w14:paraId="19B3C878" w14:textId="211E5DE4" w:rsidR="00FF0087" w:rsidRDefault="00FF0087" w:rsidP="0062326C">
      <w:pPr>
        <w:pStyle w:val="ListParagraph"/>
        <w:jc w:val="both"/>
        <w:rPr>
          <w:b/>
          <w:lang w:val="en-GB"/>
        </w:rPr>
      </w:pPr>
    </w:p>
    <w:p w14:paraId="2504B372" w14:textId="4064D80F" w:rsidR="00FF0087" w:rsidRDefault="00FF0087" w:rsidP="0062326C">
      <w:pPr>
        <w:pStyle w:val="ListParagraph"/>
        <w:jc w:val="both"/>
        <w:rPr>
          <w:b/>
          <w:lang w:val="en-GB"/>
        </w:rPr>
      </w:pPr>
    </w:p>
    <w:p w14:paraId="77C18166" w14:textId="558E30F9" w:rsidR="00FF0087" w:rsidRDefault="00FF0087" w:rsidP="0062326C">
      <w:pPr>
        <w:pStyle w:val="ListParagraph"/>
        <w:jc w:val="both"/>
        <w:rPr>
          <w:b/>
          <w:lang w:val="en-GB"/>
        </w:rPr>
      </w:pPr>
    </w:p>
    <w:p w14:paraId="4AF9914E" w14:textId="634836CC" w:rsidR="00FF0087" w:rsidRDefault="00FF0087" w:rsidP="0062326C">
      <w:pPr>
        <w:pStyle w:val="ListParagraph"/>
        <w:jc w:val="both"/>
        <w:rPr>
          <w:b/>
          <w:lang w:val="en-GB"/>
        </w:rPr>
      </w:pPr>
    </w:p>
    <w:p w14:paraId="646B2BAA" w14:textId="7E7706C0" w:rsidR="00FF0087" w:rsidRDefault="00FF0087" w:rsidP="0062326C">
      <w:pPr>
        <w:pStyle w:val="ListParagraph"/>
        <w:jc w:val="both"/>
        <w:rPr>
          <w:b/>
          <w:lang w:val="en-GB"/>
        </w:rPr>
      </w:pPr>
    </w:p>
    <w:p w14:paraId="374AE677" w14:textId="4F7840AA" w:rsidR="00FF0087" w:rsidRDefault="00FF0087" w:rsidP="0062326C">
      <w:pPr>
        <w:pStyle w:val="ListParagraph"/>
        <w:jc w:val="both"/>
        <w:rPr>
          <w:b/>
          <w:lang w:val="en-GB"/>
        </w:rPr>
      </w:pPr>
    </w:p>
    <w:p w14:paraId="5355A701" w14:textId="17F4A4C3" w:rsidR="00FF0087" w:rsidRDefault="00FF0087" w:rsidP="0062326C">
      <w:pPr>
        <w:pStyle w:val="ListParagraph"/>
        <w:jc w:val="both"/>
        <w:rPr>
          <w:b/>
          <w:lang w:val="en-GB"/>
        </w:rPr>
      </w:pPr>
    </w:p>
    <w:p w14:paraId="1F6186B0" w14:textId="7B78CA1A" w:rsidR="00FF0087" w:rsidRDefault="00FF0087" w:rsidP="0062326C">
      <w:pPr>
        <w:pStyle w:val="ListParagraph"/>
        <w:jc w:val="both"/>
        <w:rPr>
          <w:b/>
          <w:lang w:val="en-GB"/>
        </w:rPr>
      </w:pPr>
    </w:p>
    <w:p w14:paraId="2DA60B5D" w14:textId="560EBDFC" w:rsidR="00FF0087" w:rsidRDefault="00FF0087" w:rsidP="0062326C">
      <w:pPr>
        <w:pStyle w:val="ListParagraph"/>
        <w:jc w:val="both"/>
        <w:rPr>
          <w:b/>
          <w:lang w:val="en-GB"/>
        </w:rPr>
      </w:pPr>
    </w:p>
    <w:p w14:paraId="5999C0F8" w14:textId="77777777" w:rsidR="0062326C" w:rsidRDefault="0062326C" w:rsidP="0062326C">
      <w:pPr>
        <w:pStyle w:val="ListParagraph"/>
        <w:jc w:val="both"/>
        <w:rPr>
          <w:b/>
          <w:lang w:val="en-GB"/>
        </w:rPr>
      </w:pPr>
    </w:p>
    <w:p w14:paraId="5999C111" w14:textId="77777777" w:rsidR="0062326C" w:rsidRDefault="0062326C" w:rsidP="00970C58">
      <w:pPr>
        <w:pStyle w:val="ListParagraph"/>
        <w:numPr>
          <w:ilvl w:val="0"/>
          <w:numId w:val="28"/>
        </w:numPr>
        <w:ind w:left="709" w:hanging="709"/>
        <w:jc w:val="both"/>
        <w:rPr>
          <w:b/>
          <w:lang w:val="en-GB"/>
        </w:rPr>
      </w:pPr>
      <w:r w:rsidRPr="0062326C">
        <w:rPr>
          <w:b/>
          <w:lang w:val="en-GB"/>
        </w:rPr>
        <w:t xml:space="preserve">THE DEVELOPMENT PLAN &amp; ASSOCIATED </w:t>
      </w:r>
    </w:p>
    <w:p w14:paraId="5999C112" w14:textId="58F60E66" w:rsidR="0062326C" w:rsidRDefault="0062326C" w:rsidP="0062326C">
      <w:pPr>
        <w:pStyle w:val="ListParagraph"/>
        <w:ind w:left="709"/>
        <w:jc w:val="both"/>
        <w:rPr>
          <w:b/>
          <w:lang w:val="en-GB"/>
        </w:rPr>
      </w:pPr>
      <w:r w:rsidRPr="0062326C">
        <w:rPr>
          <w:b/>
          <w:lang w:val="en-GB"/>
        </w:rPr>
        <w:t>PLANNING PROVISIONS FOR THE AREA</w:t>
      </w:r>
    </w:p>
    <w:p w14:paraId="72933A3D" w14:textId="152E388A" w:rsidR="00FF0087" w:rsidRDefault="00FF0087" w:rsidP="0062326C">
      <w:pPr>
        <w:pStyle w:val="ListParagraph"/>
        <w:ind w:left="709"/>
        <w:jc w:val="both"/>
        <w:rPr>
          <w:b/>
          <w:lang w:val="en-GB"/>
        </w:rPr>
      </w:pPr>
    </w:p>
    <w:p w14:paraId="1C5BFD2D" w14:textId="334B915F" w:rsidR="00D65EDE" w:rsidRPr="00763481" w:rsidRDefault="002402DC" w:rsidP="00D65EDE">
      <w:pPr>
        <w:pStyle w:val="ListParagraph"/>
        <w:numPr>
          <w:ilvl w:val="1"/>
          <w:numId w:val="28"/>
        </w:numPr>
        <w:spacing w:line="480" w:lineRule="auto"/>
        <w:jc w:val="both"/>
        <w:rPr>
          <w:bCs/>
          <w:lang w:val="en-GB"/>
        </w:rPr>
      </w:pPr>
      <w:r>
        <w:rPr>
          <w:bCs/>
          <w:lang w:val="en-GB"/>
        </w:rPr>
        <w:t>The Case Officer, in her Delegated Report</w:t>
      </w:r>
      <w:r w:rsidR="002802D3">
        <w:rPr>
          <w:bCs/>
          <w:lang w:val="en-GB"/>
        </w:rPr>
        <w:t xml:space="preserve"> </w:t>
      </w:r>
      <w:r>
        <w:rPr>
          <w:bCs/>
          <w:lang w:val="en-GB"/>
        </w:rPr>
        <w:t>,</w:t>
      </w:r>
      <w:r w:rsidR="002802D3">
        <w:rPr>
          <w:bCs/>
          <w:lang w:val="en-GB"/>
        </w:rPr>
        <w:t>at Section 6,</w:t>
      </w:r>
      <w:r>
        <w:rPr>
          <w:bCs/>
          <w:lang w:val="en-GB"/>
        </w:rPr>
        <w:t xml:space="preserve"> referred to a number of Local Plan policies</w:t>
      </w:r>
      <w:r w:rsidR="005E3109">
        <w:rPr>
          <w:bCs/>
          <w:lang w:val="en-GB"/>
        </w:rPr>
        <w:t>, London Plan policies</w:t>
      </w:r>
      <w:r w:rsidR="00B442AD">
        <w:rPr>
          <w:bCs/>
          <w:lang w:val="en-GB"/>
        </w:rPr>
        <w:t>, as well as NPPF guidance</w:t>
      </w:r>
      <w:r w:rsidR="00161201">
        <w:rPr>
          <w:bCs/>
          <w:lang w:val="en-GB"/>
        </w:rPr>
        <w:t xml:space="preserve"> and, whilst the vast majority of those policies were found to be satisfied, it was concluded that</w:t>
      </w:r>
      <w:r w:rsidR="002A3CD7">
        <w:rPr>
          <w:bCs/>
          <w:lang w:val="en-GB"/>
        </w:rPr>
        <w:t xml:space="preserve"> Policy DMHB11 of the Hillingdon Local Plan : Part 2 Development Management Policies (January 2020)</w:t>
      </w:r>
      <w:r w:rsidR="00187E98">
        <w:rPr>
          <w:bCs/>
          <w:lang w:val="en-GB"/>
        </w:rPr>
        <w:t xml:space="preserve"> would be infringed, and that the proposal would be contrary to Paragraph 185 of the NPPF (July 2021).</w:t>
      </w:r>
    </w:p>
    <w:p w14:paraId="7CB86032" w14:textId="7B5A267F" w:rsidR="00D65EDE" w:rsidRDefault="00F355EF" w:rsidP="00D65EDE">
      <w:pPr>
        <w:pStyle w:val="ListParagraph"/>
        <w:numPr>
          <w:ilvl w:val="1"/>
          <w:numId w:val="28"/>
        </w:numPr>
        <w:spacing w:line="480" w:lineRule="auto"/>
        <w:jc w:val="both"/>
        <w:rPr>
          <w:bCs/>
          <w:lang w:val="en-GB"/>
        </w:rPr>
      </w:pPr>
      <w:r>
        <w:rPr>
          <w:bCs/>
          <w:lang w:val="en-GB"/>
        </w:rPr>
        <w:t xml:space="preserve">Policy DMHB11 </w:t>
      </w:r>
      <w:r w:rsidR="00DE3452">
        <w:rPr>
          <w:bCs/>
          <w:lang w:val="en-GB"/>
        </w:rPr>
        <w:t xml:space="preserve">is a general policy </w:t>
      </w:r>
      <w:r>
        <w:rPr>
          <w:bCs/>
          <w:lang w:val="en-GB"/>
        </w:rPr>
        <w:t>concern</w:t>
      </w:r>
      <w:r w:rsidR="00DE3452">
        <w:rPr>
          <w:bCs/>
          <w:lang w:val="en-GB"/>
        </w:rPr>
        <w:t xml:space="preserve">ing </w:t>
      </w:r>
      <w:r>
        <w:rPr>
          <w:bCs/>
          <w:lang w:val="en-GB"/>
        </w:rPr>
        <w:t>the “</w:t>
      </w:r>
      <w:r w:rsidRPr="00F355EF">
        <w:rPr>
          <w:bCs/>
          <w:i/>
          <w:iCs/>
          <w:lang w:val="en-GB"/>
        </w:rPr>
        <w:t>design of new development</w:t>
      </w:r>
      <w:r>
        <w:rPr>
          <w:bCs/>
          <w:lang w:val="en-GB"/>
        </w:rPr>
        <w:t>”</w:t>
      </w:r>
      <w:r w:rsidR="00B02656">
        <w:rPr>
          <w:bCs/>
          <w:lang w:val="en-GB"/>
        </w:rPr>
        <w:t>,</w:t>
      </w:r>
      <w:r w:rsidR="00DE3452">
        <w:rPr>
          <w:bCs/>
          <w:lang w:val="en-GB"/>
        </w:rPr>
        <w:t xml:space="preserve"> which </w:t>
      </w:r>
      <w:r w:rsidR="00F1634A">
        <w:rPr>
          <w:bCs/>
          <w:lang w:val="en-GB"/>
        </w:rPr>
        <w:t xml:space="preserve">does </w:t>
      </w:r>
      <w:r w:rsidR="00DE3452">
        <w:rPr>
          <w:bCs/>
          <w:lang w:val="en-GB"/>
        </w:rPr>
        <w:t>include</w:t>
      </w:r>
      <w:r w:rsidR="00F1634A">
        <w:rPr>
          <w:bCs/>
          <w:lang w:val="en-GB"/>
        </w:rPr>
        <w:t xml:space="preserve"> a reference to </w:t>
      </w:r>
      <w:r w:rsidR="00B02656">
        <w:rPr>
          <w:bCs/>
          <w:lang w:val="en-GB"/>
        </w:rPr>
        <w:t xml:space="preserve">the possible impact </w:t>
      </w:r>
      <w:r w:rsidR="00F1634A">
        <w:rPr>
          <w:bCs/>
          <w:lang w:val="en-GB"/>
        </w:rPr>
        <w:t>of development up</w:t>
      </w:r>
      <w:r w:rsidR="00B02656">
        <w:rPr>
          <w:bCs/>
          <w:lang w:val="en-GB"/>
        </w:rPr>
        <w:t>on the amenity of adjacent properties.</w:t>
      </w:r>
    </w:p>
    <w:p w14:paraId="3AB2D52D" w14:textId="2587425E" w:rsidR="00642C3C" w:rsidRPr="009A1BF9" w:rsidRDefault="008D4BC9" w:rsidP="00F7241E">
      <w:pPr>
        <w:pStyle w:val="ListParagraph"/>
        <w:numPr>
          <w:ilvl w:val="1"/>
          <w:numId w:val="28"/>
        </w:numPr>
        <w:spacing w:line="480" w:lineRule="auto"/>
        <w:jc w:val="both"/>
        <w:rPr>
          <w:bCs/>
          <w:i/>
          <w:iCs/>
          <w:lang w:val="en-GB"/>
        </w:rPr>
      </w:pPr>
      <w:r>
        <w:rPr>
          <w:bCs/>
          <w:lang w:val="en-GB"/>
        </w:rPr>
        <w:t>Paragraph 185 of the NPPF (</w:t>
      </w:r>
      <w:r w:rsidR="004B2DA1">
        <w:rPr>
          <w:bCs/>
          <w:lang w:val="en-GB"/>
        </w:rPr>
        <w:t xml:space="preserve">July </w:t>
      </w:r>
      <w:r>
        <w:rPr>
          <w:bCs/>
          <w:lang w:val="en-GB"/>
        </w:rPr>
        <w:t xml:space="preserve">2021) </w:t>
      </w:r>
      <w:r w:rsidR="004B2DA1">
        <w:rPr>
          <w:bCs/>
          <w:lang w:val="en-GB"/>
        </w:rPr>
        <w:t xml:space="preserve">is referred to at para. 7.1 of the Delegated Report, where it is suggested that </w:t>
      </w:r>
      <w:r w:rsidR="00AC4342">
        <w:rPr>
          <w:bCs/>
          <w:lang w:val="en-GB"/>
        </w:rPr>
        <w:t xml:space="preserve">that paragraph </w:t>
      </w:r>
      <w:r w:rsidR="004E4DFD">
        <w:rPr>
          <w:bCs/>
          <w:lang w:val="en-GB"/>
        </w:rPr>
        <w:t xml:space="preserve">indicates </w:t>
      </w:r>
      <w:r w:rsidR="00AC4342">
        <w:rPr>
          <w:bCs/>
          <w:lang w:val="en-GB"/>
        </w:rPr>
        <w:t>that planning policies and decisions</w:t>
      </w:r>
      <w:r w:rsidR="00771A3D">
        <w:rPr>
          <w:bCs/>
          <w:lang w:val="en-GB"/>
        </w:rPr>
        <w:t xml:space="preserve"> should</w:t>
      </w:r>
      <w:r w:rsidR="00AC4342">
        <w:rPr>
          <w:bCs/>
          <w:lang w:val="en-GB"/>
        </w:rPr>
        <w:t xml:space="preserve"> </w:t>
      </w:r>
      <w:r w:rsidR="004E4DFD">
        <w:rPr>
          <w:bCs/>
          <w:lang w:val="en-GB"/>
        </w:rPr>
        <w:t xml:space="preserve">seek to ensure </w:t>
      </w:r>
      <w:r w:rsidR="00A80D01">
        <w:rPr>
          <w:bCs/>
          <w:lang w:val="en-GB"/>
        </w:rPr>
        <w:t>“</w:t>
      </w:r>
      <w:r w:rsidR="004E4DFD" w:rsidRPr="00A80D01">
        <w:rPr>
          <w:bCs/>
          <w:i/>
          <w:iCs/>
          <w:lang w:val="en-GB"/>
        </w:rPr>
        <w:t xml:space="preserve">that </w:t>
      </w:r>
      <w:r w:rsidR="005111BC" w:rsidRPr="00A80D01">
        <w:rPr>
          <w:bCs/>
          <w:i/>
          <w:iCs/>
          <w:lang w:val="en-GB"/>
        </w:rPr>
        <w:t>new development is appropriate for its location</w:t>
      </w:r>
      <w:r w:rsidR="005111BC">
        <w:rPr>
          <w:bCs/>
          <w:lang w:val="en-GB"/>
        </w:rPr>
        <w:t xml:space="preserve"> </w:t>
      </w:r>
      <w:r w:rsidR="005111BC" w:rsidRPr="005111BC">
        <w:rPr>
          <w:bCs/>
          <w:i/>
          <w:iCs/>
          <w:lang w:val="en-GB"/>
        </w:rPr>
        <w:t>taking into account the likely effects of living conditions</w:t>
      </w:r>
      <w:r w:rsidR="005111BC">
        <w:rPr>
          <w:bCs/>
          <w:lang w:val="en-GB"/>
        </w:rPr>
        <w:t xml:space="preserve">”.  </w:t>
      </w:r>
      <w:r w:rsidR="00F3181E">
        <w:rPr>
          <w:bCs/>
          <w:lang w:val="en-GB"/>
        </w:rPr>
        <w:t>This would appear to be a slight misunderstanding of that paragraph.  Para. 185 falls within a section headed “Conserving and Enhancing the Natural Environment” and</w:t>
      </w:r>
      <w:r w:rsidR="00917B60">
        <w:rPr>
          <w:bCs/>
          <w:lang w:val="en-GB"/>
        </w:rPr>
        <w:t xml:space="preserve"> it indicate</w:t>
      </w:r>
      <w:r w:rsidR="00D71DBA">
        <w:rPr>
          <w:bCs/>
          <w:lang w:val="en-GB"/>
        </w:rPr>
        <w:t>s</w:t>
      </w:r>
      <w:r w:rsidR="00917B60">
        <w:rPr>
          <w:bCs/>
          <w:lang w:val="en-GB"/>
        </w:rPr>
        <w:t xml:space="preserve"> that “</w:t>
      </w:r>
      <w:r w:rsidR="00D71DBA" w:rsidRPr="00976A56">
        <w:rPr>
          <w:bCs/>
          <w:i/>
          <w:iCs/>
          <w:lang w:val="en-GB"/>
        </w:rPr>
        <w:t>P</w:t>
      </w:r>
      <w:r w:rsidR="00917B60" w:rsidRPr="00976A56">
        <w:rPr>
          <w:bCs/>
          <w:i/>
          <w:iCs/>
          <w:lang w:val="en-GB"/>
        </w:rPr>
        <w:t>lanning policies and decisions should</w:t>
      </w:r>
      <w:r w:rsidR="00976A56">
        <w:rPr>
          <w:bCs/>
          <w:i/>
          <w:iCs/>
          <w:lang w:val="en-GB"/>
        </w:rPr>
        <w:t xml:space="preserve"> also</w:t>
      </w:r>
      <w:r w:rsidR="00917B60" w:rsidRPr="00976A56">
        <w:rPr>
          <w:bCs/>
          <w:i/>
          <w:iCs/>
          <w:lang w:val="en-GB"/>
        </w:rPr>
        <w:t xml:space="preserve"> ensure that new development is appropriate for its location</w:t>
      </w:r>
      <w:r w:rsidR="00976A56">
        <w:rPr>
          <w:bCs/>
          <w:i/>
          <w:iCs/>
          <w:lang w:val="en-GB"/>
        </w:rPr>
        <w:t xml:space="preserve"> taking into account the likely effects of pollution on health, living conditions</w:t>
      </w:r>
      <w:r w:rsidR="006E27C8">
        <w:rPr>
          <w:bCs/>
          <w:i/>
          <w:iCs/>
          <w:lang w:val="en-GB"/>
        </w:rPr>
        <w:t xml:space="preserve"> and the natural environment, as well as a potential sensitivity of the site or the wider area to impacts that could arise from the development”</w:t>
      </w:r>
      <w:r w:rsidR="007D72A9">
        <w:rPr>
          <w:bCs/>
          <w:i/>
          <w:iCs/>
          <w:lang w:val="en-GB"/>
        </w:rPr>
        <w:t xml:space="preserve">, </w:t>
      </w:r>
      <w:r w:rsidR="007D72A9" w:rsidRPr="007D72A9">
        <w:rPr>
          <w:bCs/>
          <w:lang w:val="en-GB"/>
        </w:rPr>
        <w:t>and goes on to refer to</w:t>
      </w:r>
      <w:r w:rsidR="007D72A9">
        <w:rPr>
          <w:bCs/>
          <w:lang w:val="en-GB"/>
        </w:rPr>
        <w:t xml:space="preserve"> impacts resulting from noise and light pollution.</w:t>
      </w:r>
      <w:r w:rsidR="009E52BF">
        <w:rPr>
          <w:bCs/>
          <w:lang w:val="en-GB"/>
        </w:rPr>
        <w:t xml:space="preserve">  </w:t>
      </w:r>
      <w:r w:rsidR="00913F94">
        <w:rPr>
          <w:bCs/>
          <w:lang w:val="en-GB"/>
        </w:rPr>
        <w:t xml:space="preserve">The paragraph is clearly concerned with the </w:t>
      </w:r>
      <w:r w:rsidR="00FE37B0">
        <w:rPr>
          <w:bCs/>
          <w:lang w:val="en-GB"/>
        </w:rPr>
        <w:t>way in which the pollution of</w:t>
      </w:r>
      <w:r w:rsidR="009A1BF9">
        <w:rPr>
          <w:bCs/>
          <w:lang w:val="en-GB"/>
        </w:rPr>
        <w:t xml:space="preserve"> the natural environment</w:t>
      </w:r>
      <w:r w:rsidR="00FE37B0">
        <w:rPr>
          <w:bCs/>
          <w:lang w:val="en-GB"/>
        </w:rPr>
        <w:t xml:space="preserve"> by new development might </w:t>
      </w:r>
      <w:r w:rsidR="003E2126">
        <w:rPr>
          <w:bCs/>
          <w:lang w:val="en-GB"/>
        </w:rPr>
        <w:lastRenderedPageBreak/>
        <w:t xml:space="preserve">impact </w:t>
      </w:r>
      <w:r w:rsidR="00187984">
        <w:rPr>
          <w:bCs/>
          <w:lang w:val="en-GB"/>
        </w:rPr>
        <w:t>upon residential amenity</w:t>
      </w:r>
      <w:r w:rsidR="00D4042A">
        <w:rPr>
          <w:bCs/>
          <w:lang w:val="en-GB"/>
        </w:rPr>
        <w:t xml:space="preserve">, </w:t>
      </w:r>
      <w:r w:rsidR="003E2126">
        <w:rPr>
          <w:bCs/>
          <w:lang w:val="en-GB"/>
        </w:rPr>
        <w:t>rather than the general impact of development</w:t>
      </w:r>
      <w:r w:rsidR="002524B8">
        <w:rPr>
          <w:bCs/>
          <w:lang w:val="en-GB"/>
        </w:rPr>
        <w:t xml:space="preserve">, </w:t>
      </w:r>
      <w:r w:rsidR="00D4042A">
        <w:rPr>
          <w:bCs/>
          <w:lang w:val="en-GB"/>
        </w:rPr>
        <w:t>and is not, therefore, relevant in this case</w:t>
      </w:r>
      <w:r w:rsidR="002524B8">
        <w:rPr>
          <w:bCs/>
          <w:lang w:val="en-GB"/>
        </w:rPr>
        <w:t>.</w:t>
      </w:r>
    </w:p>
    <w:p w14:paraId="1C1763ED" w14:textId="1EB4EF25" w:rsidR="009A1BF9" w:rsidRDefault="009A1BF9" w:rsidP="009A1BF9">
      <w:pPr>
        <w:spacing w:line="480" w:lineRule="auto"/>
        <w:jc w:val="both"/>
        <w:rPr>
          <w:bCs/>
          <w:i/>
          <w:iCs/>
          <w:lang w:val="en-GB"/>
        </w:rPr>
      </w:pPr>
    </w:p>
    <w:p w14:paraId="1E472C25" w14:textId="2B7548C8" w:rsidR="009A1BF9" w:rsidRDefault="009A1BF9" w:rsidP="009A1BF9">
      <w:pPr>
        <w:spacing w:line="480" w:lineRule="auto"/>
        <w:jc w:val="both"/>
        <w:rPr>
          <w:bCs/>
          <w:i/>
          <w:iCs/>
          <w:lang w:val="en-GB"/>
        </w:rPr>
      </w:pPr>
    </w:p>
    <w:p w14:paraId="4D75E31E" w14:textId="3E96D429" w:rsidR="009A1BF9" w:rsidRDefault="009A1BF9" w:rsidP="009A1BF9">
      <w:pPr>
        <w:spacing w:line="480" w:lineRule="auto"/>
        <w:jc w:val="both"/>
        <w:rPr>
          <w:bCs/>
          <w:i/>
          <w:iCs/>
          <w:lang w:val="en-GB"/>
        </w:rPr>
      </w:pPr>
    </w:p>
    <w:p w14:paraId="3B55EFB4" w14:textId="6AD998D1" w:rsidR="009A1BF9" w:rsidRDefault="009A1BF9" w:rsidP="009A1BF9">
      <w:pPr>
        <w:spacing w:line="480" w:lineRule="auto"/>
        <w:jc w:val="both"/>
        <w:rPr>
          <w:bCs/>
          <w:i/>
          <w:iCs/>
          <w:lang w:val="en-GB"/>
        </w:rPr>
      </w:pPr>
    </w:p>
    <w:p w14:paraId="38C86E41" w14:textId="7C3A95D7" w:rsidR="009A1BF9" w:rsidRDefault="009A1BF9" w:rsidP="009A1BF9">
      <w:pPr>
        <w:spacing w:line="480" w:lineRule="auto"/>
        <w:jc w:val="both"/>
        <w:rPr>
          <w:bCs/>
          <w:i/>
          <w:iCs/>
          <w:lang w:val="en-GB"/>
        </w:rPr>
      </w:pPr>
    </w:p>
    <w:p w14:paraId="6E935E53" w14:textId="269694DC" w:rsidR="009A1BF9" w:rsidRDefault="009A1BF9" w:rsidP="009A1BF9">
      <w:pPr>
        <w:spacing w:line="480" w:lineRule="auto"/>
        <w:jc w:val="both"/>
        <w:rPr>
          <w:bCs/>
          <w:i/>
          <w:iCs/>
          <w:lang w:val="en-GB"/>
        </w:rPr>
      </w:pPr>
    </w:p>
    <w:p w14:paraId="79D97564" w14:textId="26796362" w:rsidR="009A1BF9" w:rsidRDefault="009A1BF9" w:rsidP="009A1BF9">
      <w:pPr>
        <w:spacing w:line="480" w:lineRule="auto"/>
        <w:jc w:val="both"/>
        <w:rPr>
          <w:bCs/>
          <w:i/>
          <w:iCs/>
          <w:lang w:val="en-GB"/>
        </w:rPr>
      </w:pPr>
    </w:p>
    <w:p w14:paraId="19E6695E" w14:textId="3764E88E" w:rsidR="009A1BF9" w:rsidRDefault="009A1BF9" w:rsidP="009A1BF9">
      <w:pPr>
        <w:spacing w:line="480" w:lineRule="auto"/>
        <w:jc w:val="both"/>
        <w:rPr>
          <w:bCs/>
          <w:i/>
          <w:iCs/>
          <w:lang w:val="en-GB"/>
        </w:rPr>
      </w:pPr>
    </w:p>
    <w:p w14:paraId="353A6C46" w14:textId="1D58875C" w:rsidR="009A1BF9" w:rsidRDefault="009A1BF9" w:rsidP="009A1BF9">
      <w:pPr>
        <w:spacing w:line="480" w:lineRule="auto"/>
        <w:jc w:val="both"/>
        <w:rPr>
          <w:bCs/>
          <w:i/>
          <w:iCs/>
          <w:lang w:val="en-GB"/>
        </w:rPr>
      </w:pPr>
    </w:p>
    <w:p w14:paraId="684D844D" w14:textId="00D95A70" w:rsidR="009A1BF9" w:rsidRDefault="009A1BF9" w:rsidP="009A1BF9">
      <w:pPr>
        <w:spacing w:line="480" w:lineRule="auto"/>
        <w:jc w:val="both"/>
        <w:rPr>
          <w:bCs/>
          <w:i/>
          <w:iCs/>
          <w:lang w:val="en-GB"/>
        </w:rPr>
      </w:pPr>
    </w:p>
    <w:p w14:paraId="2D6F33B6" w14:textId="1E1F895D" w:rsidR="009A1BF9" w:rsidRDefault="009A1BF9" w:rsidP="009A1BF9">
      <w:pPr>
        <w:spacing w:line="480" w:lineRule="auto"/>
        <w:jc w:val="both"/>
        <w:rPr>
          <w:bCs/>
          <w:i/>
          <w:iCs/>
          <w:lang w:val="en-GB"/>
        </w:rPr>
      </w:pPr>
    </w:p>
    <w:p w14:paraId="3AE57543" w14:textId="0FD05D94" w:rsidR="009A1BF9" w:rsidRDefault="009A1BF9" w:rsidP="009A1BF9">
      <w:pPr>
        <w:spacing w:line="480" w:lineRule="auto"/>
        <w:jc w:val="both"/>
        <w:rPr>
          <w:bCs/>
          <w:i/>
          <w:iCs/>
          <w:lang w:val="en-GB"/>
        </w:rPr>
      </w:pPr>
    </w:p>
    <w:p w14:paraId="47A2A479" w14:textId="458C8827" w:rsidR="009A1BF9" w:rsidRDefault="009A1BF9" w:rsidP="009A1BF9">
      <w:pPr>
        <w:spacing w:line="480" w:lineRule="auto"/>
        <w:jc w:val="both"/>
        <w:rPr>
          <w:bCs/>
          <w:i/>
          <w:iCs/>
          <w:lang w:val="en-GB"/>
        </w:rPr>
      </w:pPr>
    </w:p>
    <w:p w14:paraId="3B5023F9" w14:textId="0C80DF34" w:rsidR="009A1BF9" w:rsidRDefault="009A1BF9" w:rsidP="009A1BF9">
      <w:pPr>
        <w:spacing w:line="480" w:lineRule="auto"/>
        <w:jc w:val="both"/>
        <w:rPr>
          <w:bCs/>
          <w:i/>
          <w:iCs/>
          <w:lang w:val="en-GB"/>
        </w:rPr>
      </w:pPr>
    </w:p>
    <w:p w14:paraId="46FF75E7" w14:textId="515AF89B" w:rsidR="009A1BF9" w:rsidRDefault="009A1BF9" w:rsidP="009A1BF9">
      <w:pPr>
        <w:spacing w:line="480" w:lineRule="auto"/>
        <w:jc w:val="both"/>
        <w:rPr>
          <w:bCs/>
          <w:i/>
          <w:iCs/>
          <w:lang w:val="en-GB"/>
        </w:rPr>
      </w:pPr>
    </w:p>
    <w:p w14:paraId="2A003C69" w14:textId="661A4369" w:rsidR="009A1BF9" w:rsidRDefault="009A1BF9" w:rsidP="009A1BF9">
      <w:pPr>
        <w:spacing w:line="480" w:lineRule="auto"/>
        <w:jc w:val="both"/>
        <w:rPr>
          <w:bCs/>
          <w:i/>
          <w:iCs/>
          <w:lang w:val="en-GB"/>
        </w:rPr>
      </w:pPr>
    </w:p>
    <w:p w14:paraId="189906FD" w14:textId="41ADC458" w:rsidR="009A1BF9" w:rsidRDefault="009A1BF9" w:rsidP="009A1BF9">
      <w:pPr>
        <w:spacing w:line="480" w:lineRule="auto"/>
        <w:jc w:val="both"/>
        <w:rPr>
          <w:bCs/>
          <w:i/>
          <w:iCs/>
          <w:lang w:val="en-GB"/>
        </w:rPr>
      </w:pPr>
    </w:p>
    <w:p w14:paraId="425232CB" w14:textId="667372E1" w:rsidR="009A1BF9" w:rsidRDefault="009A1BF9" w:rsidP="009A1BF9">
      <w:pPr>
        <w:spacing w:line="480" w:lineRule="auto"/>
        <w:jc w:val="both"/>
        <w:rPr>
          <w:bCs/>
          <w:i/>
          <w:iCs/>
          <w:lang w:val="en-GB"/>
        </w:rPr>
      </w:pPr>
    </w:p>
    <w:p w14:paraId="760B1979" w14:textId="22DD1AD7" w:rsidR="009A1BF9" w:rsidRDefault="009A1BF9" w:rsidP="009A1BF9">
      <w:pPr>
        <w:spacing w:line="480" w:lineRule="auto"/>
        <w:jc w:val="both"/>
        <w:rPr>
          <w:bCs/>
          <w:i/>
          <w:iCs/>
          <w:lang w:val="en-GB"/>
        </w:rPr>
      </w:pPr>
    </w:p>
    <w:p w14:paraId="175B6287" w14:textId="27DFA644" w:rsidR="009A1BF9" w:rsidRDefault="009A1BF9" w:rsidP="009A1BF9">
      <w:pPr>
        <w:spacing w:line="480" w:lineRule="auto"/>
        <w:jc w:val="both"/>
        <w:rPr>
          <w:bCs/>
          <w:i/>
          <w:iCs/>
          <w:lang w:val="en-GB"/>
        </w:rPr>
      </w:pPr>
    </w:p>
    <w:p w14:paraId="49FA54A5" w14:textId="238E24E5" w:rsidR="009A1BF9" w:rsidRDefault="009A1BF9" w:rsidP="009A1BF9">
      <w:pPr>
        <w:spacing w:line="480" w:lineRule="auto"/>
        <w:jc w:val="both"/>
        <w:rPr>
          <w:bCs/>
          <w:i/>
          <w:iCs/>
          <w:lang w:val="en-GB"/>
        </w:rPr>
      </w:pPr>
    </w:p>
    <w:p w14:paraId="1F2A2EB3" w14:textId="77777777" w:rsidR="009A1BF9" w:rsidRPr="009A1BF9" w:rsidRDefault="009A1BF9" w:rsidP="009A1BF9">
      <w:pPr>
        <w:spacing w:line="480" w:lineRule="auto"/>
        <w:jc w:val="both"/>
        <w:rPr>
          <w:bCs/>
          <w:i/>
          <w:iCs/>
          <w:lang w:val="en-GB"/>
        </w:rPr>
      </w:pPr>
    </w:p>
    <w:p w14:paraId="5999C124" w14:textId="75EABC0D" w:rsidR="00557878" w:rsidRDefault="008B4A08" w:rsidP="000C6E46">
      <w:pPr>
        <w:pStyle w:val="ListParagraph"/>
        <w:numPr>
          <w:ilvl w:val="0"/>
          <w:numId w:val="28"/>
        </w:numPr>
        <w:spacing w:line="480" w:lineRule="auto"/>
        <w:ind w:hanging="720"/>
        <w:jc w:val="both"/>
        <w:rPr>
          <w:b/>
          <w:lang w:val="en-GB"/>
        </w:rPr>
      </w:pPr>
      <w:r w:rsidRPr="008B4A08">
        <w:rPr>
          <w:b/>
          <w:lang w:val="en-GB"/>
        </w:rPr>
        <w:lastRenderedPageBreak/>
        <w:t>PLANNING OBSERVATIONS</w:t>
      </w:r>
    </w:p>
    <w:p w14:paraId="4955FAA6" w14:textId="1B3ECFB6" w:rsidR="00030263" w:rsidRDefault="002D7A90" w:rsidP="00FC2694">
      <w:pPr>
        <w:pStyle w:val="ListParagraph"/>
        <w:numPr>
          <w:ilvl w:val="1"/>
          <w:numId w:val="28"/>
        </w:numPr>
        <w:spacing w:line="480" w:lineRule="auto"/>
        <w:jc w:val="both"/>
        <w:rPr>
          <w:bCs/>
          <w:lang w:val="en-GB"/>
        </w:rPr>
      </w:pPr>
      <w:r>
        <w:rPr>
          <w:bCs/>
          <w:lang w:val="en-GB"/>
        </w:rPr>
        <w:t>In order to simplify matters and to crystallise the issues, it is fair to say that there is agreement upon the majority of matters</w:t>
      </w:r>
      <w:r w:rsidR="00635B33">
        <w:rPr>
          <w:bCs/>
          <w:lang w:val="en-GB"/>
        </w:rPr>
        <w:t>, as will be clear from the various extracts from the Case Officer’s Delegated Report, as indicated below.</w:t>
      </w:r>
    </w:p>
    <w:p w14:paraId="36A978E6" w14:textId="3354BCD4" w:rsidR="00FC2694" w:rsidRDefault="00FC2694" w:rsidP="006F4E04">
      <w:pPr>
        <w:pStyle w:val="ListParagraph"/>
        <w:ind w:left="1134" w:right="511"/>
        <w:jc w:val="both"/>
        <w:rPr>
          <w:bCs/>
          <w:lang w:val="en-GB"/>
        </w:rPr>
      </w:pPr>
      <w:r w:rsidRPr="006F4E04">
        <w:rPr>
          <w:bCs/>
          <w:i/>
          <w:iCs/>
          <w:lang w:val="en-GB"/>
        </w:rPr>
        <w:t>“</w:t>
      </w:r>
      <w:r w:rsidR="00493D04" w:rsidRPr="006F4E04">
        <w:rPr>
          <w:bCs/>
          <w:i/>
          <w:iCs/>
          <w:lang w:val="en-GB"/>
        </w:rPr>
        <w:t xml:space="preserve"> … the proposal would not unduly impact on the living conditions of the neighbouring occupiers in terms of loss of light or overshadowing</w:t>
      </w:r>
      <w:r w:rsidR="006F4E04" w:rsidRPr="006F4E04">
        <w:rPr>
          <w:bCs/>
          <w:i/>
          <w:iCs/>
          <w:lang w:val="en-GB"/>
        </w:rPr>
        <w:t>”</w:t>
      </w:r>
      <w:r w:rsidR="006167A3">
        <w:rPr>
          <w:bCs/>
          <w:lang w:val="en-GB"/>
        </w:rPr>
        <w:t xml:space="preserve"> </w:t>
      </w:r>
      <w:r w:rsidR="006F4E04">
        <w:rPr>
          <w:bCs/>
          <w:lang w:val="en-GB"/>
        </w:rPr>
        <w:t>(page 7</w:t>
      </w:r>
      <w:r w:rsidR="006167A3">
        <w:rPr>
          <w:bCs/>
          <w:lang w:val="en-GB"/>
        </w:rPr>
        <w:t>/</w:t>
      </w:r>
      <w:r w:rsidR="006F4E04">
        <w:rPr>
          <w:bCs/>
          <w:lang w:val="en-GB"/>
        </w:rPr>
        <w:t>8)</w:t>
      </w:r>
    </w:p>
    <w:p w14:paraId="54DCDB0B" w14:textId="77777777" w:rsidR="00491FC1" w:rsidRDefault="00491FC1" w:rsidP="006F4E04">
      <w:pPr>
        <w:pStyle w:val="ListParagraph"/>
        <w:ind w:left="1134" w:right="511"/>
        <w:jc w:val="both"/>
        <w:rPr>
          <w:bCs/>
          <w:lang w:val="en-GB"/>
        </w:rPr>
      </w:pPr>
    </w:p>
    <w:p w14:paraId="78D77F22" w14:textId="7E35236C" w:rsidR="006167A3" w:rsidRDefault="006167A3" w:rsidP="006F4E04">
      <w:pPr>
        <w:pStyle w:val="ListParagraph"/>
        <w:ind w:left="1134" w:right="511"/>
        <w:jc w:val="both"/>
        <w:rPr>
          <w:bCs/>
          <w:lang w:val="en-GB"/>
        </w:rPr>
      </w:pPr>
    </w:p>
    <w:p w14:paraId="70914548" w14:textId="77777777" w:rsidR="00491FC1" w:rsidRDefault="006167A3" w:rsidP="006F4E04">
      <w:pPr>
        <w:pStyle w:val="ListParagraph"/>
        <w:ind w:left="1134" w:right="511"/>
        <w:jc w:val="both"/>
        <w:rPr>
          <w:bCs/>
          <w:lang w:val="en-GB"/>
        </w:rPr>
      </w:pPr>
      <w:r>
        <w:rPr>
          <w:bCs/>
          <w:lang w:val="en-GB"/>
        </w:rPr>
        <w:t xml:space="preserve">“ … </w:t>
      </w:r>
      <w:r w:rsidRPr="00491FC1">
        <w:rPr>
          <w:bCs/>
          <w:i/>
          <w:iCs/>
          <w:lang w:val="en-GB"/>
        </w:rPr>
        <w:t>the proposal would not appear as a cramped form of development</w:t>
      </w:r>
      <w:r>
        <w:rPr>
          <w:bCs/>
          <w:lang w:val="en-GB"/>
        </w:rPr>
        <w:t>”</w:t>
      </w:r>
    </w:p>
    <w:p w14:paraId="579CF1F9" w14:textId="101BBF0A" w:rsidR="006167A3" w:rsidRDefault="006167A3" w:rsidP="006F4E04">
      <w:pPr>
        <w:pStyle w:val="ListParagraph"/>
        <w:ind w:left="1134" w:right="511"/>
        <w:jc w:val="both"/>
        <w:rPr>
          <w:bCs/>
          <w:lang w:val="en-GB"/>
        </w:rPr>
      </w:pPr>
      <w:r>
        <w:rPr>
          <w:bCs/>
          <w:lang w:val="en-GB"/>
        </w:rPr>
        <w:t xml:space="preserve"> (page 10)</w:t>
      </w:r>
    </w:p>
    <w:p w14:paraId="137C9B0F" w14:textId="2E55394F" w:rsidR="00491FC1" w:rsidRDefault="00491FC1" w:rsidP="006F4E04">
      <w:pPr>
        <w:pStyle w:val="ListParagraph"/>
        <w:ind w:left="1134" w:right="511"/>
        <w:jc w:val="both"/>
        <w:rPr>
          <w:bCs/>
          <w:lang w:val="en-GB"/>
        </w:rPr>
      </w:pPr>
    </w:p>
    <w:p w14:paraId="168461A5" w14:textId="6FA2B787" w:rsidR="00491FC1" w:rsidRDefault="00491FC1" w:rsidP="006F4E04">
      <w:pPr>
        <w:pStyle w:val="ListParagraph"/>
        <w:ind w:left="1134" w:right="511"/>
        <w:jc w:val="both"/>
        <w:rPr>
          <w:bCs/>
          <w:lang w:val="en-GB"/>
        </w:rPr>
      </w:pPr>
    </w:p>
    <w:p w14:paraId="32FCCFAF" w14:textId="32E8A096" w:rsidR="00843A58" w:rsidRDefault="00491FC1" w:rsidP="006F4E04">
      <w:pPr>
        <w:pStyle w:val="ListParagraph"/>
        <w:ind w:left="1134" w:right="511"/>
        <w:jc w:val="both"/>
        <w:rPr>
          <w:bCs/>
          <w:lang w:val="en-GB"/>
        </w:rPr>
      </w:pPr>
      <w:r>
        <w:rPr>
          <w:bCs/>
          <w:lang w:val="en-GB"/>
        </w:rPr>
        <w:t>“</w:t>
      </w:r>
      <w:r w:rsidR="00843A58">
        <w:rPr>
          <w:bCs/>
          <w:lang w:val="en-GB"/>
        </w:rPr>
        <w:t xml:space="preserve"> … </w:t>
      </w:r>
      <w:r w:rsidR="00843A58" w:rsidRPr="00843A58">
        <w:rPr>
          <w:bCs/>
          <w:i/>
          <w:iCs/>
          <w:lang w:val="en-GB"/>
        </w:rPr>
        <w:t>the proposal would not diminish the character of the street scene or area</w:t>
      </w:r>
      <w:r w:rsidR="00843A58">
        <w:rPr>
          <w:bCs/>
          <w:lang w:val="en-GB"/>
        </w:rPr>
        <w:t xml:space="preserve">” </w:t>
      </w:r>
      <w:r w:rsidR="00551230">
        <w:rPr>
          <w:bCs/>
          <w:lang w:val="en-GB"/>
        </w:rPr>
        <w:t xml:space="preserve"> </w:t>
      </w:r>
      <w:r w:rsidR="00843A58">
        <w:rPr>
          <w:bCs/>
          <w:lang w:val="en-GB"/>
        </w:rPr>
        <w:t>(page 11)</w:t>
      </w:r>
    </w:p>
    <w:p w14:paraId="21657B4D" w14:textId="4D380686" w:rsidR="00551230" w:rsidRDefault="00551230" w:rsidP="006F4E04">
      <w:pPr>
        <w:pStyle w:val="ListParagraph"/>
        <w:ind w:left="1134" w:right="511"/>
        <w:jc w:val="both"/>
        <w:rPr>
          <w:bCs/>
          <w:lang w:val="en-GB"/>
        </w:rPr>
      </w:pPr>
    </w:p>
    <w:p w14:paraId="795F1C71" w14:textId="50D30C1E" w:rsidR="00551230" w:rsidRDefault="00551230" w:rsidP="006F4E04">
      <w:pPr>
        <w:pStyle w:val="ListParagraph"/>
        <w:ind w:left="1134" w:right="511"/>
        <w:jc w:val="both"/>
        <w:rPr>
          <w:bCs/>
          <w:lang w:val="en-GB"/>
        </w:rPr>
      </w:pPr>
    </w:p>
    <w:p w14:paraId="4B84B87C" w14:textId="15F580C8" w:rsidR="00551230" w:rsidRDefault="00551230" w:rsidP="006F4E04">
      <w:pPr>
        <w:pStyle w:val="ListParagraph"/>
        <w:ind w:left="1134" w:right="511"/>
        <w:jc w:val="both"/>
        <w:rPr>
          <w:bCs/>
          <w:lang w:val="en-GB"/>
        </w:rPr>
      </w:pPr>
      <w:r>
        <w:rPr>
          <w:bCs/>
          <w:lang w:val="en-GB"/>
        </w:rPr>
        <w:t>“</w:t>
      </w:r>
      <w:r>
        <w:rPr>
          <w:bCs/>
          <w:i/>
          <w:iCs/>
          <w:lang w:val="en-GB"/>
        </w:rPr>
        <w:t xml:space="preserve">… in parking terms it is unlikely there would be a measurable impact on the local highway network resulting from the proposal which therefore renders the </w:t>
      </w:r>
      <w:r w:rsidR="000D776D">
        <w:rPr>
          <w:bCs/>
          <w:i/>
          <w:iCs/>
          <w:lang w:val="en-GB"/>
        </w:rPr>
        <w:t>scheme unacceptable</w:t>
      </w:r>
      <w:r w:rsidR="000D776D">
        <w:rPr>
          <w:bCs/>
          <w:lang w:val="en-GB"/>
        </w:rPr>
        <w:t xml:space="preserve">”  (page </w:t>
      </w:r>
      <w:r w:rsidR="000A33C8">
        <w:rPr>
          <w:bCs/>
          <w:lang w:val="en-GB"/>
        </w:rPr>
        <w:t>11)</w:t>
      </w:r>
    </w:p>
    <w:p w14:paraId="065A2B89" w14:textId="4C44E70F" w:rsidR="000A33C8" w:rsidRDefault="000A33C8" w:rsidP="006F4E04">
      <w:pPr>
        <w:pStyle w:val="ListParagraph"/>
        <w:ind w:left="1134" w:right="511"/>
        <w:jc w:val="both"/>
        <w:rPr>
          <w:bCs/>
          <w:lang w:val="en-GB"/>
        </w:rPr>
      </w:pPr>
    </w:p>
    <w:p w14:paraId="0A60FE73" w14:textId="460E26A4" w:rsidR="000A33C8" w:rsidRDefault="000A33C8" w:rsidP="006F4E04">
      <w:pPr>
        <w:pStyle w:val="ListParagraph"/>
        <w:ind w:left="1134" w:right="511"/>
        <w:jc w:val="both"/>
        <w:rPr>
          <w:bCs/>
          <w:lang w:val="en-GB"/>
        </w:rPr>
      </w:pPr>
    </w:p>
    <w:p w14:paraId="27ED4981" w14:textId="3568E659" w:rsidR="000A33C8" w:rsidRDefault="000A33C8" w:rsidP="006F4E04">
      <w:pPr>
        <w:pStyle w:val="ListParagraph"/>
        <w:ind w:left="1134" w:right="511"/>
        <w:jc w:val="both"/>
        <w:rPr>
          <w:bCs/>
          <w:lang w:val="en-GB"/>
        </w:rPr>
      </w:pPr>
      <w:r>
        <w:rPr>
          <w:bCs/>
          <w:lang w:val="en-GB"/>
        </w:rPr>
        <w:t xml:space="preserve">“ … </w:t>
      </w:r>
      <w:r w:rsidRPr="000A33C8">
        <w:rPr>
          <w:bCs/>
          <w:i/>
          <w:iCs/>
          <w:lang w:val="en-GB"/>
        </w:rPr>
        <w:t>this uplift</w:t>
      </w:r>
      <w:r>
        <w:rPr>
          <w:bCs/>
          <w:lang w:val="en-GB"/>
        </w:rPr>
        <w:t xml:space="preserve"> (i.e. increase in vehicle generation) </w:t>
      </w:r>
      <w:r w:rsidRPr="001C5C6F">
        <w:rPr>
          <w:bCs/>
          <w:i/>
          <w:iCs/>
          <w:lang w:val="en-GB"/>
        </w:rPr>
        <w:t>can be absorbed within the local road network</w:t>
      </w:r>
      <w:r w:rsidR="001C5C6F" w:rsidRPr="001C5C6F">
        <w:rPr>
          <w:bCs/>
          <w:i/>
          <w:iCs/>
          <w:lang w:val="en-GB"/>
        </w:rPr>
        <w:t xml:space="preserve"> without notable detriment to traffic generation and road safety</w:t>
      </w:r>
      <w:r w:rsidR="001C5C6F">
        <w:rPr>
          <w:bCs/>
          <w:lang w:val="en-GB"/>
        </w:rPr>
        <w:t>”  (page 12)</w:t>
      </w:r>
    </w:p>
    <w:p w14:paraId="1459A7EC" w14:textId="4E8BCD12" w:rsidR="001C5C6F" w:rsidRDefault="001C5C6F" w:rsidP="006F4E04">
      <w:pPr>
        <w:pStyle w:val="ListParagraph"/>
        <w:ind w:left="1134" w:right="511"/>
        <w:jc w:val="both"/>
        <w:rPr>
          <w:bCs/>
          <w:lang w:val="en-GB"/>
        </w:rPr>
      </w:pPr>
    </w:p>
    <w:p w14:paraId="6446F830" w14:textId="11AC42AD" w:rsidR="001C5C6F" w:rsidRDefault="001C5C6F" w:rsidP="006F4E04">
      <w:pPr>
        <w:pStyle w:val="ListParagraph"/>
        <w:ind w:left="1134" w:right="511"/>
        <w:jc w:val="both"/>
        <w:rPr>
          <w:bCs/>
          <w:lang w:val="en-GB"/>
        </w:rPr>
      </w:pPr>
    </w:p>
    <w:p w14:paraId="7E8808F7" w14:textId="77777777" w:rsidR="008E353D" w:rsidRDefault="001C5C6F" w:rsidP="006F4E04">
      <w:pPr>
        <w:pStyle w:val="ListParagraph"/>
        <w:ind w:left="1134" w:right="511"/>
        <w:jc w:val="both"/>
        <w:rPr>
          <w:bCs/>
          <w:lang w:val="en-GB"/>
        </w:rPr>
      </w:pPr>
      <w:r>
        <w:rPr>
          <w:bCs/>
          <w:lang w:val="en-GB"/>
        </w:rPr>
        <w:t>“</w:t>
      </w:r>
      <w:r w:rsidR="008E353D">
        <w:rPr>
          <w:bCs/>
          <w:lang w:val="en-GB"/>
        </w:rPr>
        <w:t xml:space="preserve"> … </w:t>
      </w:r>
      <w:r w:rsidR="008E353D" w:rsidRPr="008E353D">
        <w:rPr>
          <w:bCs/>
          <w:i/>
          <w:iCs/>
          <w:lang w:val="en-GB"/>
        </w:rPr>
        <w:t>there is no objection in principle to the provision of a new access</w:t>
      </w:r>
      <w:r w:rsidR="008E353D">
        <w:rPr>
          <w:bCs/>
          <w:lang w:val="en-GB"/>
        </w:rPr>
        <w:t>”</w:t>
      </w:r>
    </w:p>
    <w:p w14:paraId="18869648" w14:textId="43CCE63D" w:rsidR="001C5C6F" w:rsidRDefault="008E353D" w:rsidP="006F4E04">
      <w:pPr>
        <w:pStyle w:val="ListParagraph"/>
        <w:ind w:left="1134" w:right="511"/>
        <w:jc w:val="both"/>
        <w:rPr>
          <w:bCs/>
          <w:lang w:val="en-GB"/>
        </w:rPr>
      </w:pPr>
      <w:r>
        <w:rPr>
          <w:bCs/>
          <w:lang w:val="en-GB"/>
        </w:rPr>
        <w:t xml:space="preserve"> (page 12)</w:t>
      </w:r>
    </w:p>
    <w:p w14:paraId="26A98B67" w14:textId="5155AEB5" w:rsidR="008E353D" w:rsidRDefault="008E353D" w:rsidP="006F4E04">
      <w:pPr>
        <w:pStyle w:val="ListParagraph"/>
        <w:ind w:left="1134" w:right="511"/>
        <w:jc w:val="both"/>
        <w:rPr>
          <w:bCs/>
          <w:lang w:val="en-GB"/>
        </w:rPr>
      </w:pPr>
    </w:p>
    <w:p w14:paraId="5F1C29BF" w14:textId="567A75FA" w:rsidR="008E353D" w:rsidRDefault="008E353D" w:rsidP="006F4E04">
      <w:pPr>
        <w:pStyle w:val="ListParagraph"/>
        <w:ind w:left="1134" w:right="511"/>
        <w:jc w:val="both"/>
        <w:rPr>
          <w:bCs/>
          <w:lang w:val="en-GB"/>
        </w:rPr>
      </w:pPr>
    </w:p>
    <w:p w14:paraId="330CDFBF" w14:textId="18EF8FDD" w:rsidR="008E353D" w:rsidRDefault="008E353D" w:rsidP="006F4E04">
      <w:pPr>
        <w:pStyle w:val="ListParagraph"/>
        <w:ind w:left="1134" w:right="511"/>
        <w:jc w:val="both"/>
        <w:rPr>
          <w:bCs/>
          <w:lang w:val="en-GB"/>
        </w:rPr>
      </w:pPr>
      <w:r>
        <w:rPr>
          <w:bCs/>
          <w:lang w:val="en-GB"/>
        </w:rPr>
        <w:t xml:space="preserve">“ … </w:t>
      </w:r>
      <w:r w:rsidRPr="008E353D">
        <w:rPr>
          <w:bCs/>
          <w:i/>
          <w:iCs/>
          <w:lang w:val="en-GB"/>
        </w:rPr>
        <w:t>the proposed dwelling would provide satisfactory living conditions for future occupants</w:t>
      </w:r>
      <w:r>
        <w:rPr>
          <w:bCs/>
          <w:lang w:val="en-GB"/>
        </w:rPr>
        <w:t>”  (page 13)</w:t>
      </w:r>
    </w:p>
    <w:p w14:paraId="396EDC24" w14:textId="6D001629" w:rsidR="008E353D" w:rsidRDefault="008E353D" w:rsidP="006F4E04">
      <w:pPr>
        <w:pStyle w:val="ListParagraph"/>
        <w:ind w:left="1134" w:right="511"/>
        <w:jc w:val="both"/>
        <w:rPr>
          <w:bCs/>
          <w:lang w:val="en-GB"/>
        </w:rPr>
      </w:pPr>
    </w:p>
    <w:p w14:paraId="375F0EDE" w14:textId="54CA2ABF" w:rsidR="008E353D" w:rsidRDefault="008E353D" w:rsidP="006F4E04">
      <w:pPr>
        <w:pStyle w:val="ListParagraph"/>
        <w:ind w:left="1134" w:right="511"/>
        <w:jc w:val="both"/>
        <w:rPr>
          <w:bCs/>
          <w:lang w:val="en-GB"/>
        </w:rPr>
      </w:pPr>
    </w:p>
    <w:p w14:paraId="6AD6C1E4" w14:textId="4AE9B916" w:rsidR="008E353D" w:rsidRDefault="008E353D" w:rsidP="006F4E04">
      <w:pPr>
        <w:pStyle w:val="ListParagraph"/>
        <w:ind w:left="1134" w:right="511"/>
        <w:jc w:val="both"/>
        <w:rPr>
          <w:bCs/>
          <w:lang w:val="en-GB"/>
        </w:rPr>
      </w:pPr>
      <w:r>
        <w:rPr>
          <w:bCs/>
          <w:lang w:val="en-GB"/>
        </w:rPr>
        <w:t>“</w:t>
      </w:r>
      <w:r w:rsidR="00917971">
        <w:rPr>
          <w:bCs/>
          <w:lang w:val="en-GB"/>
        </w:rPr>
        <w:t xml:space="preserve"> … </w:t>
      </w:r>
      <w:r w:rsidR="00917971" w:rsidRPr="00917971">
        <w:rPr>
          <w:bCs/>
          <w:i/>
          <w:iCs/>
          <w:lang w:val="en-GB"/>
        </w:rPr>
        <w:t>a sufficient amount of private amenity space would be provided for the existing occupier at no. 45 Seaton Gardens</w:t>
      </w:r>
      <w:r w:rsidR="00917971">
        <w:rPr>
          <w:bCs/>
          <w:lang w:val="en-GB"/>
        </w:rPr>
        <w:t>”  (page 13)</w:t>
      </w:r>
    </w:p>
    <w:p w14:paraId="036E50CB" w14:textId="3A1E4062" w:rsidR="00917971" w:rsidRDefault="00917971" w:rsidP="006F4E04">
      <w:pPr>
        <w:pStyle w:val="ListParagraph"/>
        <w:ind w:left="1134" w:right="511"/>
        <w:jc w:val="both"/>
        <w:rPr>
          <w:bCs/>
          <w:lang w:val="en-GB"/>
        </w:rPr>
      </w:pPr>
    </w:p>
    <w:p w14:paraId="3598B1C4" w14:textId="3DE86E97" w:rsidR="00917971" w:rsidRDefault="00917971" w:rsidP="006F4E04">
      <w:pPr>
        <w:pStyle w:val="ListParagraph"/>
        <w:ind w:left="1134" w:right="511"/>
        <w:jc w:val="both"/>
        <w:rPr>
          <w:bCs/>
          <w:lang w:val="en-GB"/>
        </w:rPr>
      </w:pPr>
    </w:p>
    <w:p w14:paraId="18E76E26" w14:textId="0C3179A6" w:rsidR="00917971" w:rsidRDefault="00917971" w:rsidP="006F4E04">
      <w:pPr>
        <w:pStyle w:val="ListParagraph"/>
        <w:ind w:left="1134" w:right="511"/>
        <w:jc w:val="both"/>
        <w:rPr>
          <w:bCs/>
          <w:lang w:val="en-GB"/>
        </w:rPr>
      </w:pPr>
      <w:r>
        <w:rPr>
          <w:bCs/>
          <w:lang w:val="en-GB"/>
        </w:rPr>
        <w:t>“</w:t>
      </w:r>
      <w:r w:rsidR="00E86EA7">
        <w:rPr>
          <w:bCs/>
          <w:lang w:val="en-GB"/>
        </w:rPr>
        <w:t xml:space="preserve"> … </w:t>
      </w:r>
      <w:r w:rsidR="00E86EA7" w:rsidRPr="00E86EA7">
        <w:rPr>
          <w:bCs/>
          <w:i/>
          <w:iCs/>
          <w:lang w:val="en-GB"/>
        </w:rPr>
        <w:t>refusing the application on the grounds of visual openness would be unsustainable</w:t>
      </w:r>
      <w:r w:rsidR="00E86EA7">
        <w:rPr>
          <w:bCs/>
          <w:lang w:val="en-GB"/>
        </w:rPr>
        <w:t>”  (page 15)</w:t>
      </w:r>
    </w:p>
    <w:p w14:paraId="6114906C" w14:textId="6CF56522" w:rsidR="00E96AE1" w:rsidRDefault="00E96AE1" w:rsidP="006F4E04">
      <w:pPr>
        <w:pStyle w:val="ListParagraph"/>
        <w:ind w:left="1134" w:right="511"/>
        <w:jc w:val="both"/>
        <w:rPr>
          <w:bCs/>
          <w:lang w:val="en-GB"/>
        </w:rPr>
      </w:pPr>
    </w:p>
    <w:p w14:paraId="1D35CAC1" w14:textId="33B01C44" w:rsidR="00E96AE1" w:rsidRDefault="00E96AE1" w:rsidP="006F4E04">
      <w:pPr>
        <w:pStyle w:val="ListParagraph"/>
        <w:ind w:left="1134" w:right="511"/>
        <w:jc w:val="both"/>
        <w:rPr>
          <w:bCs/>
          <w:lang w:val="en-GB"/>
        </w:rPr>
      </w:pPr>
    </w:p>
    <w:p w14:paraId="0639217E" w14:textId="76B0C542" w:rsidR="00E96AE1" w:rsidRDefault="00E96AE1" w:rsidP="006F4E04">
      <w:pPr>
        <w:pStyle w:val="ListParagraph"/>
        <w:ind w:left="1134" w:right="511"/>
        <w:jc w:val="both"/>
        <w:rPr>
          <w:bCs/>
          <w:lang w:val="en-GB"/>
        </w:rPr>
      </w:pPr>
      <w:r>
        <w:rPr>
          <w:bCs/>
          <w:lang w:val="en-GB"/>
        </w:rPr>
        <w:lastRenderedPageBreak/>
        <w:t xml:space="preserve">“ … </w:t>
      </w:r>
      <w:r w:rsidRPr="00E96AE1">
        <w:rPr>
          <w:bCs/>
          <w:i/>
          <w:iCs/>
          <w:lang w:val="en-GB"/>
        </w:rPr>
        <w:t>a refusal to the principle of backland development, in this instance, would be difficult to sustain in the event of an appeal</w:t>
      </w:r>
      <w:r>
        <w:rPr>
          <w:bCs/>
          <w:lang w:val="en-GB"/>
        </w:rPr>
        <w:t>”  (page 15)</w:t>
      </w:r>
    </w:p>
    <w:p w14:paraId="768C7C12" w14:textId="0680AB90" w:rsidR="00E96AE1" w:rsidRDefault="00E96AE1" w:rsidP="006F4E04">
      <w:pPr>
        <w:pStyle w:val="ListParagraph"/>
        <w:ind w:left="1134" w:right="511"/>
        <w:jc w:val="both"/>
        <w:rPr>
          <w:bCs/>
          <w:lang w:val="en-GB"/>
        </w:rPr>
      </w:pPr>
    </w:p>
    <w:p w14:paraId="114271E1" w14:textId="3D1791EA" w:rsidR="00E96AE1" w:rsidRDefault="00E96AE1" w:rsidP="006F4E04">
      <w:pPr>
        <w:pStyle w:val="ListParagraph"/>
        <w:ind w:left="1134" w:right="511"/>
        <w:jc w:val="both"/>
        <w:rPr>
          <w:bCs/>
          <w:lang w:val="en-GB"/>
        </w:rPr>
      </w:pPr>
    </w:p>
    <w:p w14:paraId="4C459B4B" w14:textId="20312B30" w:rsidR="00E96AE1" w:rsidRDefault="00E96AE1" w:rsidP="006F4E04">
      <w:pPr>
        <w:pStyle w:val="ListParagraph"/>
        <w:ind w:left="1134" w:right="511"/>
        <w:jc w:val="both"/>
        <w:rPr>
          <w:bCs/>
          <w:lang w:val="en-GB"/>
        </w:rPr>
      </w:pPr>
      <w:r>
        <w:rPr>
          <w:bCs/>
          <w:lang w:val="en-GB"/>
        </w:rPr>
        <w:t>“</w:t>
      </w:r>
      <w:r w:rsidR="00C8334B" w:rsidRPr="00C8334B">
        <w:rPr>
          <w:bCs/>
          <w:i/>
          <w:iCs/>
          <w:lang w:val="en-GB"/>
        </w:rPr>
        <w:t>A sustainable water management scheme would be secured by way of a condition in the event of approval.  Subject to this condition, it is considered that the proposal is unlikely to significantly exacerbate surface water flooding at the site</w:t>
      </w:r>
      <w:r w:rsidR="00C8334B">
        <w:rPr>
          <w:bCs/>
          <w:lang w:val="en-GB"/>
        </w:rPr>
        <w:t>.”  (page 16)</w:t>
      </w:r>
    </w:p>
    <w:p w14:paraId="1952954D" w14:textId="77777777" w:rsidR="00BA6067" w:rsidRDefault="00BA6067" w:rsidP="006F4E04">
      <w:pPr>
        <w:pStyle w:val="ListParagraph"/>
        <w:ind w:left="1134" w:right="511"/>
        <w:jc w:val="both"/>
        <w:rPr>
          <w:bCs/>
          <w:lang w:val="en-GB"/>
        </w:rPr>
      </w:pPr>
    </w:p>
    <w:p w14:paraId="66F17795" w14:textId="77777777" w:rsidR="00C8334B" w:rsidRPr="000D776D" w:rsidRDefault="00C8334B" w:rsidP="006F4E04">
      <w:pPr>
        <w:pStyle w:val="ListParagraph"/>
        <w:ind w:left="1134" w:right="511"/>
        <w:jc w:val="both"/>
        <w:rPr>
          <w:bCs/>
          <w:lang w:val="en-GB"/>
        </w:rPr>
      </w:pPr>
    </w:p>
    <w:p w14:paraId="1A679B29" w14:textId="5F84453D" w:rsidR="00FC2694" w:rsidRDefault="00E92469" w:rsidP="00FC2694">
      <w:pPr>
        <w:pStyle w:val="ListParagraph"/>
        <w:numPr>
          <w:ilvl w:val="1"/>
          <w:numId w:val="28"/>
        </w:numPr>
        <w:spacing w:line="480" w:lineRule="auto"/>
        <w:jc w:val="both"/>
        <w:rPr>
          <w:bCs/>
          <w:lang w:val="en-GB"/>
        </w:rPr>
      </w:pPr>
      <w:r>
        <w:rPr>
          <w:bCs/>
          <w:lang w:val="en-GB"/>
        </w:rPr>
        <w:t xml:space="preserve">Despite </w:t>
      </w:r>
      <w:r w:rsidR="00BA6067">
        <w:rPr>
          <w:bCs/>
          <w:lang w:val="en-GB"/>
        </w:rPr>
        <w:t>satisfying all of these criteria, one matter remains – the impact of the proposal upon the amenities of nos. 45 and 47 Seaton Gardens by</w:t>
      </w:r>
      <w:r w:rsidR="00E077E0">
        <w:rPr>
          <w:bCs/>
          <w:lang w:val="en-GB"/>
        </w:rPr>
        <w:t xml:space="preserve"> creating a “</w:t>
      </w:r>
      <w:r w:rsidR="00E077E0" w:rsidRPr="00E077E0">
        <w:rPr>
          <w:bCs/>
          <w:i/>
          <w:iCs/>
          <w:lang w:val="en-GB"/>
        </w:rPr>
        <w:t>sense of enclosure, overdominance, visual intrusion and loss of outlook</w:t>
      </w:r>
      <w:r w:rsidR="00E077E0">
        <w:rPr>
          <w:bCs/>
          <w:lang w:val="en-GB"/>
        </w:rPr>
        <w:t>”.</w:t>
      </w:r>
    </w:p>
    <w:p w14:paraId="6382B149" w14:textId="77777777" w:rsidR="00695632" w:rsidRDefault="00AC4C82" w:rsidP="00FC2694">
      <w:pPr>
        <w:pStyle w:val="ListParagraph"/>
        <w:numPr>
          <w:ilvl w:val="1"/>
          <w:numId w:val="28"/>
        </w:numPr>
        <w:spacing w:line="480" w:lineRule="auto"/>
        <w:jc w:val="both"/>
        <w:rPr>
          <w:bCs/>
          <w:lang w:val="en-GB"/>
        </w:rPr>
      </w:pPr>
      <w:r>
        <w:rPr>
          <w:bCs/>
          <w:lang w:val="en-GB"/>
        </w:rPr>
        <w:t xml:space="preserve">In response to this issue, </w:t>
      </w:r>
      <w:r w:rsidR="0022521B">
        <w:rPr>
          <w:bCs/>
          <w:lang w:val="en-GB"/>
        </w:rPr>
        <w:t>some reliance is placed upon the appeal decision dated 21.8.2015 in respect of the detached dwelling to the rear of nos. 39 and 39a</w:t>
      </w:r>
      <w:r w:rsidR="00D622DD">
        <w:rPr>
          <w:bCs/>
          <w:lang w:val="en-GB"/>
        </w:rPr>
        <w:t xml:space="preserve"> Hatherleigh Road, Ruislip – a copy of which appears as one of the documents attached at Appendix B </w:t>
      </w:r>
      <w:r w:rsidR="00C701C8">
        <w:rPr>
          <w:bCs/>
          <w:lang w:val="en-GB"/>
        </w:rPr>
        <w:t>–</w:t>
      </w:r>
      <w:r w:rsidR="00D622DD">
        <w:rPr>
          <w:bCs/>
          <w:lang w:val="en-GB"/>
        </w:rPr>
        <w:t xml:space="preserve"> </w:t>
      </w:r>
      <w:r w:rsidR="00C701C8">
        <w:rPr>
          <w:bCs/>
          <w:lang w:val="en-GB"/>
        </w:rPr>
        <w:t>because that proposal was so similar to this current appeal proposal, and the site is close by, at the other end of Kingswear Road.</w:t>
      </w:r>
    </w:p>
    <w:p w14:paraId="2CF522A7" w14:textId="3B957FD4" w:rsidR="004D1214" w:rsidRDefault="00695632" w:rsidP="00FC2694">
      <w:pPr>
        <w:pStyle w:val="ListParagraph"/>
        <w:numPr>
          <w:ilvl w:val="1"/>
          <w:numId w:val="28"/>
        </w:numPr>
        <w:spacing w:line="480" w:lineRule="auto"/>
        <w:jc w:val="both"/>
        <w:rPr>
          <w:bCs/>
          <w:lang w:val="en-GB"/>
        </w:rPr>
      </w:pPr>
      <w:r>
        <w:rPr>
          <w:bCs/>
          <w:lang w:val="en-GB"/>
        </w:rPr>
        <w:t>The Case Officer had regard to that decision</w:t>
      </w:r>
      <w:r w:rsidR="009F6AC6">
        <w:rPr>
          <w:bCs/>
          <w:lang w:val="en-GB"/>
        </w:rPr>
        <w:t xml:space="preserve"> </w:t>
      </w:r>
      <w:r w:rsidR="00C8254E">
        <w:rPr>
          <w:bCs/>
          <w:lang w:val="en-GB"/>
        </w:rPr>
        <w:t>as stated in her Delegated Report, yet despite the obvious similarities, recommended refusal in this case.</w:t>
      </w:r>
    </w:p>
    <w:p w14:paraId="2B234E04" w14:textId="0474AA6D" w:rsidR="004D1214" w:rsidRDefault="004D1214" w:rsidP="00FC2694">
      <w:pPr>
        <w:pStyle w:val="ListParagraph"/>
        <w:numPr>
          <w:ilvl w:val="1"/>
          <w:numId w:val="28"/>
        </w:numPr>
        <w:spacing w:line="480" w:lineRule="auto"/>
        <w:jc w:val="both"/>
        <w:rPr>
          <w:bCs/>
          <w:lang w:val="en-GB"/>
        </w:rPr>
      </w:pPr>
      <w:r>
        <w:rPr>
          <w:bCs/>
          <w:lang w:val="en-GB"/>
        </w:rPr>
        <w:t>She confirmed, at para. 7.2 of her Delegated Report that:</w:t>
      </w:r>
    </w:p>
    <w:p w14:paraId="0ABAC934" w14:textId="7981E4EE" w:rsidR="004D1214" w:rsidRDefault="004D1214" w:rsidP="00820EDB">
      <w:pPr>
        <w:pStyle w:val="ListParagraph"/>
        <w:ind w:left="1134" w:right="652"/>
        <w:jc w:val="both"/>
        <w:rPr>
          <w:bCs/>
          <w:lang w:val="en-GB"/>
        </w:rPr>
      </w:pPr>
      <w:r>
        <w:rPr>
          <w:bCs/>
          <w:lang w:val="en-GB"/>
        </w:rPr>
        <w:t>“</w:t>
      </w:r>
      <w:r w:rsidRPr="00820EDB">
        <w:rPr>
          <w:bCs/>
          <w:i/>
          <w:iCs/>
          <w:lang w:val="en-GB"/>
        </w:rPr>
        <w:t>The above appeal decision</w:t>
      </w:r>
      <w:r w:rsidR="00B03752" w:rsidRPr="00820EDB">
        <w:rPr>
          <w:bCs/>
          <w:i/>
          <w:iCs/>
          <w:lang w:val="en-GB"/>
        </w:rPr>
        <w:t xml:space="preserve"> (</w:t>
      </w:r>
      <w:r w:rsidR="00B03752" w:rsidRPr="006E584D">
        <w:rPr>
          <w:bCs/>
          <w:lang w:val="en-GB"/>
        </w:rPr>
        <w:t xml:space="preserve">i.e. APP/R5510/W/15/3016555 </w:t>
      </w:r>
      <w:r w:rsidR="007A1E63" w:rsidRPr="006E584D">
        <w:rPr>
          <w:bCs/>
          <w:lang w:val="en-GB"/>
        </w:rPr>
        <w:t xml:space="preserve">relating to </w:t>
      </w:r>
      <w:r w:rsidR="001E2D27" w:rsidRPr="006E584D">
        <w:rPr>
          <w:bCs/>
          <w:lang w:val="en-GB"/>
        </w:rPr>
        <w:t>land to the rear of nos. 39 and 39a Hatherleigh Road</w:t>
      </w:r>
      <w:r w:rsidR="001E2D27" w:rsidRPr="00820EDB">
        <w:rPr>
          <w:bCs/>
          <w:i/>
          <w:iCs/>
          <w:lang w:val="en-GB"/>
        </w:rPr>
        <w:t xml:space="preserve">) is considered to be a </w:t>
      </w:r>
      <w:r w:rsidR="001E2D27" w:rsidRPr="00820EDB">
        <w:rPr>
          <w:b/>
          <w:i/>
          <w:iCs/>
          <w:lang w:val="en-GB"/>
        </w:rPr>
        <w:t>material consideration</w:t>
      </w:r>
      <w:r w:rsidR="001E2D27" w:rsidRPr="00820EDB">
        <w:rPr>
          <w:bCs/>
          <w:i/>
          <w:iCs/>
          <w:lang w:val="en-GB"/>
        </w:rPr>
        <w:t xml:space="preserve"> and </w:t>
      </w:r>
      <w:r w:rsidR="001E2D27" w:rsidRPr="00820EDB">
        <w:rPr>
          <w:b/>
          <w:i/>
          <w:iCs/>
          <w:lang w:val="en-GB"/>
        </w:rPr>
        <w:t>carries a significant degree of weight</w:t>
      </w:r>
      <w:r w:rsidR="001472D5" w:rsidRPr="00820EDB">
        <w:rPr>
          <w:bCs/>
          <w:i/>
          <w:iCs/>
          <w:lang w:val="en-GB"/>
        </w:rPr>
        <w:t xml:space="preserve"> due to it being comparable to this current application in terms of geographic location and the design and appearance of the development</w:t>
      </w:r>
      <w:r w:rsidR="001472D5">
        <w:rPr>
          <w:bCs/>
          <w:lang w:val="en-GB"/>
        </w:rPr>
        <w:t>”</w:t>
      </w:r>
      <w:r w:rsidR="00820EDB">
        <w:rPr>
          <w:bCs/>
          <w:lang w:val="en-GB"/>
        </w:rPr>
        <w:t>.</w:t>
      </w:r>
    </w:p>
    <w:p w14:paraId="07387E5E" w14:textId="77777777" w:rsidR="00820EDB" w:rsidRDefault="00820EDB" w:rsidP="00820EDB">
      <w:pPr>
        <w:pStyle w:val="ListParagraph"/>
        <w:ind w:left="1134" w:right="652"/>
        <w:jc w:val="both"/>
        <w:rPr>
          <w:bCs/>
          <w:lang w:val="en-GB"/>
        </w:rPr>
      </w:pPr>
    </w:p>
    <w:p w14:paraId="706124F3" w14:textId="49FD34E0" w:rsidR="00AC4C82" w:rsidRDefault="0022521B" w:rsidP="00FC2694">
      <w:pPr>
        <w:pStyle w:val="ListParagraph"/>
        <w:numPr>
          <w:ilvl w:val="1"/>
          <w:numId w:val="28"/>
        </w:numPr>
        <w:spacing w:line="480" w:lineRule="auto"/>
        <w:jc w:val="both"/>
        <w:rPr>
          <w:bCs/>
          <w:lang w:val="en-GB"/>
        </w:rPr>
      </w:pPr>
      <w:r>
        <w:rPr>
          <w:bCs/>
          <w:lang w:val="en-GB"/>
        </w:rPr>
        <w:t xml:space="preserve"> </w:t>
      </w:r>
      <w:r>
        <w:rPr>
          <w:bCs/>
          <w:vanish/>
          <w:lang w:val="en-GB"/>
        </w:rPr>
        <w:t>aH</w:t>
      </w:r>
      <w:r w:rsidR="00D622DD">
        <w:rPr>
          <w:bCs/>
          <w:vanish/>
          <w:lang w:val="en-GB"/>
        </w:rPr>
        <w:t>HHH</w:t>
      </w:r>
      <w:r w:rsidR="00861620">
        <w:rPr>
          <w:bCs/>
          <w:lang w:val="en-GB"/>
        </w:rPr>
        <w:t>This principle was re-iterated on page 14 where it was stated that:</w:t>
      </w:r>
    </w:p>
    <w:p w14:paraId="11E261CD" w14:textId="0E5213AA" w:rsidR="00861620" w:rsidRDefault="00861620" w:rsidP="0081217D">
      <w:pPr>
        <w:pStyle w:val="ListParagraph"/>
        <w:ind w:left="1134" w:right="652"/>
        <w:jc w:val="both"/>
        <w:rPr>
          <w:bCs/>
          <w:lang w:val="en-GB"/>
        </w:rPr>
      </w:pPr>
      <w:r>
        <w:rPr>
          <w:bCs/>
          <w:lang w:val="en-GB"/>
        </w:rPr>
        <w:t>“</w:t>
      </w:r>
      <w:r w:rsidR="006E584D">
        <w:rPr>
          <w:bCs/>
          <w:i/>
          <w:iCs/>
          <w:lang w:val="en-GB"/>
        </w:rPr>
        <w:t xml:space="preserve"> … t</w:t>
      </w:r>
      <w:r w:rsidRPr="0081217D">
        <w:rPr>
          <w:bCs/>
          <w:i/>
          <w:iCs/>
          <w:lang w:val="en-GB"/>
        </w:rPr>
        <w:t>his appeal decision carries substantial weight</w:t>
      </w:r>
      <w:r w:rsidR="00D36163" w:rsidRPr="0081217D">
        <w:rPr>
          <w:bCs/>
          <w:i/>
          <w:iCs/>
          <w:lang w:val="en-GB"/>
        </w:rPr>
        <w:t xml:space="preserve">, due to its proximity to the application site and </w:t>
      </w:r>
      <w:r w:rsidR="006E584D">
        <w:rPr>
          <w:bCs/>
          <w:i/>
          <w:iCs/>
          <w:lang w:val="en-GB"/>
        </w:rPr>
        <w:t>the</w:t>
      </w:r>
      <w:r w:rsidR="00D36163" w:rsidRPr="0081217D">
        <w:rPr>
          <w:bCs/>
          <w:i/>
          <w:iCs/>
          <w:lang w:val="en-GB"/>
        </w:rPr>
        <w:t xml:space="preserve"> similarity of the size, scale and design of the allowed development</w:t>
      </w:r>
      <w:r w:rsidR="0081217D">
        <w:rPr>
          <w:bCs/>
          <w:lang w:val="en-GB"/>
        </w:rPr>
        <w:t>.”</w:t>
      </w:r>
    </w:p>
    <w:p w14:paraId="69DC0293" w14:textId="77777777" w:rsidR="0081217D" w:rsidRDefault="0081217D" w:rsidP="0081217D">
      <w:pPr>
        <w:pStyle w:val="ListParagraph"/>
        <w:ind w:left="1134" w:right="652"/>
        <w:jc w:val="both"/>
        <w:rPr>
          <w:bCs/>
          <w:lang w:val="en-GB"/>
        </w:rPr>
      </w:pPr>
    </w:p>
    <w:p w14:paraId="623297FA" w14:textId="1450DC25" w:rsidR="00861620" w:rsidRDefault="00120983" w:rsidP="00FC2694">
      <w:pPr>
        <w:pStyle w:val="ListParagraph"/>
        <w:numPr>
          <w:ilvl w:val="1"/>
          <w:numId w:val="28"/>
        </w:numPr>
        <w:spacing w:line="480" w:lineRule="auto"/>
        <w:jc w:val="both"/>
        <w:rPr>
          <w:bCs/>
          <w:lang w:val="en-GB"/>
        </w:rPr>
      </w:pPr>
      <w:r>
        <w:rPr>
          <w:bCs/>
          <w:lang w:val="en-GB"/>
        </w:rPr>
        <w:t>The Case Officer referred to the separation distance between the flank wall of the proposed dwelling and the rear building line of no. 45 Seaton Gardens (</w:t>
      </w:r>
      <w:r w:rsidR="0010113A">
        <w:rPr>
          <w:bCs/>
          <w:lang w:val="en-GB"/>
        </w:rPr>
        <w:t xml:space="preserve">which would </w:t>
      </w:r>
      <w:r w:rsidR="0010113A">
        <w:rPr>
          <w:bCs/>
          <w:lang w:val="en-GB"/>
        </w:rPr>
        <w:lastRenderedPageBreak/>
        <w:t>be 16.</w:t>
      </w:r>
      <w:r w:rsidR="00886B3A">
        <w:rPr>
          <w:bCs/>
          <w:lang w:val="en-GB"/>
        </w:rPr>
        <w:t>3</w:t>
      </w:r>
      <w:r w:rsidR="0010113A">
        <w:rPr>
          <w:bCs/>
          <w:lang w:val="en-GB"/>
        </w:rPr>
        <w:t>m) at the foot of page 7 of her Report.  This is the crux of the matter.  It is conceded by the Case Officer that this exceeds the 15m separation distance requirement</w:t>
      </w:r>
      <w:r w:rsidR="00A35690">
        <w:rPr>
          <w:bCs/>
          <w:lang w:val="en-GB"/>
        </w:rPr>
        <w:t xml:space="preserve"> referred to by the Inspector who determined the appeal in respect of the land to the rear of nos. 39 and 39a Hatherleigh Road.</w:t>
      </w:r>
      <w:r w:rsidR="001E68F3">
        <w:rPr>
          <w:bCs/>
          <w:lang w:val="en-GB"/>
        </w:rPr>
        <w:t xml:space="preserve">  The Inspector confirmed, at para. 15 of that decision, that:</w:t>
      </w:r>
    </w:p>
    <w:p w14:paraId="428547B0" w14:textId="19889A72" w:rsidR="001E68F3" w:rsidRDefault="001E68F3" w:rsidP="00267281">
      <w:pPr>
        <w:pStyle w:val="ListParagraph"/>
        <w:ind w:left="1276" w:right="369"/>
        <w:jc w:val="both"/>
        <w:rPr>
          <w:bCs/>
          <w:lang w:val="en-GB"/>
        </w:rPr>
      </w:pPr>
      <w:r>
        <w:rPr>
          <w:bCs/>
          <w:lang w:val="en-GB"/>
        </w:rPr>
        <w:t>“</w:t>
      </w:r>
      <w:r w:rsidRPr="00267281">
        <w:rPr>
          <w:bCs/>
          <w:i/>
          <w:iCs/>
          <w:lang w:val="en-GB"/>
        </w:rPr>
        <w:t>In order to ensure development</w:t>
      </w:r>
      <w:r w:rsidR="00267281" w:rsidRPr="00267281">
        <w:rPr>
          <w:bCs/>
          <w:i/>
          <w:iCs/>
          <w:lang w:val="en-GB"/>
        </w:rPr>
        <w:t xml:space="preserve"> is not overbearing and does not prejudice sunlight and daylight a minimum distance of 15m is required between buildings</w:t>
      </w:r>
      <w:r w:rsidR="00267281">
        <w:rPr>
          <w:bCs/>
          <w:lang w:val="en-GB"/>
        </w:rPr>
        <w:t>.”</w:t>
      </w:r>
    </w:p>
    <w:p w14:paraId="2899CD53" w14:textId="77777777" w:rsidR="00267281" w:rsidRDefault="00267281" w:rsidP="00267281">
      <w:pPr>
        <w:pStyle w:val="ListParagraph"/>
        <w:ind w:left="1276" w:right="369"/>
        <w:jc w:val="both"/>
        <w:rPr>
          <w:bCs/>
          <w:lang w:val="en-GB"/>
        </w:rPr>
      </w:pPr>
    </w:p>
    <w:p w14:paraId="19B5488E" w14:textId="7CC4D248" w:rsidR="001E68F3" w:rsidRDefault="004F3A27" w:rsidP="00FC2694">
      <w:pPr>
        <w:pStyle w:val="ListParagraph"/>
        <w:numPr>
          <w:ilvl w:val="1"/>
          <w:numId w:val="28"/>
        </w:numPr>
        <w:spacing w:line="480" w:lineRule="auto"/>
        <w:jc w:val="both"/>
        <w:rPr>
          <w:bCs/>
          <w:lang w:val="en-GB"/>
        </w:rPr>
      </w:pPr>
      <w:r>
        <w:rPr>
          <w:bCs/>
          <w:lang w:val="en-GB"/>
        </w:rPr>
        <w:t xml:space="preserve">It will be seen by comparing drg.no. 2853-2-04A (the approved drawing relating to </w:t>
      </w:r>
      <w:r w:rsidR="00D86E6D">
        <w:rPr>
          <w:bCs/>
          <w:lang w:val="en-GB"/>
        </w:rPr>
        <w:t xml:space="preserve">the development to the rear of nos. 39 and 39a Hatherleigh Road </w:t>
      </w:r>
      <w:r w:rsidR="006F620B">
        <w:rPr>
          <w:bCs/>
          <w:lang w:val="en-GB"/>
        </w:rPr>
        <w:t>– Appeal B) with drg.nos. 3248-02 and 03 associated with this current appeal, that the relationship between the flank wall of the existing dwellings and the proposed new dwellings, are similar – both in excess of 15m</w:t>
      </w:r>
      <w:r w:rsidR="006A7741">
        <w:rPr>
          <w:bCs/>
          <w:lang w:val="en-GB"/>
        </w:rPr>
        <w:t>.</w:t>
      </w:r>
    </w:p>
    <w:p w14:paraId="25C40620" w14:textId="7CE1829B" w:rsidR="009A0877" w:rsidRDefault="009A0877" w:rsidP="00FC2694">
      <w:pPr>
        <w:pStyle w:val="ListParagraph"/>
        <w:numPr>
          <w:ilvl w:val="1"/>
          <w:numId w:val="28"/>
        </w:numPr>
        <w:spacing w:line="480" w:lineRule="auto"/>
        <w:jc w:val="both"/>
        <w:rPr>
          <w:bCs/>
          <w:lang w:val="en-GB"/>
        </w:rPr>
      </w:pPr>
      <w:r>
        <w:rPr>
          <w:bCs/>
          <w:lang w:val="en-GB"/>
        </w:rPr>
        <w:t>There does not appear to be any guidance upon</w:t>
      </w:r>
      <w:r w:rsidR="00BB02F5">
        <w:rPr>
          <w:bCs/>
          <w:lang w:val="en-GB"/>
        </w:rPr>
        <w:t xml:space="preserve"> the appropriate distance between the flank of one building and the rear of another in the Council’s current Development Management Policies document, but support for the Inspector’s finding can be found at para. 4.9</w:t>
      </w:r>
      <w:r w:rsidR="005844CB">
        <w:rPr>
          <w:bCs/>
          <w:lang w:val="en-GB"/>
        </w:rPr>
        <w:t xml:space="preserve"> of the Council’s previous HDAS SPD of July 2006 where it was stated that</w:t>
      </w:r>
      <w:r w:rsidR="000136EB">
        <w:rPr>
          <w:bCs/>
          <w:lang w:val="en-GB"/>
        </w:rPr>
        <w:t>:</w:t>
      </w:r>
    </w:p>
    <w:p w14:paraId="725C6260" w14:textId="4FBD7866" w:rsidR="000136EB" w:rsidRDefault="000136EB" w:rsidP="008967C5">
      <w:pPr>
        <w:pStyle w:val="ListParagraph"/>
        <w:ind w:left="1276" w:right="369"/>
        <w:jc w:val="both"/>
        <w:rPr>
          <w:bCs/>
          <w:lang w:val="en-GB"/>
        </w:rPr>
      </w:pPr>
      <w:r>
        <w:rPr>
          <w:bCs/>
          <w:lang w:val="en-GB"/>
        </w:rPr>
        <w:t>“</w:t>
      </w:r>
      <w:r w:rsidRPr="008967C5">
        <w:rPr>
          <w:bCs/>
          <w:i/>
          <w:iCs/>
          <w:lang w:val="en-GB"/>
        </w:rPr>
        <w:t>Wher</w:t>
      </w:r>
      <w:r w:rsidR="008967C5" w:rsidRPr="008967C5">
        <w:rPr>
          <w:bCs/>
          <w:i/>
          <w:iCs/>
          <w:lang w:val="en-GB"/>
        </w:rPr>
        <w:t>e a</w:t>
      </w:r>
      <w:r w:rsidRPr="008967C5">
        <w:rPr>
          <w:bCs/>
          <w:i/>
          <w:iCs/>
          <w:lang w:val="en-GB"/>
        </w:rPr>
        <w:t xml:space="preserve"> two or more storey building abuts a property or its garden, adequate </w:t>
      </w:r>
      <w:r w:rsidR="009A5331" w:rsidRPr="008967C5">
        <w:rPr>
          <w:bCs/>
          <w:i/>
          <w:iCs/>
          <w:lang w:val="en-GB"/>
        </w:rPr>
        <w:t>distance should be maintained to overcome possible overdomination.  The distance provided will be dependent on the bulk and size of the building but generally, 15m will be the minimum acceptable distance.  It should be noted that the minimum 21m overlooking distance will still need to be complied with</w:t>
      </w:r>
      <w:r w:rsidR="009A5331">
        <w:rPr>
          <w:bCs/>
          <w:lang w:val="en-GB"/>
        </w:rPr>
        <w:t>.”</w:t>
      </w:r>
    </w:p>
    <w:p w14:paraId="32C0B0EE" w14:textId="77777777" w:rsidR="008967C5" w:rsidRDefault="008967C5" w:rsidP="008967C5">
      <w:pPr>
        <w:pStyle w:val="ListParagraph"/>
        <w:ind w:left="1276" w:right="369"/>
        <w:jc w:val="both"/>
        <w:rPr>
          <w:bCs/>
          <w:lang w:val="en-GB"/>
        </w:rPr>
      </w:pPr>
    </w:p>
    <w:p w14:paraId="7F3F3B76" w14:textId="6BC1CD4C" w:rsidR="006F2209" w:rsidRDefault="006A7741" w:rsidP="00D01859">
      <w:pPr>
        <w:pStyle w:val="ListParagraph"/>
        <w:numPr>
          <w:ilvl w:val="1"/>
          <w:numId w:val="28"/>
        </w:numPr>
        <w:spacing w:line="480" w:lineRule="auto"/>
        <w:jc w:val="both"/>
        <w:rPr>
          <w:bCs/>
          <w:lang w:val="en-GB"/>
        </w:rPr>
      </w:pPr>
      <w:r>
        <w:rPr>
          <w:bCs/>
          <w:lang w:val="en-GB"/>
        </w:rPr>
        <w:t>If that appeal decision is regarded as being a material consideration and one which can carry significant or substantial weight, then one wonders why</w:t>
      </w:r>
      <w:r w:rsidR="00B23432">
        <w:rPr>
          <w:bCs/>
          <w:lang w:val="en-GB"/>
        </w:rPr>
        <w:t xml:space="preserve"> this current proposal</w:t>
      </w:r>
      <w:r w:rsidR="00483496">
        <w:rPr>
          <w:bCs/>
          <w:lang w:val="en-GB"/>
        </w:rPr>
        <w:t xml:space="preserve">, which has not been differentiated from the appeal proposal, </w:t>
      </w:r>
      <w:r w:rsidR="00B23432">
        <w:rPr>
          <w:bCs/>
          <w:lang w:val="en-GB"/>
        </w:rPr>
        <w:t>was recommended for refusal</w:t>
      </w:r>
      <w:r w:rsidR="00E15EA7">
        <w:rPr>
          <w:bCs/>
          <w:lang w:val="en-GB"/>
        </w:rPr>
        <w:t xml:space="preserve"> and why it was, indeed, refused.</w:t>
      </w:r>
    </w:p>
    <w:p w14:paraId="7AD5FD41" w14:textId="2AA23452" w:rsidR="00FE6225" w:rsidRDefault="002711BA" w:rsidP="00D01859">
      <w:pPr>
        <w:pStyle w:val="ListParagraph"/>
        <w:numPr>
          <w:ilvl w:val="1"/>
          <w:numId w:val="28"/>
        </w:numPr>
        <w:spacing w:line="480" w:lineRule="auto"/>
        <w:jc w:val="both"/>
        <w:rPr>
          <w:bCs/>
          <w:lang w:val="en-GB"/>
        </w:rPr>
      </w:pPr>
      <w:r>
        <w:rPr>
          <w:bCs/>
          <w:lang w:val="en-GB"/>
        </w:rPr>
        <w:lastRenderedPageBreak/>
        <w:t>It is contended that the proposed dwelling would be located at a sufficient distance from the rear of nos. 45 and 47 Seaton Gardens not to be overbearing or overdominant.  It would be of conventional two-storey design with a hipped roof facing those properties and only a 4.3m length of the flank would, in fact, be 16.3m from their rear façades – the remaining 2.75m being 18.7m distant.  Furthermore, the proposed dwelling would not overlap the rear of no. 47 at all and it would, therefore, have negligible impact upon that property.</w:t>
      </w:r>
    </w:p>
    <w:p w14:paraId="2BBE01DC" w14:textId="651C61F2" w:rsidR="00252564" w:rsidRDefault="00252564" w:rsidP="00D01859">
      <w:pPr>
        <w:pStyle w:val="ListParagraph"/>
        <w:numPr>
          <w:ilvl w:val="1"/>
          <w:numId w:val="28"/>
        </w:numPr>
        <w:spacing w:line="480" w:lineRule="auto"/>
        <w:jc w:val="both"/>
        <w:rPr>
          <w:bCs/>
          <w:lang w:val="en-GB"/>
        </w:rPr>
      </w:pPr>
      <w:r>
        <w:rPr>
          <w:bCs/>
          <w:lang w:val="en-GB"/>
        </w:rPr>
        <w:t xml:space="preserve">There is also scope for landscaping to be undertaken along the intervening boundary between the side garden of the new dwelling and the rear garden to no. 45, </w:t>
      </w:r>
      <w:r w:rsidR="00E04049">
        <w:rPr>
          <w:bCs/>
          <w:lang w:val="en-GB"/>
        </w:rPr>
        <w:t>as shown on drg.no. 3248-03, and this would assist in reducing any impact that the new dwelling might have.</w:t>
      </w:r>
    </w:p>
    <w:p w14:paraId="0CE676A1" w14:textId="194A5990" w:rsidR="00E04049" w:rsidRDefault="00E04049" w:rsidP="00E04049">
      <w:pPr>
        <w:spacing w:line="480" w:lineRule="auto"/>
        <w:jc w:val="both"/>
        <w:rPr>
          <w:bCs/>
          <w:lang w:val="en-GB"/>
        </w:rPr>
      </w:pPr>
    </w:p>
    <w:p w14:paraId="545A9C90" w14:textId="33352372" w:rsidR="00E04049" w:rsidRDefault="00E04049" w:rsidP="00E04049">
      <w:pPr>
        <w:spacing w:line="480" w:lineRule="auto"/>
        <w:jc w:val="both"/>
        <w:rPr>
          <w:bCs/>
          <w:lang w:val="en-GB"/>
        </w:rPr>
      </w:pPr>
    </w:p>
    <w:p w14:paraId="189D8BCE" w14:textId="6F092AEF" w:rsidR="00E04049" w:rsidRDefault="00E04049" w:rsidP="00E04049">
      <w:pPr>
        <w:spacing w:line="480" w:lineRule="auto"/>
        <w:jc w:val="both"/>
        <w:rPr>
          <w:bCs/>
          <w:lang w:val="en-GB"/>
        </w:rPr>
      </w:pPr>
    </w:p>
    <w:p w14:paraId="4DC10F81" w14:textId="027CAB4C" w:rsidR="00E04049" w:rsidRDefault="00E04049" w:rsidP="00E04049">
      <w:pPr>
        <w:spacing w:line="480" w:lineRule="auto"/>
        <w:jc w:val="both"/>
        <w:rPr>
          <w:bCs/>
          <w:lang w:val="en-GB"/>
        </w:rPr>
      </w:pPr>
    </w:p>
    <w:p w14:paraId="03C43783" w14:textId="19925936" w:rsidR="00E04049" w:rsidRDefault="00E04049" w:rsidP="00E04049">
      <w:pPr>
        <w:spacing w:line="480" w:lineRule="auto"/>
        <w:jc w:val="both"/>
        <w:rPr>
          <w:bCs/>
          <w:lang w:val="en-GB"/>
        </w:rPr>
      </w:pPr>
    </w:p>
    <w:p w14:paraId="1E753511" w14:textId="11818A35" w:rsidR="00E04049" w:rsidRDefault="00E04049" w:rsidP="00E04049">
      <w:pPr>
        <w:spacing w:line="480" w:lineRule="auto"/>
        <w:jc w:val="both"/>
        <w:rPr>
          <w:bCs/>
          <w:lang w:val="en-GB"/>
        </w:rPr>
      </w:pPr>
    </w:p>
    <w:p w14:paraId="319FD7DA" w14:textId="5C28980E" w:rsidR="00E04049" w:rsidRDefault="00E04049" w:rsidP="00E04049">
      <w:pPr>
        <w:spacing w:line="480" w:lineRule="auto"/>
        <w:jc w:val="both"/>
        <w:rPr>
          <w:bCs/>
          <w:lang w:val="en-GB"/>
        </w:rPr>
      </w:pPr>
    </w:p>
    <w:p w14:paraId="1C5E28B8" w14:textId="634CCB8C" w:rsidR="00E04049" w:rsidRDefault="00E04049" w:rsidP="00E04049">
      <w:pPr>
        <w:spacing w:line="480" w:lineRule="auto"/>
        <w:jc w:val="both"/>
        <w:rPr>
          <w:bCs/>
          <w:lang w:val="en-GB"/>
        </w:rPr>
      </w:pPr>
    </w:p>
    <w:p w14:paraId="14299640" w14:textId="1A75C74E" w:rsidR="00E04049" w:rsidRDefault="00E04049" w:rsidP="00E04049">
      <w:pPr>
        <w:spacing w:line="480" w:lineRule="auto"/>
        <w:jc w:val="both"/>
        <w:rPr>
          <w:bCs/>
          <w:lang w:val="en-GB"/>
        </w:rPr>
      </w:pPr>
    </w:p>
    <w:p w14:paraId="336BBBB3" w14:textId="470C9CFD" w:rsidR="00E04049" w:rsidRDefault="00E04049" w:rsidP="00E04049">
      <w:pPr>
        <w:spacing w:line="480" w:lineRule="auto"/>
        <w:jc w:val="both"/>
        <w:rPr>
          <w:bCs/>
          <w:lang w:val="en-GB"/>
        </w:rPr>
      </w:pPr>
    </w:p>
    <w:p w14:paraId="49EF8361" w14:textId="0490088B" w:rsidR="00E04049" w:rsidRDefault="00E04049" w:rsidP="00E04049">
      <w:pPr>
        <w:spacing w:line="480" w:lineRule="auto"/>
        <w:jc w:val="both"/>
        <w:rPr>
          <w:bCs/>
          <w:lang w:val="en-GB"/>
        </w:rPr>
      </w:pPr>
    </w:p>
    <w:p w14:paraId="24A469FB" w14:textId="52827F79" w:rsidR="00E04049" w:rsidRDefault="00E04049" w:rsidP="00E04049">
      <w:pPr>
        <w:spacing w:line="480" w:lineRule="auto"/>
        <w:jc w:val="both"/>
        <w:rPr>
          <w:bCs/>
          <w:lang w:val="en-GB"/>
        </w:rPr>
      </w:pPr>
    </w:p>
    <w:p w14:paraId="7361351F" w14:textId="77777777" w:rsidR="00E04049" w:rsidRPr="00E04049" w:rsidRDefault="00E04049" w:rsidP="00E04049">
      <w:pPr>
        <w:spacing w:line="480" w:lineRule="auto"/>
        <w:jc w:val="both"/>
        <w:rPr>
          <w:bCs/>
          <w:lang w:val="en-GB"/>
        </w:rPr>
      </w:pPr>
    </w:p>
    <w:p w14:paraId="5EC6A0BB" w14:textId="1187B211" w:rsidR="00030263" w:rsidRDefault="00F131C3" w:rsidP="00030263">
      <w:pPr>
        <w:pStyle w:val="ListParagraph"/>
        <w:numPr>
          <w:ilvl w:val="0"/>
          <w:numId w:val="28"/>
        </w:numPr>
        <w:spacing w:line="480" w:lineRule="auto"/>
        <w:ind w:left="709" w:hanging="709"/>
        <w:jc w:val="both"/>
        <w:rPr>
          <w:b/>
          <w:lang w:val="en-GB"/>
        </w:rPr>
      </w:pPr>
      <w:r w:rsidRPr="00F131C3">
        <w:rPr>
          <w:b/>
          <w:lang w:val="en-GB"/>
        </w:rPr>
        <w:lastRenderedPageBreak/>
        <w:t>CONCLUSIONS</w:t>
      </w:r>
    </w:p>
    <w:p w14:paraId="008A4A94" w14:textId="6D9F74F9" w:rsidR="00176E2D" w:rsidRDefault="00E04049" w:rsidP="00515999">
      <w:pPr>
        <w:pStyle w:val="ListParagraph"/>
        <w:numPr>
          <w:ilvl w:val="1"/>
          <w:numId w:val="28"/>
        </w:numPr>
        <w:spacing w:line="480" w:lineRule="auto"/>
        <w:jc w:val="both"/>
        <w:rPr>
          <w:bCs/>
          <w:lang w:val="en-GB"/>
        </w:rPr>
      </w:pPr>
      <w:r>
        <w:rPr>
          <w:bCs/>
          <w:lang w:val="en-GB"/>
        </w:rPr>
        <w:t xml:space="preserve">It is contended that the proposed dwelling, the subject of this appeal, </w:t>
      </w:r>
      <w:r w:rsidR="002A35D7">
        <w:rPr>
          <w:bCs/>
          <w:lang w:val="en-GB"/>
        </w:rPr>
        <w:t>would be located at a sufficient distance from the rear of nos. 45 and 47 Seaton Gardens not to be overdominant or result in a sense of enclosure, loss of outlook, or be visually intrusive.</w:t>
      </w:r>
    </w:p>
    <w:p w14:paraId="013872F9" w14:textId="2D5657B8" w:rsidR="00515999" w:rsidRDefault="00515999" w:rsidP="00515999">
      <w:pPr>
        <w:pStyle w:val="ListParagraph"/>
        <w:numPr>
          <w:ilvl w:val="1"/>
          <w:numId w:val="28"/>
        </w:numPr>
        <w:spacing w:line="480" w:lineRule="auto"/>
        <w:jc w:val="both"/>
        <w:rPr>
          <w:bCs/>
          <w:lang w:val="en-GB"/>
        </w:rPr>
      </w:pPr>
      <w:r>
        <w:rPr>
          <w:bCs/>
          <w:lang w:val="en-GB"/>
        </w:rPr>
        <w:t xml:space="preserve">The proposal is so similar to the dwelling allowed at appeal, and now implemented, on land to the rear of nos. 39 and 39a Hatherleigh Road, </w:t>
      </w:r>
      <w:r w:rsidR="00640790">
        <w:rPr>
          <w:bCs/>
          <w:lang w:val="en-GB"/>
        </w:rPr>
        <w:t>at the other end of Kingswear Road and, if that appeal decision is regarded as being a material consideration in the determination of this appeal</w:t>
      </w:r>
      <w:r w:rsidR="000F62BE">
        <w:rPr>
          <w:bCs/>
          <w:lang w:val="en-GB"/>
        </w:rPr>
        <w:t xml:space="preserve"> carrying significant or substantial weight, as agreed, then there can be no justifiable reason why this proposal should be resisted.</w:t>
      </w:r>
    </w:p>
    <w:p w14:paraId="3C19FA3A" w14:textId="6CE5B2F2" w:rsidR="000F62BE" w:rsidRPr="00030263" w:rsidRDefault="000F62BE" w:rsidP="00515999">
      <w:pPr>
        <w:pStyle w:val="ListParagraph"/>
        <w:numPr>
          <w:ilvl w:val="1"/>
          <w:numId w:val="28"/>
        </w:numPr>
        <w:spacing w:line="480" w:lineRule="auto"/>
        <w:jc w:val="both"/>
        <w:rPr>
          <w:bCs/>
          <w:lang w:val="en-GB"/>
        </w:rPr>
      </w:pPr>
      <w:r>
        <w:rPr>
          <w:bCs/>
          <w:lang w:val="en-GB"/>
        </w:rPr>
        <w:t>It is concluded, therefore, that this proposal is acceptable in all respects and it is respectfully requested that this appeal be allowed and planning permission granted accordingly.</w:t>
      </w:r>
    </w:p>
    <w:p w14:paraId="5999C167" w14:textId="77777777" w:rsidR="00E125AD" w:rsidRDefault="00E125AD" w:rsidP="001658E3">
      <w:pPr>
        <w:spacing w:line="480" w:lineRule="auto"/>
        <w:jc w:val="both"/>
        <w:rPr>
          <w:lang w:val="en-GB"/>
        </w:rPr>
      </w:pPr>
    </w:p>
    <w:p w14:paraId="5999C168" w14:textId="77777777" w:rsidR="00E125AD" w:rsidRDefault="00E125AD" w:rsidP="001658E3">
      <w:pPr>
        <w:spacing w:line="480" w:lineRule="auto"/>
        <w:jc w:val="both"/>
        <w:rPr>
          <w:lang w:val="en-GB"/>
        </w:rPr>
      </w:pPr>
    </w:p>
    <w:p w14:paraId="5999C169" w14:textId="77777777" w:rsidR="00E125AD" w:rsidRDefault="00E125AD" w:rsidP="001658E3">
      <w:pPr>
        <w:spacing w:line="480" w:lineRule="auto"/>
        <w:jc w:val="both"/>
        <w:rPr>
          <w:lang w:val="en-GB"/>
        </w:rPr>
      </w:pPr>
    </w:p>
    <w:p w14:paraId="5999C16A" w14:textId="77777777" w:rsidR="00E125AD" w:rsidRDefault="00E125AD" w:rsidP="001658E3">
      <w:pPr>
        <w:spacing w:line="480" w:lineRule="auto"/>
        <w:jc w:val="both"/>
        <w:rPr>
          <w:lang w:val="en-GB"/>
        </w:rPr>
      </w:pPr>
    </w:p>
    <w:p w14:paraId="5999C16B" w14:textId="77777777" w:rsidR="001658E3" w:rsidRDefault="001658E3" w:rsidP="001658E3">
      <w:pPr>
        <w:spacing w:line="480" w:lineRule="auto"/>
        <w:jc w:val="both"/>
        <w:rPr>
          <w:lang w:val="en-GB"/>
        </w:rPr>
      </w:pPr>
    </w:p>
    <w:p w14:paraId="5999C16C" w14:textId="77777777" w:rsidR="0099367D" w:rsidRDefault="0099367D" w:rsidP="001658E3">
      <w:pPr>
        <w:spacing w:line="480" w:lineRule="auto"/>
        <w:jc w:val="both"/>
        <w:rPr>
          <w:lang w:val="en-GB"/>
        </w:rPr>
      </w:pPr>
    </w:p>
    <w:p w14:paraId="5999C16D" w14:textId="77777777" w:rsidR="0099367D" w:rsidRDefault="0099367D" w:rsidP="001658E3">
      <w:pPr>
        <w:spacing w:line="480" w:lineRule="auto"/>
        <w:jc w:val="both"/>
        <w:rPr>
          <w:lang w:val="en-GB"/>
        </w:rPr>
      </w:pPr>
    </w:p>
    <w:p w14:paraId="5999C16E" w14:textId="77777777" w:rsidR="0099367D" w:rsidRDefault="0099367D" w:rsidP="001658E3">
      <w:pPr>
        <w:spacing w:line="480" w:lineRule="auto"/>
        <w:jc w:val="both"/>
        <w:rPr>
          <w:lang w:val="en-GB"/>
        </w:rPr>
      </w:pPr>
    </w:p>
    <w:p w14:paraId="5999C16F" w14:textId="77777777" w:rsidR="0099367D" w:rsidRDefault="0099367D" w:rsidP="001658E3">
      <w:pPr>
        <w:spacing w:line="480" w:lineRule="auto"/>
        <w:jc w:val="both"/>
        <w:rPr>
          <w:lang w:val="en-GB"/>
        </w:rPr>
      </w:pPr>
    </w:p>
    <w:p w14:paraId="5999C170" w14:textId="77777777" w:rsidR="0099367D" w:rsidRDefault="0099367D" w:rsidP="001658E3">
      <w:pPr>
        <w:spacing w:line="480" w:lineRule="auto"/>
        <w:jc w:val="both"/>
        <w:rPr>
          <w:lang w:val="en-GB"/>
        </w:rPr>
      </w:pPr>
    </w:p>
    <w:p w14:paraId="5999C171" w14:textId="2D823B04" w:rsidR="0099367D" w:rsidRDefault="0099367D" w:rsidP="001658E3">
      <w:pPr>
        <w:spacing w:line="480" w:lineRule="auto"/>
        <w:jc w:val="both"/>
        <w:rPr>
          <w:lang w:val="en-GB"/>
        </w:rPr>
      </w:pPr>
    </w:p>
    <w:p w14:paraId="781EC943" w14:textId="501C141D" w:rsidR="00FB1C0E" w:rsidRDefault="00FB1C0E" w:rsidP="001658E3">
      <w:pPr>
        <w:spacing w:line="480" w:lineRule="auto"/>
        <w:jc w:val="both"/>
        <w:rPr>
          <w:lang w:val="en-GB"/>
        </w:rPr>
      </w:pPr>
    </w:p>
    <w:p w14:paraId="603C7147" w14:textId="09D29B58" w:rsidR="00FB1C0E" w:rsidRDefault="00FB1C0E" w:rsidP="001658E3">
      <w:pPr>
        <w:spacing w:line="480" w:lineRule="auto"/>
        <w:jc w:val="both"/>
        <w:rPr>
          <w:lang w:val="en-GB"/>
        </w:rPr>
      </w:pPr>
    </w:p>
    <w:p w14:paraId="6F9E3DAE" w14:textId="24B13DB0" w:rsidR="00FB1C0E" w:rsidRDefault="00FB1C0E" w:rsidP="001658E3">
      <w:pPr>
        <w:spacing w:line="480" w:lineRule="auto"/>
        <w:jc w:val="both"/>
        <w:rPr>
          <w:lang w:val="en-GB"/>
        </w:rPr>
      </w:pPr>
    </w:p>
    <w:p w14:paraId="3E985DFB" w14:textId="765A463D" w:rsidR="00FB1C0E" w:rsidRDefault="00FB1C0E" w:rsidP="001658E3">
      <w:pPr>
        <w:spacing w:line="480" w:lineRule="auto"/>
        <w:jc w:val="both"/>
        <w:rPr>
          <w:lang w:val="en-GB"/>
        </w:rPr>
      </w:pPr>
    </w:p>
    <w:p w14:paraId="00458D1F" w14:textId="07439497" w:rsidR="00FB1C0E" w:rsidRDefault="00FB1C0E" w:rsidP="001658E3">
      <w:pPr>
        <w:spacing w:line="480" w:lineRule="auto"/>
        <w:jc w:val="both"/>
        <w:rPr>
          <w:lang w:val="en-GB"/>
        </w:rPr>
      </w:pPr>
    </w:p>
    <w:p w14:paraId="46A80C6B" w14:textId="37F1497E" w:rsidR="00FB1C0E" w:rsidRDefault="00FB1C0E" w:rsidP="001658E3">
      <w:pPr>
        <w:spacing w:line="480" w:lineRule="auto"/>
        <w:jc w:val="both"/>
        <w:rPr>
          <w:lang w:val="en-GB"/>
        </w:rPr>
      </w:pPr>
    </w:p>
    <w:p w14:paraId="3E9D2F28" w14:textId="2F26D6D7" w:rsidR="00FB1C0E" w:rsidRDefault="00FB1C0E" w:rsidP="001658E3">
      <w:pPr>
        <w:spacing w:line="480" w:lineRule="auto"/>
        <w:jc w:val="both"/>
        <w:rPr>
          <w:lang w:val="en-GB"/>
        </w:rPr>
      </w:pPr>
    </w:p>
    <w:p w14:paraId="000CD0A0" w14:textId="06AC276D" w:rsidR="00FB1C0E" w:rsidRDefault="00FB1C0E" w:rsidP="001658E3">
      <w:pPr>
        <w:spacing w:line="480" w:lineRule="auto"/>
        <w:jc w:val="both"/>
        <w:rPr>
          <w:lang w:val="en-GB"/>
        </w:rPr>
      </w:pPr>
    </w:p>
    <w:p w14:paraId="157134E7" w14:textId="77777777" w:rsidR="00FB1C0E" w:rsidRPr="001658E3" w:rsidRDefault="00FB1C0E" w:rsidP="001658E3">
      <w:pPr>
        <w:spacing w:line="480" w:lineRule="auto"/>
        <w:jc w:val="both"/>
        <w:rPr>
          <w:lang w:val="en-GB"/>
        </w:rPr>
      </w:pPr>
    </w:p>
    <w:p w14:paraId="5999C182" w14:textId="77777777" w:rsidR="00E125AD" w:rsidRDefault="00E125AD" w:rsidP="00C034CD">
      <w:pPr>
        <w:pStyle w:val="ListParagraph"/>
        <w:ind w:left="2160" w:hanging="1800"/>
        <w:jc w:val="both"/>
        <w:rPr>
          <w:lang w:val="en-GB"/>
        </w:rPr>
      </w:pPr>
    </w:p>
    <w:p w14:paraId="5999C183" w14:textId="77777777" w:rsidR="003E6AD6" w:rsidRDefault="003E6AD6" w:rsidP="00440C96">
      <w:pPr>
        <w:pStyle w:val="ListParagraph"/>
        <w:spacing w:line="480" w:lineRule="auto"/>
        <w:ind w:left="360"/>
        <w:jc w:val="both"/>
        <w:rPr>
          <w:lang w:val="en-GB"/>
        </w:rPr>
      </w:pPr>
    </w:p>
    <w:p w14:paraId="5999C184" w14:textId="77777777" w:rsidR="003E6AD6" w:rsidRDefault="003E6AD6" w:rsidP="00440C96">
      <w:pPr>
        <w:pStyle w:val="ListParagraph"/>
        <w:spacing w:line="480" w:lineRule="auto"/>
        <w:ind w:left="360"/>
        <w:jc w:val="both"/>
        <w:rPr>
          <w:lang w:val="en-GB"/>
        </w:rPr>
      </w:pPr>
    </w:p>
    <w:p w14:paraId="5999C185" w14:textId="77777777" w:rsidR="003E6AD6" w:rsidRDefault="003E6AD6" w:rsidP="00266FF1">
      <w:pPr>
        <w:spacing w:line="480" w:lineRule="auto"/>
        <w:jc w:val="both"/>
        <w:rPr>
          <w:lang w:val="en-GB"/>
        </w:rPr>
      </w:pPr>
    </w:p>
    <w:p w14:paraId="5999C186" w14:textId="77777777" w:rsidR="00266FF1" w:rsidRPr="00266FF1" w:rsidRDefault="00266FF1" w:rsidP="00266FF1">
      <w:pPr>
        <w:spacing w:line="480" w:lineRule="auto"/>
        <w:jc w:val="both"/>
        <w:rPr>
          <w:lang w:val="en-GB"/>
        </w:rPr>
      </w:pPr>
    </w:p>
    <w:p w14:paraId="5999C187" w14:textId="77777777" w:rsidR="003E6AD6" w:rsidRDefault="003E6AD6" w:rsidP="00440C96">
      <w:pPr>
        <w:pStyle w:val="ListParagraph"/>
        <w:spacing w:line="480" w:lineRule="auto"/>
        <w:ind w:left="360"/>
        <w:jc w:val="both"/>
        <w:rPr>
          <w:lang w:val="en-GB"/>
        </w:rPr>
      </w:pPr>
    </w:p>
    <w:p w14:paraId="5999C188" w14:textId="77777777" w:rsidR="003E6AD6" w:rsidRDefault="003E6AD6" w:rsidP="00440C96">
      <w:pPr>
        <w:pStyle w:val="ListParagraph"/>
        <w:spacing w:line="480" w:lineRule="auto"/>
        <w:ind w:left="360"/>
        <w:jc w:val="both"/>
        <w:rPr>
          <w:lang w:val="en-GB"/>
        </w:rPr>
      </w:pPr>
    </w:p>
    <w:p w14:paraId="5999C189" w14:textId="77777777" w:rsidR="00644A38" w:rsidRDefault="00644A38" w:rsidP="00440C96">
      <w:pPr>
        <w:pStyle w:val="ListParagraph"/>
        <w:spacing w:line="480" w:lineRule="auto"/>
        <w:ind w:left="360"/>
        <w:jc w:val="both"/>
        <w:rPr>
          <w:lang w:val="en-GB"/>
        </w:rPr>
      </w:pPr>
    </w:p>
    <w:p w14:paraId="5999C18A" w14:textId="77777777" w:rsidR="00644A38" w:rsidRDefault="00644A38" w:rsidP="00440C96">
      <w:pPr>
        <w:pStyle w:val="ListParagraph"/>
        <w:spacing w:line="480" w:lineRule="auto"/>
        <w:ind w:left="360"/>
        <w:jc w:val="both"/>
        <w:rPr>
          <w:lang w:val="en-GB"/>
        </w:rPr>
      </w:pPr>
    </w:p>
    <w:p w14:paraId="5999C18B" w14:textId="77777777" w:rsidR="00644A38" w:rsidRDefault="00644A38" w:rsidP="00440C96">
      <w:pPr>
        <w:pStyle w:val="ListParagraph"/>
        <w:spacing w:line="480" w:lineRule="auto"/>
        <w:ind w:left="360"/>
        <w:jc w:val="both"/>
        <w:rPr>
          <w:lang w:val="en-GB"/>
        </w:rPr>
      </w:pPr>
    </w:p>
    <w:sectPr w:rsidR="00644A38" w:rsidSect="0045371E">
      <w:headerReference w:type="default" r:id="rId7"/>
      <w:footerReference w:type="even" r:id="rId8"/>
      <w:footerReference w:type="default" r:id="rId9"/>
      <w:headerReference w:type="first" r:id="rId10"/>
      <w:footerReference w:type="first" r:id="rId11"/>
      <w:pgSz w:w="12240" w:h="15840" w:code="1"/>
      <w:pgMar w:top="1418" w:right="1750" w:bottom="1191" w:left="1474" w:header="57" w:footer="0" w:gutter="0"/>
      <w:cols w:space="708"/>
      <w:titlePg/>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59E13" w14:textId="77777777" w:rsidR="0035157E" w:rsidRDefault="0035157E">
      <w:r>
        <w:separator/>
      </w:r>
    </w:p>
  </w:endnote>
  <w:endnote w:type="continuationSeparator" w:id="0">
    <w:p w14:paraId="1DEE1535" w14:textId="77777777" w:rsidR="0035157E" w:rsidRDefault="003515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1" w14:textId="77777777" w:rsidR="00BE7521" w:rsidRDefault="009212E3" w:rsidP="001276C9">
    <w:pPr>
      <w:pStyle w:val="Footer"/>
      <w:framePr w:wrap="around" w:vAnchor="text" w:hAnchor="margin" w:xAlign="center" w:y="1"/>
      <w:rPr>
        <w:rStyle w:val="PageNumber"/>
      </w:rPr>
    </w:pPr>
    <w:r>
      <w:rPr>
        <w:rStyle w:val="PageNumber"/>
      </w:rPr>
      <w:fldChar w:fldCharType="begin"/>
    </w:r>
    <w:r w:rsidR="00BE7521">
      <w:rPr>
        <w:rStyle w:val="PageNumber"/>
      </w:rPr>
      <w:instrText xml:space="preserve">PAGE  </w:instrText>
    </w:r>
    <w:r>
      <w:rPr>
        <w:rStyle w:val="PageNumber"/>
      </w:rPr>
      <w:fldChar w:fldCharType="end"/>
    </w:r>
  </w:p>
  <w:p w14:paraId="5999C192" w14:textId="77777777" w:rsidR="00BE7521" w:rsidRDefault="00BE7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349674"/>
      <w:docPartObj>
        <w:docPartGallery w:val="Page Numbers (Bottom of Page)"/>
        <w:docPartUnique/>
      </w:docPartObj>
    </w:sdtPr>
    <w:sdtEndPr>
      <w:rPr>
        <w:noProof/>
      </w:rPr>
    </w:sdtEndPr>
    <w:sdtContent>
      <w:p w14:paraId="5999C193" w14:textId="77777777" w:rsidR="005F6647" w:rsidRDefault="005F6647">
        <w:pPr>
          <w:pStyle w:val="Footer"/>
          <w:jc w:val="center"/>
        </w:pPr>
        <w:r>
          <w:fldChar w:fldCharType="begin"/>
        </w:r>
        <w:r>
          <w:instrText xml:space="preserve"> PAGE   \* MERGEFORMAT </w:instrText>
        </w:r>
        <w:r>
          <w:fldChar w:fldCharType="separate"/>
        </w:r>
        <w:r w:rsidR="005D7FC0">
          <w:rPr>
            <w:noProof/>
          </w:rPr>
          <w:t>15</w:t>
        </w:r>
        <w:r>
          <w:rPr>
            <w:noProof/>
          </w:rPr>
          <w:fldChar w:fldCharType="end"/>
        </w:r>
      </w:p>
    </w:sdtContent>
  </w:sdt>
  <w:p w14:paraId="5999C194" w14:textId="77777777" w:rsidR="00BE7521" w:rsidRDefault="00BE7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460561"/>
      <w:docPartObj>
        <w:docPartGallery w:val="Page Numbers (Bottom of Page)"/>
        <w:docPartUnique/>
      </w:docPartObj>
    </w:sdtPr>
    <w:sdtEndPr/>
    <w:sdtContent>
      <w:p w14:paraId="5999C19B" w14:textId="77777777" w:rsidR="00BE7521" w:rsidRPr="00991A19" w:rsidRDefault="00BE7521" w:rsidP="007C24FF">
        <w:pPr>
          <w:pStyle w:val="Header"/>
          <w:jc w:val="center"/>
          <w:rPr>
            <w:rFonts w:ascii="Book Antiqua" w:hAnsi="Book Antiqua" w:cs="Tahoma"/>
            <w:b/>
            <w:lang w:val="en-GB"/>
          </w:rPr>
        </w:pPr>
        <w:r>
          <w:rPr>
            <w:rFonts w:ascii="Book Antiqua" w:hAnsi="Book Antiqua" w:cs="Tahoma"/>
            <w:b/>
            <w:lang w:val="en-GB"/>
          </w:rPr>
          <w:t xml:space="preserve">Allen E. Watson M.R.I.C.S., Dip. T.P., </w:t>
        </w:r>
        <w:r w:rsidRPr="00991A19">
          <w:rPr>
            <w:rFonts w:ascii="Book Antiqua" w:hAnsi="Book Antiqua" w:cs="Tahoma"/>
            <w:b/>
            <w:lang w:val="en-GB"/>
          </w:rPr>
          <w:t>M.R.T.P.I.</w:t>
        </w:r>
      </w:p>
      <w:p w14:paraId="5999C19C" w14:textId="77777777" w:rsidR="00BE7521" w:rsidRPr="00886EC3" w:rsidRDefault="00BE7521" w:rsidP="007C24FF">
        <w:pPr>
          <w:pStyle w:val="Footer"/>
          <w:ind w:left="-284"/>
          <w:jc w:val="center"/>
        </w:pPr>
        <w:r>
          <w:rPr>
            <w:rFonts w:ascii="Book Antiqua" w:hAnsi="Book Antiqua"/>
            <w:sz w:val="20"/>
            <w:szCs w:val="20"/>
            <w:lang w:val="en-GB"/>
          </w:rPr>
          <w:t xml:space="preserve">    </w:t>
        </w:r>
        <w:r w:rsidRPr="00E242BA">
          <w:rPr>
            <w:rFonts w:ascii="Book Antiqua" w:hAnsi="Book Antiqua"/>
            <w:sz w:val="20"/>
            <w:szCs w:val="20"/>
            <w:lang w:val="en-GB"/>
          </w:rPr>
          <w:t>Mobile: 07778 835117</w:t>
        </w:r>
        <w:r>
          <w:rPr>
            <w:rFonts w:ascii="Book Antiqua" w:hAnsi="Book Antiqua"/>
            <w:sz w:val="20"/>
            <w:szCs w:val="20"/>
            <w:lang w:val="en-GB"/>
          </w:rPr>
          <w:t xml:space="preserve">           Email</w:t>
        </w:r>
        <w:r w:rsidRPr="009F4B73">
          <w:rPr>
            <w:rFonts w:ascii="Book Antiqua" w:hAnsi="Book Antiqua"/>
            <w:color w:val="000000"/>
            <w:sz w:val="20"/>
            <w:szCs w:val="20"/>
            <w:lang w:val="en-GB"/>
          </w:rPr>
          <w:t xml:space="preserve">: </w:t>
        </w:r>
        <w:hyperlink r:id="rId1" w:history="1">
          <w:r w:rsidRPr="009E0FE4">
            <w:rPr>
              <w:rStyle w:val="Hyperlink"/>
              <w:rFonts w:ascii="Book Antiqua" w:hAnsi="Book Antiqua"/>
              <w:color w:val="000000"/>
              <w:sz w:val="20"/>
              <w:szCs w:val="20"/>
              <w:u w:val="none"/>
              <w:lang w:val="en-GB"/>
            </w:rPr>
            <w:t>aew@butteryandwatson.co.uk</w:t>
          </w:r>
        </w:hyperlink>
      </w:p>
      <w:p w14:paraId="5999C19D" w14:textId="77777777" w:rsidR="00BE7521" w:rsidRDefault="00BE7521" w:rsidP="007C24FF">
        <w:pPr>
          <w:pStyle w:val="Footer"/>
          <w:jc w:val="center"/>
        </w:pPr>
        <w:r>
          <w:rPr>
            <w:rFonts w:ascii="Book Antiqua" w:hAnsi="Book Antiqua"/>
            <w:sz w:val="20"/>
            <w:szCs w:val="20"/>
            <w:lang w:val="en-GB"/>
          </w:rPr>
          <w:t>Established in London in 1981</w:t>
        </w:r>
      </w:p>
    </w:sdtContent>
  </w:sdt>
  <w:p w14:paraId="5999C19E" w14:textId="77777777" w:rsidR="00BE7521" w:rsidRPr="00E8775D" w:rsidRDefault="00BE7521" w:rsidP="00E8775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249494" w14:textId="77777777" w:rsidR="0035157E" w:rsidRDefault="0035157E">
      <w:r>
        <w:separator/>
      </w:r>
    </w:p>
  </w:footnote>
  <w:footnote w:type="continuationSeparator" w:id="0">
    <w:p w14:paraId="06263F08" w14:textId="77777777" w:rsidR="0035157E" w:rsidRDefault="003515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0" w14:textId="77777777" w:rsidR="00BE7521" w:rsidRPr="001D7F3A" w:rsidRDefault="00BE7521" w:rsidP="001D7F3A">
    <w:pPr>
      <w:pStyle w:val="Header"/>
      <w:rPr>
        <w:sz w:val="20"/>
        <w:szCs w:val="20"/>
      </w:rPr>
    </w:pPr>
    <w:r w:rsidRPr="001D7F3A">
      <w:rPr>
        <w:rFonts w:ascii="Book Antiqua" w:hAnsi="Book Antiqua"/>
        <w:sz w:val="20"/>
        <w:szCs w:val="20"/>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5" w14:textId="77777777" w:rsidR="00BE7521" w:rsidRPr="0048788B" w:rsidRDefault="00BE7521" w:rsidP="00EF0854">
    <w:pPr>
      <w:pStyle w:val="Header"/>
      <w:tabs>
        <w:tab w:val="clear" w:pos="4320"/>
        <w:tab w:val="clear" w:pos="8640"/>
        <w:tab w:val="left" w:pos="3675"/>
      </w:tabs>
      <w:jc w:val="center"/>
      <w:rPr>
        <w:b/>
        <w:bCs/>
        <w:sz w:val="48"/>
        <w:szCs w:val="48"/>
        <w:lang w:val="en-GB"/>
      </w:rPr>
    </w:pPr>
    <w:r>
      <w:rPr>
        <w:b/>
        <w:bCs/>
        <w:sz w:val="48"/>
        <w:szCs w:val="48"/>
        <w:lang w:val="en-GB"/>
      </w:rPr>
      <w:t>BUTTERY &amp;</w:t>
    </w:r>
    <w:r w:rsidRPr="0048788B">
      <w:rPr>
        <w:b/>
        <w:bCs/>
        <w:sz w:val="48"/>
        <w:szCs w:val="48"/>
        <w:lang w:val="en-GB"/>
      </w:rPr>
      <w:t xml:space="preserve"> WATSON</w:t>
    </w:r>
  </w:p>
  <w:p w14:paraId="5999C196" w14:textId="77777777" w:rsidR="00BE7521" w:rsidRPr="0048788B" w:rsidRDefault="00BE7521" w:rsidP="00C955E1">
    <w:pPr>
      <w:pStyle w:val="Header"/>
      <w:tabs>
        <w:tab w:val="clear" w:pos="4320"/>
        <w:tab w:val="clear" w:pos="8640"/>
        <w:tab w:val="left" w:pos="3675"/>
      </w:tabs>
      <w:ind w:left="-284"/>
      <w:jc w:val="center"/>
      <w:rPr>
        <w:b/>
        <w:bCs/>
        <w:lang w:val="en-GB"/>
      </w:rPr>
    </w:pPr>
    <w:r>
      <w:rPr>
        <w:b/>
        <w:bCs/>
        <w:lang w:val="en-GB"/>
      </w:rPr>
      <w:t xml:space="preserve">   </w:t>
    </w:r>
    <w:r w:rsidRPr="0048788B">
      <w:rPr>
        <w:b/>
        <w:bCs/>
        <w:lang w:val="en-GB"/>
      </w:rPr>
      <w:t>CHARTERED TOWN PLANNING &amp; DEVELOPMENT CONSULTANTS</w:t>
    </w:r>
  </w:p>
  <w:p w14:paraId="5999C197" w14:textId="77777777" w:rsidR="00BE7521" w:rsidRDefault="00BE7521" w:rsidP="00EB130C">
    <w:pPr>
      <w:pStyle w:val="Footer"/>
      <w:ind w:left="-284"/>
      <w:jc w:val="center"/>
      <w:rPr>
        <w:rFonts w:ascii="Book Antiqua" w:hAnsi="Book Antiqua"/>
        <w:b/>
        <w:lang w:val="en-GB"/>
      </w:rPr>
    </w:pPr>
    <w:r>
      <w:rPr>
        <w:rFonts w:ascii="Book Antiqua" w:hAnsi="Book Antiqua"/>
        <w:b/>
        <w:lang w:val="en-GB"/>
      </w:rPr>
      <w:t xml:space="preserve">   </w:t>
    </w:r>
  </w:p>
  <w:p w14:paraId="5999C198" w14:textId="77777777" w:rsidR="00BE7521" w:rsidRPr="000D4305" w:rsidRDefault="00BE7521" w:rsidP="00EB130C">
    <w:pPr>
      <w:pStyle w:val="Footer"/>
      <w:ind w:left="-284"/>
      <w:jc w:val="center"/>
      <w:rPr>
        <w:rFonts w:ascii="Book Antiqua" w:hAnsi="Book Antiqua"/>
        <w:b/>
        <w:lang w:val="en-GB"/>
      </w:rPr>
    </w:pPr>
    <w:r w:rsidRPr="000D4305">
      <w:rPr>
        <w:rFonts w:ascii="Book Antiqua" w:hAnsi="Book Antiqua"/>
        <w:b/>
        <w:lang w:val="en-GB"/>
      </w:rPr>
      <w:t>Berry House, 78 Altwood Road, Maidenhead, Berkshire SL6 4PZ</w:t>
    </w:r>
  </w:p>
  <w:p w14:paraId="5999C199" w14:textId="77777777" w:rsidR="00BE7521" w:rsidRPr="00BD2A17" w:rsidRDefault="00BE7521" w:rsidP="00BD2A17">
    <w:pPr>
      <w:pStyle w:val="Footer"/>
      <w:ind w:left="-284"/>
      <w:jc w:val="center"/>
      <w:rPr>
        <w:rFonts w:ascii="Book Antiqua" w:hAnsi="Book Antiqua"/>
        <w:sz w:val="20"/>
        <w:szCs w:val="20"/>
        <w:lang w:val="en-GB"/>
      </w:rPr>
    </w:pPr>
    <w:r w:rsidRPr="00E242BA">
      <w:rPr>
        <w:rFonts w:ascii="Book Antiqua" w:hAnsi="Book Antiqua"/>
        <w:sz w:val="20"/>
        <w:szCs w:val="20"/>
        <w:lang w:val="en-GB"/>
      </w:rPr>
      <w:t>Tel: 01628 780900</w:t>
    </w:r>
    <w:r w:rsidR="00AC6798">
      <w:rPr>
        <w:rFonts w:ascii="Book Antiqua" w:hAnsi="Book Antiqua"/>
        <w:sz w:val="20"/>
        <w:szCs w:val="20"/>
        <w:lang w:val="en-GB"/>
      </w:rPr>
      <w:t xml:space="preserve">   </w:t>
    </w:r>
    <w:r>
      <w:rPr>
        <w:rFonts w:ascii="Book Antiqua" w:hAnsi="Book Antiqua"/>
        <w:sz w:val="20"/>
        <w:szCs w:val="20"/>
        <w:lang w:val="en-GB"/>
      </w:rPr>
      <w:t>Website: www.butteryandwatson.co.uk</w:t>
    </w:r>
  </w:p>
  <w:p w14:paraId="5999C19A" w14:textId="77777777" w:rsidR="00BE7521" w:rsidRDefault="00BE7521" w:rsidP="00C955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C2609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629B6"/>
    <w:multiLevelType w:val="hybridMultilevel"/>
    <w:tmpl w:val="3B0A82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6789C"/>
    <w:multiLevelType w:val="hybridMultilevel"/>
    <w:tmpl w:val="9B0832D4"/>
    <w:lvl w:ilvl="0" w:tplc="27DA48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D639C"/>
    <w:multiLevelType w:val="hybridMultilevel"/>
    <w:tmpl w:val="314A38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4BF159B"/>
    <w:multiLevelType w:val="hybridMultilevel"/>
    <w:tmpl w:val="69E2A47C"/>
    <w:lvl w:ilvl="0" w:tplc="1580264A">
      <w:start w:val="1"/>
      <w:numFmt w:val="decimal"/>
      <w:lvlText w:val="%1."/>
      <w:lvlJc w:val="left"/>
      <w:pPr>
        <w:ind w:left="-731" w:hanging="360"/>
      </w:pPr>
      <w:rPr>
        <w:rFonts w:hint="default"/>
      </w:rPr>
    </w:lvl>
    <w:lvl w:ilvl="1" w:tplc="08090019" w:tentative="1">
      <w:start w:val="1"/>
      <w:numFmt w:val="lowerLetter"/>
      <w:lvlText w:val="%2."/>
      <w:lvlJc w:val="left"/>
      <w:pPr>
        <w:ind w:left="-11" w:hanging="360"/>
      </w:pPr>
    </w:lvl>
    <w:lvl w:ilvl="2" w:tplc="0809001B" w:tentative="1">
      <w:start w:val="1"/>
      <w:numFmt w:val="lowerRoman"/>
      <w:lvlText w:val="%3."/>
      <w:lvlJc w:val="right"/>
      <w:pPr>
        <w:ind w:left="709" w:hanging="180"/>
      </w:pPr>
    </w:lvl>
    <w:lvl w:ilvl="3" w:tplc="0809000F" w:tentative="1">
      <w:start w:val="1"/>
      <w:numFmt w:val="decimal"/>
      <w:lvlText w:val="%4."/>
      <w:lvlJc w:val="left"/>
      <w:pPr>
        <w:ind w:left="1429" w:hanging="360"/>
      </w:pPr>
    </w:lvl>
    <w:lvl w:ilvl="4" w:tplc="08090019" w:tentative="1">
      <w:start w:val="1"/>
      <w:numFmt w:val="lowerLetter"/>
      <w:lvlText w:val="%5."/>
      <w:lvlJc w:val="left"/>
      <w:pPr>
        <w:ind w:left="2149" w:hanging="360"/>
      </w:pPr>
    </w:lvl>
    <w:lvl w:ilvl="5" w:tplc="0809001B" w:tentative="1">
      <w:start w:val="1"/>
      <w:numFmt w:val="lowerRoman"/>
      <w:lvlText w:val="%6."/>
      <w:lvlJc w:val="right"/>
      <w:pPr>
        <w:ind w:left="2869" w:hanging="180"/>
      </w:pPr>
    </w:lvl>
    <w:lvl w:ilvl="6" w:tplc="0809000F" w:tentative="1">
      <w:start w:val="1"/>
      <w:numFmt w:val="decimal"/>
      <w:lvlText w:val="%7."/>
      <w:lvlJc w:val="left"/>
      <w:pPr>
        <w:ind w:left="3589" w:hanging="360"/>
      </w:pPr>
    </w:lvl>
    <w:lvl w:ilvl="7" w:tplc="08090019" w:tentative="1">
      <w:start w:val="1"/>
      <w:numFmt w:val="lowerLetter"/>
      <w:lvlText w:val="%8."/>
      <w:lvlJc w:val="left"/>
      <w:pPr>
        <w:ind w:left="4309" w:hanging="360"/>
      </w:pPr>
    </w:lvl>
    <w:lvl w:ilvl="8" w:tplc="0809001B" w:tentative="1">
      <w:start w:val="1"/>
      <w:numFmt w:val="lowerRoman"/>
      <w:lvlText w:val="%9."/>
      <w:lvlJc w:val="right"/>
      <w:pPr>
        <w:ind w:left="5029" w:hanging="180"/>
      </w:pPr>
    </w:lvl>
  </w:abstractNum>
  <w:abstractNum w:abstractNumId="5" w15:restartNumberingAfterBreak="0">
    <w:nsid w:val="1A5B3C05"/>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3959D4"/>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D5912FC"/>
    <w:multiLevelType w:val="hybridMultilevel"/>
    <w:tmpl w:val="6FDA5C80"/>
    <w:lvl w:ilvl="0" w:tplc="1CB230E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3135627"/>
    <w:multiLevelType w:val="hybridMultilevel"/>
    <w:tmpl w:val="7F207602"/>
    <w:lvl w:ilvl="0" w:tplc="9E64D974">
      <w:start w:val="1"/>
      <w:numFmt w:val="lowerRoman"/>
      <w:lvlText w:val="(%1)"/>
      <w:lvlJc w:val="left"/>
      <w:pPr>
        <w:ind w:left="1430" w:hanging="720"/>
      </w:pPr>
      <w:rPr>
        <w:rFonts w:hint="default"/>
        <w:i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9" w15:restartNumberingAfterBreak="0">
    <w:nsid w:val="25724974"/>
    <w:multiLevelType w:val="hybridMultilevel"/>
    <w:tmpl w:val="3BD27202"/>
    <w:lvl w:ilvl="0" w:tplc="F65A6E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7924957"/>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9735DD3"/>
    <w:multiLevelType w:val="hybridMultilevel"/>
    <w:tmpl w:val="A8F448B6"/>
    <w:lvl w:ilvl="0" w:tplc="7438EA8C">
      <w:start w:val="3426"/>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2" w15:restartNumberingAfterBreak="0">
    <w:nsid w:val="2D4322C1"/>
    <w:multiLevelType w:val="hybridMultilevel"/>
    <w:tmpl w:val="E0525DD8"/>
    <w:lvl w:ilvl="0" w:tplc="35404BD6">
      <w:start w:val="1"/>
      <w:numFmt w:val="upperLetter"/>
      <w:lvlText w:val="%1."/>
      <w:lvlJc w:val="left"/>
      <w:pPr>
        <w:ind w:left="720" w:hanging="360"/>
      </w:pPr>
      <w:rPr>
        <w:rFonts w:hint="default"/>
        <w:b/>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610D3B"/>
    <w:multiLevelType w:val="hybridMultilevel"/>
    <w:tmpl w:val="48FAF53E"/>
    <w:lvl w:ilvl="0" w:tplc="30FA573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4" w15:restartNumberingAfterBreak="0">
    <w:nsid w:val="32330BB8"/>
    <w:multiLevelType w:val="multilevel"/>
    <w:tmpl w:val="854A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5" w15:restartNumberingAfterBreak="0">
    <w:nsid w:val="377672A4"/>
    <w:multiLevelType w:val="hybridMultilevel"/>
    <w:tmpl w:val="2F2E6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8DE6E97"/>
    <w:multiLevelType w:val="multilevel"/>
    <w:tmpl w:val="3B9C4C5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E174746"/>
    <w:multiLevelType w:val="hybridMultilevel"/>
    <w:tmpl w:val="DD12757A"/>
    <w:lvl w:ilvl="0" w:tplc="78640F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E5F1095"/>
    <w:multiLevelType w:val="hybridMultilevel"/>
    <w:tmpl w:val="D6AC236A"/>
    <w:lvl w:ilvl="0" w:tplc="4B6280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1884E4F"/>
    <w:multiLevelType w:val="hybridMultilevel"/>
    <w:tmpl w:val="D4BE0F82"/>
    <w:lvl w:ilvl="0" w:tplc="1E200CB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4AC427E"/>
    <w:multiLevelType w:val="hybridMultilevel"/>
    <w:tmpl w:val="C8E48C2C"/>
    <w:lvl w:ilvl="0" w:tplc="7D8A7E6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452E308C"/>
    <w:multiLevelType w:val="hybridMultilevel"/>
    <w:tmpl w:val="EBB8AEBC"/>
    <w:lvl w:ilvl="0" w:tplc="2E74848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481765CD"/>
    <w:multiLevelType w:val="multilevel"/>
    <w:tmpl w:val="5CA6B27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CCC7D71"/>
    <w:multiLevelType w:val="hybridMultilevel"/>
    <w:tmpl w:val="60E0C512"/>
    <w:lvl w:ilvl="0" w:tplc="2CFC0D8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4" w15:restartNumberingAfterBreak="0">
    <w:nsid w:val="4DEC2C27"/>
    <w:multiLevelType w:val="hybridMultilevel"/>
    <w:tmpl w:val="E1566462"/>
    <w:lvl w:ilvl="0" w:tplc="FBAEEDC2">
      <w:start w:val="1"/>
      <w:numFmt w:val="lowerLetter"/>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5" w15:restartNumberingAfterBreak="0">
    <w:nsid w:val="55530FC6"/>
    <w:multiLevelType w:val="hybridMultilevel"/>
    <w:tmpl w:val="E09424EE"/>
    <w:lvl w:ilvl="0" w:tplc="0FD4BA3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6" w15:restartNumberingAfterBreak="0">
    <w:nsid w:val="56583A8D"/>
    <w:multiLevelType w:val="hybridMultilevel"/>
    <w:tmpl w:val="B8DEA9AC"/>
    <w:lvl w:ilvl="0" w:tplc="5536605A">
      <w:start w:val="1"/>
      <w:numFmt w:val="lowerRoman"/>
      <w:lvlText w:val="(%1)"/>
      <w:lvlJc w:val="left"/>
      <w:pPr>
        <w:ind w:left="1855" w:hanging="72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7" w15:restartNumberingAfterBreak="0">
    <w:nsid w:val="585619EB"/>
    <w:multiLevelType w:val="hybridMultilevel"/>
    <w:tmpl w:val="D95C3BC2"/>
    <w:lvl w:ilvl="0" w:tplc="4DA62AD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8" w15:restartNumberingAfterBreak="0">
    <w:nsid w:val="5A7E6ADD"/>
    <w:multiLevelType w:val="hybridMultilevel"/>
    <w:tmpl w:val="07D821F2"/>
    <w:lvl w:ilvl="0" w:tplc="8E6C6098">
      <w:start w:val="1"/>
      <w:numFmt w:val="low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9" w15:restartNumberingAfterBreak="0">
    <w:nsid w:val="5AB817D8"/>
    <w:multiLevelType w:val="hybridMultilevel"/>
    <w:tmpl w:val="8FBCAE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C9925AF"/>
    <w:multiLevelType w:val="hybridMultilevel"/>
    <w:tmpl w:val="BE380B5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6A592884"/>
    <w:multiLevelType w:val="hybridMultilevel"/>
    <w:tmpl w:val="367EFF10"/>
    <w:lvl w:ilvl="0" w:tplc="04090001">
      <w:start w:val="1"/>
      <w:numFmt w:val="bullet"/>
      <w:lvlText w:val=""/>
      <w:lvlJc w:val="left"/>
      <w:pPr>
        <w:tabs>
          <w:tab w:val="num" w:pos="687"/>
        </w:tabs>
        <w:ind w:left="68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AEF25C5"/>
    <w:multiLevelType w:val="hybridMultilevel"/>
    <w:tmpl w:val="6DFE2F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DDF59A5"/>
    <w:multiLevelType w:val="hybridMultilevel"/>
    <w:tmpl w:val="CEB693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38E51E4"/>
    <w:multiLevelType w:val="hybridMultilevel"/>
    <w:tmpl w:val="97E6D3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5" w15:restartNumberingAfterBreak="0">
    <w:nsid w:val="73D617D1"/>
    <w:multiLevelType w:val="hybridMultilevel"/>
    <w:tmpl w:val="74241AB2"/>
    <w:lvl w:ilvl="0" w:tplc="661823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77873FDA"/>
    <w:multiLevelType w:val="hybridMultilevel"/>
    <w:tmpl w:val="6004182E"/>
    <w:lvl w:ilvl="0" w:tplc="A18623F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3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4"/>
  </w:num>
  <w:num w:numId="6">
    <w:abstractNumId w:val="16"/>
  </w:num>
  <w:num w:numId="7">
    <w:abstractNumId w:val="27"/>
  </w:num>
  <w:num w:numId="8">
    <w:abstractNumId w:val="28"/>
  </w:num>
  <w:num w:numId="9">
    <w:abstractNumId w:val="26"/>
  </w:num>
  <w:num w:numId="10">
    <w:abstractNumId w:val="8"/>
  </w:num>
  <w:num w:numId="11">
    <w:abstractNumId w:val="19"/>
  </w:num>
  <w:num w:numId="12">
    <w:abstractNumId w:val="30"/>
  </w:num>
  <w:num w:numId="13">
    <w:abstractNumId w:val="34"/>
  </w:num>
  <w:num w:numId="14">
    <w:abstractNumId w:val="21"/>
  </w:num>
  <w:num w:numId="15">
    <w:abstractNumId w:val="24"/>
  </w:num>
  <w:num w:numId="16">
    <w:abstractNumId w:val="25"/>
  </w:num>
  <w:num w:numId="17">
    <w:abstractNumId w:val="20"/>
  </w:num>
  <w:num w:numId="18">
    <w:abstractNumId w:val="0"/>
  </w:num>
  <w:num w:numId="19">
    <w:abstractNumId w:val="36"/>
  </w:num>
  <w:num w:numId="20">
    <w:abstractNumId w:val="13"/>
  </w:num>
  <w:num w:numId="21">
    <w:abstractNumId w:val="15"/>
  </w:num>
  <w:num w:numId="22">
    <w:abstractNumId w:val="17"/>
  </w:num>
  <w:num w:numId="23">
    <w:abstractNumId w:val="18"/>
  </w:num>
  <w:num w:numId="24">
    <w:abstractNumId w:val="12"/>
  </w:num>
  <w:num w:numId="25">
    <w:abstractNumId w:val="1"/>
  </w:num>
  <w:num w:numId="26">
    <w:abstractNumId w:val="9"/>
  </w:num>
  <w:num w:numId="27">
    <w:abstractNumId w:val="22"/>
  </w:num>
  <w:num w:numId="28">
    <w:abstractNumId w:val="5"/>
  </w:num>
  <w:num w:numId="29">
    <w:abstractNumId w:val="10"/>
  </w:num>
  <w:num w:numId="30">
    <w:abstractNumId w:val="6"/>
  </w:num>
  <w:num w:numId="31">
    <w:abstractNumId w:val="2"/>
  </w:num>
  <w:num w:numId="32">
    <w:abstractNumId w:val="23"/>
  </w:num>
  <w:num w:numId="33">
    <w:abstractNumId w:val="35"/>
  </w:num>
  <w:num w:numId="34">
    <w:abstractNumId w:val="33"/>
  </w:num>
  <w:num w:numId="35">
    <w:abstractNumId w:val="3"/>
  </w:num>
  <w:num w:numId="36">
    <w:abstractNumId w:val="32"/>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148"/>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8E"/>
    <w:rsid w:val="00000375"/>
    <w:rsid w:val="000009EE"/>
    <w:rsid w:val="00001CDE"/>
    <w:rsid w:val="00003CC5"/>
    <w:rsid w:val="00003D98"/>
    <w:rsid w:val="000049B5"/>
    <w:rsid w:val="000072D4"/>
    <w:rsid w:val="000100AA"/>
    <w:rsid w:val="00010C9B"/>
    <w:rsid w:val="000136EB"/>
    <w:rsid w:val="00013947"/>
    <w:rsid w:val="00015155"/>
    <w:rsid w:val="0001554E"/>
    <w:rsid w:val="00015E8F"/>
    <w:rsid w:val="00016A49"/>
    <w:rsid w:val="00017D70"/>
    <w:rsid w:val="00017DCD"/>
    <w:rsid w:val="000204C0"/>
    <w:rsid w:val="0002202E"/>
    <w:rsid w:val="0002228C"/>
    <w:rsid w:val="00022431"/>
    <w:rsid w:val="00030263"/>
    <w:rsid w:val="0003093E"/>
    <w:rsid w:val="00031367"/>
    <w:rsid w:val="00031A26"/>
    <w:rsid w:val="00031F41"/>
    <w:rsid w:val="0003263D"/>
    <w:rsid w:val="00035368"/>
    <w:rsid w:val="00035A3E"/>
    <w:rsid w:val="000412EC"/>
    <w:rsid w:val="000416DC"/>
    <w:rsid w:val="00042B43"/>
    <w:rsid w:val="00043F11"/>
    <w:rsid w:val="0004454B"/>
    <w:rsid w:val="000458D6"/>
    <w:rsid w:val="000476B2"/>
    <w:rsid w:val="00050563"/>
    <w:rsid w:val="00050B88"/>
    <w:rsid w:val="00051143"/>
    <w:rsid w:val="000514FA"/>
    <w:rsid w:val="000517DF"/>
    <w:rsid w:val="000567D5"/>
    <w:rsid w:val="00057913"/>
    <w:rsid w:val="0006013F"/>
    <w:rsid w:val="00061776"/>
    <w:rsid w:val="00063E74"/>
    <w:rsid w:val="00064B17"/>
    <w:rsid w:val="00064C22"/>
    <w:rsid w:val="00064FBB"/>
    <w:rsid w:val="00065A3D"/>
    <w:rsid w:val="00066FF6"/>
    <w:rsid w:val="000702D6"/>
    <w:rsid w:val="0007355C"/>
    <w:rsid w:val="00073D09"/>
    <w:rsid w:val="00074089"/>
    <w:rsid w:val="00075408"/>
    <w:rsid w:val="00075B8A"/>
    <w:rsid w:val="00076E74"/>
    <w:rsid w:val="00077681"/>
    <w:rsid w:val="00080199"/>
    <w:rsid w:val="0008175B"/>
    <w:rsid w:val="000818D6"/>
    <w:rsid w:val="00082431"/>
    <w:rsid w:val="000828C5"/>
    <w:rsid w:val="000832A2"/>
    <w:rsid w:val="00085444"/>
    <w:rsid w:val="00087BA1"/>
    <w:rsid w:val="00087C5C"/>
    <w:rsid w:val="00090863"/>
    <w:rsid w:val="000910C9"/>
    <w:rsid w:val="00091A9B"/>
    <w:rsid w:val="00092330"/>
    <w:rsid w:val="00095F43"/>
    <w:rsid w:val="00096F60"/>
    <w:rsid w:val="00097CD5"/>
    <w:rsid w:val="000A0803"/>
    <w:rsid w:val="000A1C4E"/>
    <w:rsid w:val="000A22F9"/>
    <w:rsid w:val="000A33C8"/>
    <w:rsid w:val="000A4344"/>
    <w:rsid w:val="000A5042"/>
    <w:rsid w:val="000A51B7"/>
    <w:rsid w:val="000A5301"/>
    <w:rsid w:val="000A5324"/>
    <w:rsid w:val="000A722D"/>
    <w:rsid w:val="000B1430"/>
    <w:rsid w:val="000B1728"/>
    <w:rsid w:val="000B535A"/>
    <w:rsid w:val="000B586D"/>
    <w:rsid w:val="000B63E6"/>
    <w:rsid w:val="000B692B"/>
    <w:rsid w:val="000B7B2F"/>
    <w:rsid w:val="000C112A"/>
    <w:rsid w:val="000C1365"/>
    <w:rsid w:val="000C19A4"/>
    <w:rsid w:val="000C54E3"/>
    <w:rsid w:val="000C6E46"/>
    <w:rsid w:val="000C7193"/>
    <w:rsid w:val="000D052E"/>
    <w:rsid w:val="000D0D9E"/>
    <w:rsid w:val="000D198D"/>
    <w:rsid w:val="000D4C0C"/>
    <w:rsid w:val="000D534A"/>
    <w:rsid w:val="000D776D"/>
    <w:rsid w:val="000E03DE"/>
    <w:rsid w:val="000E0619"/>
    <w:rsid w:val="000E0B37"/>
    <w:rsid w:val="000E0F34"/>
    <w:rsid w:val="000E16A7"/>
    <w:rsid w:val="000E44EF"/>
    <w:rsid w:val="000E4C8D"/>
    <w:rsid w:val="000E588E"/>
    <w:rsid w:val="000E593D"/>
    <w:rsid w:val="000F167D"/>
    <w:rsid w:val="000F2807"/>
    <w:rsid w:val="000F33D7"/>
    <w:rsid w:val="000F3A22"/>
    <w:rsid w:val="000F5D75"/>
    <w:rsid w:val="000F62BE"/>
    <w:rsid w:val="000F6FAA"/>
    <w:rsid w:val="000F7622"/>
    <w:rsid w:val="00100E51"/>
    <w:rsid w:val="0010113A"/>
    <w:rsid w:val="00101BD1"/>
    <w:rsid w:val="0010456E"/>
    <w:rsid w:val="00104F59"/>
    <w:rsid w:val="00105957"/>
    <w:rsid w:val="00106302"/>
    <w:rsid w:val="0010666D"/>
    <w:rsid w:val="00107653"/>
    <w:rsid w:val="0011007B"/>
    <w:rsid w:val="00111DC8"/>
    <w:rsid w:val="00113520"/>
    <w:rsid w:val="00113920"/>
    <w:rsid w:val="001154D6"/>
    <w:rsid w:val="0011576E"/>
    <w:rsid w:val="00116392"/>
    <w:rsid w:val="00116DCB"/>
    <w:rsid w:val="00120983"/>
    <w:rsid w:val="00121142"/>
    <w:rsid w:val="00121614"/>
    <w:rsid w:val="00121A04"/>
    <w:rsid w:val="00121A2C"/>
    <w:rsid w:val="00121C5C"/>
    <w:rsid w:val="00122B63"/>
    <w:rsid w:val="001241AA"/>
    <w:rsid w:val="00125BF3"/>
    <w:rsid w:val="00125CB8"/>
    <w:rsid w:val="00126251"/>
    <w:rsid w:val="00126C04"/>
    <w:rsid w:val="00127553"/>
    <w:rsid w:val="001276C9"/>
    <w:rsid w:val="00127958"/>
    <w:rsid w:val="00130404"/>
    <w:rsid w:val="001331E9"/>
    <w:rsid w:val="001354FF"/>
    <w:rsid w:val="00135968"/>
    <w:rsid w:val="00136170"/>
    <w:rsid w:val="00141141"/>
    <w:rsid w:val="0014183B"/>
    <w:rsid w:val="001418B9"/>
    <w:rsid w:val="00142B67"/>
    <w:rsid w:val="001430D6"/>
    <w:rsid w:val="00143F4D"/>
    <w:rsid w:val="00146386"/>
    <w:rsid w:val="001472D5"/>
    <w:rsid w:val="00150B74"/>
    <w:rsid w:val="00152554"/>
    <w:rsid w:val="00152C89"/>
    <w:rsid w:val="0015332B"/>
    <w:rsid w:val="0015448A"/>
    <w:rsid w:val="00155543"/>
    <w:rsid w:val="00155B9F"/>
    <w:rsid w:val="0015661E"/>
    <w:rsid w:val="00156A3D"/>
    <w:rsid w:val="00156DED"/>
    <w:rsid w:val="00157E5E"/>
    <w:rsid w:val="00160581"/>
    <w:rsid w:val="00161201"/>
    <w:rsid w:val="00163245"/>
    <w:rsid w:val="001658E3"/>
    <w:rsid w:val="001661DD"/>
    <w:rsid w:val="00166A02"/>
    <w:rsid w:val="00167121"/>
    <w:rsid w:val="00167330"/>
    <w:rsid w:val="00167D8A"/>
    <w:rsid w:val="00171CA4"/>
    <w:rsid w:val="0017297F"/>
    <w:rsid w:val="001746E2"/>
    <w:rsid w:val="0017470B"/>
    <w:rsid w:val="00174DA2"/>
    <w:rsid w:val="001754F2"/>
    <w:rsid w:val="00176E2D"/>
    <w:rsid w:val="0018040D"/>
    <w:rsid w:val="001809E1"/>
    <w:rsid w:val="00181900"/>
    <w:rsid w:val="001832A9"/>
    <w:rsid w:val="00185F95"/>
    <w:rsid w:val="001861AD"/>
    <w:rsid w:val="0018659F"/>
    <w:rsid w:val="00187731"/>
    <w:rsid w:val="00187984"/>
    <w:rsid w:val="00187E98"/>
    <w:rsid w:val="00190BAB"/>
    <w:rsid w:val="00190CD5"/>
    <w:rsid w:val="00191670"/>
    <w:rsid w:val="0019208F"/>
    <w:rsid w:val="00193B24"/>
    <w:rsid w:val="00194284"/>
    <w:rsid w:val="001956BD"/>
    <w:rsid w:val="00196787"/>
    <w:rsid w:val="00197CA5"/>
    <w:rsid w:val="001A048E"/>
    <w:rsid w:val="001A3A04"/>
    <w:rsid w:val="001A3D04"/>
    <w:rsid w:val="001A5529"/>
    <w:rsid w:val="001A67D0"/>
    <w:rsid w:val="001A6A21"/>
    <w:rsid w:val="001A6E7B"/>
    <w:rsid w:val="001B05DC"/>
    <w:rsid w:val="001B06E1"/>
    <w:rsid w:val="001B0BD5"/>
    <w:rsid w:val="001B15ED"/>
    <w:rsid w:val="001B1749"/>
    <w:rsid w:val="001B36C3"/>
    <w:rsid w:val="001B4365"/>
    <w:rsid w:val="001B534E"/>
    <w:rsid w:val="001B70A3"/>
    <w:rsid w:val="001C13B7"/>
    <w:rsid w:val="001C179D"/>
    <w:rsid w:val="001C1A83"/>
    <w:rsid w:val="001C20C7"/>
    <w:rsid w:val="001C2B24"/>
    <w:rsid w:val="001C3FA0"/>
    <w:rsid w:val="001C40E3"/>
    <w:rsid w:val="001C53A7"/>
    <w:rsid w:val="001C5C6F"/>
    <w:rsid w:val="001C77DE"/>
    <w:rsid w:val="001C77E4"/>
    <w:rsid w:val="001D0FD3"/>
    <w:rsid w:val="001D203D"/>
    <w:rsid w:val="001D321D"/>
    <w:rsid w:val="001D3463"/>
    <w:rsid w:val="001D37C0"/>
    <w:rsid w:val="001D38E3"/>
    <w:rsid w:val="001D4441"/>
    <w:rsid w:val="001D485C"/>
    <w:rsid w:val="001D4A72"/>
    <w:rsid w:val="001D4FF5"/>
    <w:rsid w:val="001D6C1F"/>
    <w:rsid w:val="001D6C2E"/>
    <w:rsid w:val="001D6E09"/>
    <w:rsid w:val="001D7383"/>
    <w:rsid w:val="001D7F3A"/>
    <w:rsid w:val="001E0B46"/>
    <w:rsid w:val="001E0FAE"/>
    <w:rsid w:val="001E2D27"/>
    <w:rsid w:val="001E2F52"/>
    <w:rsid w:val="001E318C"/>
    <w:rsid w:val="001E36BF"/>
    <w:rsid w:val="001E45AF"/>
    <w:rsid w:val="001E4D59"/>
    <w:rsid w:val="001E68F3"/>
    <w:rsid w:val="001E7480"/>
    <w:rsid w:val="001F0A5D"/>
    <w:rsid w:val="001F2B17"/>
    <w:rsid w:val="001F3422"/>
    <w:rsid w:val="001F34D9"/>
    <w:rsid w:val="001F47E7"/>
    <w:rsid w:val="001F4F95"/>
    <w:rsid w:val="001F5AF0"/>
    <w:rsid w:val="001F6252"/>
    <w:rsid w:val="001F6C0E"/>
    <w:rsid w:val="002004DF"/>
    <w:rsid w:val="002005B3"/>
    <w:rsid w:val="00201975"/>
    <w:rsid w:val="00202E30"/>
    <w:rsid w:val="00203EBB"/>
    <w:rsid w:val="0020455B"/>
    <w:rsid w:val="00204FFD"/>
    <w:rsid w:val="00207A78"/>
    <w:rsid w:val="002113D6"/>
    <w:rsid w:val="0021231B"/>
    <w:rsid w:val="00212ABA"/>
    <w:rsid w:val="00213A21"/>
    <w:rsid w:val="00215C25"/>
    <w:rsid w:val="00217462"/>
    <w:rsid w:val="00217B20"/>
    <w:rsid w:val="00221706"/>
    <w:rsid w:val="0022170B"/>
    <w:rsid w:val="00223A02"/>
    <w:rsid w:val="0022434B"/>
    <w:rsid w:val="00224C30"/>
    <w:rsid w:val="0022521B"/>
    <w:rsid w:val="002253A9"/>
    <w:rsid w:val="002267AA"/>
    <w:rsid w:val="002267DA"/>
    <w:rsid w:val="00227FF3"/>
    <w:rsid w:val="00230537"/>
    <w:rsid w:val="002306BA"/>
    <w:rsid w:val="00231690"/>
    <w:rsid w:val="00231C29"/>
    <w:rsid w:val="00232E8A"/>
    <w:rsid w:val="00233CAF"/>
    <w:rsid w:val="00233E6D"/>
    <w:rsid w:val="002357C7"/>
    <w:rsid w:val="00236263"/>
    <w:rsid w:val="00237848"/>
    <w:rsid w:val="002402DC"/>
    <w:rsid w:val="0024060F"/>
    <w:rsid w:val="00240E2C"/>
    <w:rsid w:val="00242A95"/>
    <w:rsid w:val="0024604C"/>
    <w:rsid w:val="00250C15"/>
    <w:rsid w:val="00250E1B"/>
    <w:rsid w:val="00251832"/>
    <w:rsid w:val="002524B8"/>
    <w:rsid w:val="00252564"/>
    <w:rsid w:val="00252578"/>
    <w:rsid w:val="0025405F"/>
    <w:rsid w:val="002563ED"/>
    <w:rsid w:val="0026087F"/>
    <w:rsid w:val="00263D77"/>
    <w:rsid w:val="00264129"/>
    <w:rsid w:val="002664E1"/>
    <w:rsid w:val="00266ADE"/>
    <w:rsid w:val="00266DA8"/>
    <w:rsid w:val="00266FF1"/>
    <w:rsid w:val="00267281"/>
    <w:rsid w:val="00270450"/>
    <w:rsid w:val="0027107E"/>
    <w:rsid w:val="002711BA"/>
    <w:rsid w:val="00272700"/>
    <w:rsid w:val="0027442B"/>
    <w:rsid w:val="00274B14"/>
    <w:rsid w:val="00275DFD"/>
    <w:rsid w:val="0027609B"/>
    <w:rsid w:val="00276285"/>
    <w:rsid w:val="002768CD"/>
    <w:rsid w:val="002769F7"/>
    <w:rsid w:val="002776F9"/>
    <w:rsid w:val="002779A7"/>
    <w:rsid w:val="002802D3"/>
    <w:rsid w:val="00282002"/>
    <w:rsid w:val="00282089"/>
    <w:rsid w:val="00282F46"/>
    <w:rsid w:val="002837C5"/>
    <w:rsid w:val="002841EA"/>
    <w:rsid w:val="00285019"/>
    <w:rsid w:val="00285767"/>
    <w:rsid w:val="0028603B"/>
    <w:rsid w:val="0029252C"/>
    <w:rsid w:val="0029381E"/>
    <w:rsid w:val="00293D00"/>
    <w:rsid w:val="00294245"/>
    <w:rsid w:val="002950F8"/>
    <w:rsid w:val="0029604E"/>
    <w:rsid w:val="002966C7"/>
    <w:rsid w:val="002967FF"/>
    <w:rsid w:val="00296D4E"/>
    <w:rsid w:val="002A02A0"/>
    <w:rsid w:val="002A0BB5"/>
    <w:rsid w:val="002A0D2D"/>
    <w:rsid w:val="002A1AB1"/>
    <w:rsid w:val="002A1D9B"/>
    <w:rsid w:val="002A2817"/>
    <w:rsid w:val="002A35D7"/>
    <w:rsid w:val="002A38A4"/>
    <w:rsid w:val="002A3CD7"/>
    <w:rsid w:val="002A4696"/>
    <w:rsid w:val="002A4C34"/>
    <w:rsid w:val="002A4DBA"/>
    <w:rsid w:val="002A51F6"/>
    <w:rsid w:val="002A5BE8"/>
    <w:rsid w:val="002A60F8"/>
    <w:rsid w:val="002A61C3"/>
    <w:rsid w:val="002A6808"/>
    <w:rsid w:val="002A697A"/>
    <w:rsid w:val="002A6F60"/>
    <w:rsid w:val="002B0ADB"/>
    <w:rsid w:val="002B1799"/>
    <w:rsid w:val="002B23AF"/>
    <w:rsid w:val="002B2651"/>
    <w:rsid w:val="002B43D5"/>
    <w:rsid w:val="002B4C5E"/>
    <w:rsid w:val="002B5370"/>
    <w:rsid w:val="002B5E6D"/>
    <w:rsid w:val="002B6FD6"/>
    <w:rsid w:val="002B75FC"/>
    <w:rsid w:val="002B7A65"/>
    <w:rsid w:val="002C06E5"/>
    <w:rsid w:val="002C0C1D"/>
    <w:rsid w:val="002C1E28"/>
    <w:rsid w:val="002C6D45"/>
    <w:rsid w:val="002C7F00"/>
    <w:rsid w:val="002D097A"/>
    <w:rsid w:val="002D0E4C"/>
    <w:rsid w:val="002D0FD2"/>
    <w:rsid w:val="002D0FE5"/>
    <w:rsid w:val="002D2217"/>
    <w:rsid w:val="002D4425"/>
    <w:rsid w:val="002D4BBA"/>
    <w:rsid w:val="002D5150"/>
    <w:rsid w:val="002D5C82"/>
    <w:rsid w:val="002D675E"/>
    <w:rsid w:val="002D72AE"/>
    <w:rsid w:val="002D7A90"/>
    <w:rsid w:val="002E0AED"/>
    <w:rsid w:val="002E0D09"/>
    <w:rsid w:val="002E358B"/>
    <w:rsid w:val="002F0FE8"/>
    <w:rsid w:val="002F1439"/>
    <w:rsid w:val="002F2237"/>
    <w:rsid w:val="002F2773"/>
    <w:rsid w:val="002F282A"/>
    <w:rsid w:val="002F30A5"/>
    <w:rsid w:val="002F586A"/>
    <w:rsid w:val="002F5934"/>
    <w:rsid w:val="002F6CD9"/>
    <w:rsid w:val="002F7C44"/>
    <w:rsid w:val="003017F4"/>
    <w:rsid w:val="003024F4"/>
    <w:rsid w:val="00302EAB"/>
    <w:rsid w:val="0030303E"/>
    <w:rsid w:val="003033FA"/>
    <w:rsid w:val="00303F46"/>
    <w:rsid w:val="00304238"/>
    <w:rsid w:val="00304A3B"/>
    <w:rsid w:val="00304D8D"/>
    <w:rsid w:val="00307062"/>
    <w:rsid w:val="003079EC"/>
    <w:rsid w:val="003103F3"/>
    <w:rsid w:val="00310924"/>
    <w:rsid w:val="00313688"/>
    <w:rsid w:val="003140FA"/>
    <w:rsid w:val="003145A1"/>
    <w:rsid w:val="00316169"/>
    <w:rsid w:val="00316254"/>
    <w:rsid w:val="003167B8"/>
    <w:rsid w:val="00317BC8"/>
    <w:rsid w:val="00321F78"/>
    <w:rsid w:val="00323401"/>
    <w:rsid w:val="00325A2F"/>
    <w:rsid w:val="003314E7"/>
    <w:rsid w:val="00333819"/>
    <w:rsid w:val="00333D75"/>
    <w:rsid w:val="00333F63"/>
    <w:rsid w:val="00334000"/>
    <w:rsid w:val="00335D9D"/>
    <w:rsid w:val="003363E3"/>
    <w:rsid w:val="003372F3"/>
    <w:rsid w:val="0034159C"/>
    <w:rsid w:val="0034251F"/>
    <w:rsid w:val="00342561"/>
    <w:rsid w:val="0034384F"/>
    <w:rsid w:val="0034404A"/>
    <w:rsid w:val="0034481D"/>
    <w:rsid w:val="00344E54"/>
    <w:rsid w:val="003463EC"/>
    <w:rsid w:val="00346480"/>
    <w:rsid w:val="00347B2E"/>
    <w:rsid w:val="0035091F"/>
    <w:rsid w:val="00350B6B"/>
    <w:rsid w:val="0035157E"/>
    <w:rsid w:val="0035197A"/>
    <w:rsid w:val="003532B3"/>
    <w:rsid w:val="00354F29"/>
    <w:rsid w:val="00356E84"/>
    <w:rsid w:val="00357B41"/>
    <w:rsid w:val="00361A21"/>
    <w:rsid w:val="00362B44"/>
    <w:rsid w:val="0036495E"/>
    <w:rsid w:val="0036697A"/>
    <w:rsid w:val="00366C88"/>
    <w:rsid w:val="0037123A"/>
    <w:rsid w:val="00373236"/>
    <w:rsid w:val="003736D3"/>
    <w:rsid w:val="00373735"/>
    <w:rsid w:val="00373847"/>
    <w:rsid w:val="00375489"/>
    <w:rsid w:val="00376981"/>
    <w:rsid w:val="0037757F"/>
    <w:rsid w:val="003800B6"/>
    <w:rsid w:val="00382557"/>
    <w:rsid w:val="00383EC4"/>
    <w:rsid w:val="00385E73"/>
    <w:rsid w:val="00386D7A"/>
    <w:rsid w:val="00387785"/>
    <w:rsid w:val="003929B1"/>
    <w:rsid w:val="00392ACA"/>
    <w:rsid w:val="0039530D"/>
    <w:rsid w:val="00395F8B"/>
    <w:rsid w:val="0039617D"/>
    <w:rsid w:val="003962AD"/>
    <w:rsid w:val="003962D7"/>
    <w:rsid w:val="00397CB8"/>
    <w:rsid w:val="003A0024"/>
    <w:rsid w:val="003A478D"/>
    <w:rsid w:val="003A5DAA"/>
    <w:rsid w:val="003A6136"/>
    <w:rsid w:val="003A6723"/>
    <w:rsid w:val="003B023E"/>
    <w:rsid w:val="003B04FF"/>
    <w:rsid w:val="003B091F"/>
    <w:rsid w:val="003B147E"/>
    <w:rsid w:val="003B2FB1"/>
    <w:rsid w:val="003B5F3E"/>
    <w:rsid w:val="003B67AE"/>
    <w:rsid w:val="003B6AB7"/>
    <w:rsid w:val="003B7663"/>
    <w:rsid w:val="003B7937"/>
    <w:rsid w:val="003C07E5"/>
    <w:rsid w:val="003C18D3"/>
    <w:rsid w:val="003C24D1"/>
    <w:rsid w:val="003C25FF"/>
    <w:rsid w:val="003C3439"/>
    <w:rsid w:val="003C4BEF"/>
    <w:rsid w:val="003C68C8"/>
    <w:rsid w:val="003C6BF7"/>
    <w:rsid w:val="003C70B5"/>
    <w:rsid w:val="003C7349"/>
    <w:rsid w:val="003C749D"/>
    <w:rsid w:val="003C7EED"/>
    <w:rsid w:val="003D15B2"/>
    <w:rsid w:val="003D756E"/>
    <w:rsid w:val="003E1B76"/>
    <w:rsid w:val="003E2126"/>
    <w:rsid w:val="003E4AB5"/>
    <w:rsid w:val="003E65A9"/>
    <w:rsid w:val="003E6624"/>
    <w:rsid w:val="003E6AD6"/>
    <w:rsid w:val="003E6DC5"/>
    <w:rsid w:val="003F0AC7"/>
    <w:rsid w:val="003F113A"/>
    <w:rsid w:val="003F153A"/>
    <w:rsid w:val="003F4879"/>
    <w:rsid w:val="003F5789"/>
    <w:rsid w:val="003F6D47"/>
    <w:rsid w:val="003F6DED"/>
    <w:rsid w:val="00400069"/>
    <w:rsid w:val="00400D6D"/>
    <w:rsid w:val="00401ECE"/>
    <w:rsid w:val="00403BA0"/>
    <w:rsid w:val="004053AB"/>
    <w:rsid w:val="004070FA"/>
    <w:rsid w:val="00407684"/>
    <w:rsid w:val="00407778"/>
    <w:rsid w:val="00410A0B"/>
    <w:rsid w:val="00413733"/>
    <w:rsid w:val="00413799"/>
    <w:rsid w:val="00420214"/>
    <w:rsid w:val="00420BB3"/>
    <w:rsid w:val="0042420B"/>
    <w:rsid w:val="0042529D"/>
    <w:rsid w:val="004265F0"/>
    <w:rsid w:val="00427170"/>
    <w:rsid w:val="00432B8E"/>
    <w:rsid w:val="004330F5"/>
    <w:rsid w:val="004340BB"/>
    <w:rsid w:val="00440C96"/>
    <w:rsid w:val="00444E47"/>
    <w:rsid w:val="004452A3"/>
    <w:rsid w:val="00446CF1"/>
    <w:rsid w:val="004504F0"/>
    <w:rsid w:val="00450699"/>
    <w:rsid w:val="00450A5D"/>
    <w:rsid w:val="00450C5F"/>
    <w:rsid w:val="0045371E"/>
    <w:rsid w:val="004542D5"/>
    <w:rsid w:val="00454F4B"/>
    <w:rsid w:val="004573DC"/>
    <w:rsid w:val="00460699"/>
    <w:rsid w:val="00461B8E"/>
    <w:rsid w:val="00462430"/>
    <w:rsid w:val="00462470"/>
    <w:rsid w:val="00462D97"/>
    <w:rsid w:val="00463812"/>
    <w:rsid w:val="00463DB1"/>
    <w:rsid w:val="004640FC"/>
    <w:rsid w:val="0046417E"/>
    <w:rsid w:val="004643C2"/>
    <w:rsid w:val="00464462"/>
    <w:rsid w:val="0046725A"/>
    <w:rsid w:val="00470317"/>
    <w:rsid w:val="0047035C"/>
    <w:rsid w:val="00470AE8"/>
    <w:rsid w:val="0047123C"/>
    <w:rsid w:val="004725D4"/>
    <w:rsid w:val="00475018"/>
    <w:rsid w:val="00475874"/>
    <w:rsid w:val="00477B7E"/>
    <w:rsid w:val="004816B9"/>
    <w:rsid w:val="004833B8"/>
    <w:rsid w:val="00483496"/>
    <w:rsid w:val="004836E8"/>
    <w:rsid w:val="00483E1F"/>
    <w:rsid w:val="0048440D"/>
    <w:rsid w:val="004904CC"/>
    <w:rsid w:val="0049051F"/>
    <w:rsid w:val="00490B63"/>
    <w:rsid w:val="00490CA8"/>
    <w:rsid w:val="00491AB5"/>
    <w:rsid w:val="00491DB0"/>
    <w:rsid w:val="00491FC1"/>
    <w:rsid w:val="0049216D"/>
    <w:rsid w:val="00492F38"/>
    <w:rsid w:val="0049345F"/>
    <w:rsid w:val="00493D04"/>
    <w:rsid w:val="00494427"/>
    <w:rsid w:val="004946DF"/>
    <w:rsid w:val="004965E2"/>
    <w:rsid w:val="0049729C"/>
    <w:rsid w:val="004A0E99"/>
    <w:rsid w:val="004A2155"/>
    <w:rsid w:val="004A3543"/>
    <w:rsid w:val="004A3716"/>
    <w:rsid w:val="004A52E2"/>
    <w:rsid w:val="004A609D"/>
    <w:rsid w:val="004B2424"/>
    <w:rsid w:val="004B2DA1"/>
    <w:rsid w:val="004B490E"/>
    <w:rsid w:val="004B7FEB"/>
    <w:rsid w:val="004C0BD4"/>
    <w:rsid w:val="004C16C8"/>
    <w:rsid w:val="004C23C3"/>
    <w:rsid w:val="004C4DDA"/>
    <w:rsid w:val="004C5B69"/>
    <w:rsid w:val="004C72D7"/>
    <w:rsid w:val="004C7F09"/>
    <w:rsid w:val="004D0034"/>
    <w:rsid w:val="004D1214"/>
    <w:rsid w:val="004D36A0"/>
    <w:rsid w:val="004D6FA7"/>
    <w:rsid w:val="004D7018"/>
    <w:rsid w:val="004D709A"/>
    <w:rsid w:val="004E0D23"/>
    <w:rsid w:val="004E3148"/>
    <w:rsid w:val="004E4DFD"/>
    <w:rsid w:val="004E545F"/>
    <w:rsid w:val="004E5CC0"/>
    <w:rsid w:val="004E71C2"/>
    <w:rsid w:val="004F0178"/>
    <w:rsid w:val="004F057B"/>
    <w:rsid w:val="004F3138"/>
    <w:rsid w:val="004F3A27"/>
    <w:rsid w:val="004F3F18"/>
    <w:rsid w:val="004F5D35"/>
    <w:rsid w:val="004F6233"/>
    <w:rsid w:val="004F7209"/>
    <w:rsid w:val="00502DB7"/>
    <w:rsid w:val="00503681"/>
    <w:rsid w:val="005036F1"/>
    <w:rsid w:val="005039B7"/>
    <w:rsid w:val="005047B0"/>
    <w:rsid w:val="00505BBB"/>
    <w:rsid w:val="00505D91"/>
    <w:rsid w:val="0050682F"/>
    <w:rsid w:val="00507F13"/>
    <w:rsid w:val="005111BC"/>
    <w:rsid w:val="00511AB2"/>
    <w:rsid w:val="00511EE9"/>
    <w:rsid w:val="00512404"/>
    <w:rsid w:val="00512982"/>
    <w:rsid w:val="005132CC"/>
    <w:rsid w:val="00515971"/>
    <w:rsid w:val="00515999"/>
    <w:rsid w:val="00515AC8"/>
    <w:rsid w:val="00515D7A"/>
    <w:rsid w:val="005167FC"/>
    <w:rsid w:val="00517540"/>
    <w:rsid w:val="00517B01"/>
    <w:rsid w:val="005204F4"/>
    <w:rsid w:val="00520F32"/>
    <w:rsid w:val="00521D64"/>
    <w:rsid w:val="0052249E"/>
    <w:rsid w:val="005252E9"/>
    <w:rsid w:val="005253C6"/>
    <w:rsid w:val="00526C96"/>
    <w:rsid w:val="00527F46"/>
    <w:rsid w:val="00531E93"/>
    <w:rsid w:val="00532452"/>
    <w:rsid w:val="005324C2"/>
    <w:rsid w:val="005329FA"/>
    <w:rsid w:val="00532E15"/>
    <w:rsid w:val="0053595A"/>
    <w:rsid w:val="00537018"/>
    <w:rsid w:val="00543F65"/>
    <w:rsid w:val="00544487"/>
    <w:rsid w:val="00544CD0"/>
    <w:rsid w:val="005456F2"/>
    <w:rsid w:val="0054573A"/>
    <w:rsid w:val="00546109"/>
    <w:rsid w:val="00546549"/>
    <w:rsid w:val="005472D4"/>
    <w:rsid w:val="00551230"/>
    <w:rsid w:val="00552377"/>
    <w:rsid w:val="00552E37"/>
    <w:rsid w:val="00553B1F"/>
    <w:rsid w:val="00553E57"/>
    <w:rsid w:val="005545B2"/>
    <w:rsid w:val="00554B4E"/>
    <w:rsid w:val="00555007"/>
    <w:rsid w:val="0055659E"/>
    <w:rsid w:val="00556ACF"/>
    <w:rsid w:val="00557878"/>
    <w:rsid w:val="00557C37"/>
    <w:rsid w:val="005601BF"/>
    <w:rsid w:val="00560E6D"/>
    <w:rsid w:val="005614EF"/>
    <w:rsid w:val="0056164E"/>
    <w:rsid w:val="0056198C"/>
    <w:rsid w:val="00563959"/>
    <w:rsid w:val="00564300"/>
    <w:rsid w:val="005643B4"/>
    <w:rsid w:val="005648BB"/>
    <w:rsid w:val="0056597F"/>
    <w:rsid w:val="00565F83"/>
    <w:rsid w:val="00566460"/>
    <w:rsid w:val="00570123"/>
    <w:rsid w:val="00570A15"/>
    <w:rsid w:val="005715D8"/>
    <w:rsid w:val="005721B3"/>
    <w:rsid w:val="005723CD"/>
    <w:rsid w:val="0057240F"/>
    <w:rsid w:val="005729EA"/>
    <w:rsid w:val="00576E4F"/>
    <w:rsid w:val="005801FB"/>
    <w:rsid w:val="0058098F"/>
    <w:rsid w:val="00581000"/>
    <w:rsid w:val="00581280"/>
    <w:rsid w:val="00583F3A"/>
    <w:rsid w:val="005844CB"/>
    <w:rsid w:val="00584ED9"/>
    <w:rsid w:val="00585CA1"/>
    <w:rsid w:val="00586865"/>
    <w:rsid w:val="005869DC"/>
    <w:rsid w:val="00586A56"/>
    <w:rsid w:val="005913EF"/>
    <w:rsid w:val="0059154E"/>
    <w:rsid w:val="00591973"/>
    <w:rsid w:val="005941F1"/>
    <w:rsid w:val="00595B3B"/>
    <w:rsid w:val="00595E82"/>
    <w:rsid w:val="00597F5C"/>
    <w:rsid w:val="005A2580"/>
    <w:rsid w:val="005A4E5E"/>
    <w:rsid w:val="005A66CB"/>
    <w:rsid w:val="005A6F0F"/>
    <w:rsid w:val="005A7E11"/>
    <w:rsid w:val="005B015D"/>
    <w:rsid w:val="005B1C44"/>
    <w:rsid w:val="005B1D4F"/>
    <w:rsid w:val="005B2050"/>
    <w:rsid w:val="005B2788"/>
    <w:rsid w:val="005B2A1A"/>
    <w:rsid w:val="005B2BEE"/>
    <w:rsid w:val="005B521B"/>
    <w:rsid w:val="005B78BD"/>
    <w:rsid w:val="005C12FC"/>
    <w:rsid w:val="005C19DB"/>
    <w:rsid w:val="005C1EB7"/>
    <w:rsid w:val="005C2C95"/>
    <w:rsid w:val="005C4A83"/>
    <w:rsid w:val="005C7460"/>
    <w:rsid w:val="005D25D1"/>
    <w:rsid w:val="005D3900"/>
    <w:rsid w:val="005D3DD5"/>
    <w:rsid w:val="005D3E6F"/>
    <w:rsid w:val="005D3FA9"/>
    <w:rsid w:val="005D61F3"/>
    <w:rsid w:val="005D7E4A"/>
    <w:rsid w:val="005D7FC0"/>
    <w:rsid w:val="005E0EC2"/>
    <w:rsid w:val="005E208D"/>
    <w:rsid w:val="005E230C"/>
    <w:rsid w:val="005E2409"/>
    <w:rsid w:val="005E3109"/>
    <w:rsid w:val="005E3A1A"/>
    <w:rsid w:val="005E5786"/>
    <w:rsid w:val="005E57F7"/>
    <w:rsid w:val="005E58E2"/>
    <w:rsid w:val="005E7ED9"/>
    <w:rsid w:val="005F1337"/>
    <w:rsid w:val="005F14A8"/>
    <w:rsid w:val="005F168B"/>
    <w:rsid w:val="005F2907"/>
    <w:rsid w:val="005F343E"/>
    <w:rsid w:val="005F40B1"/>
    <w:rsid w:val="005F41D6"/>
    <w:rsid w:val="005F4375"/>
    <w:rsid w:val="005F4CF3"/>
    <w:rsid w:val="005F5094"/>
    <w:rsid w:val="005F59BD"/>
    <w:rsid w:val="005F5C06"/>
    <w:rsid w:val="005F63BA"/>
    <w:rsid w:val="005F6647"/>
    <w:rsid w:val="005F6F8F"/>
    <w:rsid w:val="00601FAF"/>
    <w:rsid w:val="0060226D"/>
    <w:rsid w:val="00603B16"/>
    <w:rsid w:val="00604192"/>
    <w:rsid w:val="0060458D"/>
    <w:rsid w:val="006054D1"/>
    <w:rsid w:val="006054D4"/>
    <w:rsid w:val="0060659F"/>
    <w:rsid w:val="00606BD1"/>
    <w:rsid w:val="00607414"/>
    <w:rsid w:val="00607DB7"/>
    <w:rsid w:val="006100E4"/>
    <w:rsid w:val="00610CE6"/>
    <w:rsid w:val="00611A66"/>
    <w:rsid w:val="00613FE1"/>
    <w:rsid w:val="00614EB0"/>
    <w:rsid w:val="006167A3"/>
    <w:rsid w:val="00617693"/>
    <w:rsid w:val="006208AA"/>
    <w:rsid w:val="00620C3F"/>
    <w:rsid w:val="00620D91"/>
    <w:rsid w:val="00621067"/>
    <w:rsid w:val="00622E34"/>
    <w:rsid w:val="0062326C"/>
    <w:rsid w:val="00624135"/>
    <w:rsid w:val="006254C8"/>
    <w:rsid w:val="00626280"/>
    <w:rsid w:val="00630CDC"/>
    <w:rsid w:val="00631A94"/>
    <w:rsid w:val="0063264E"/>
    <w:rsid w:val="0063383F"/>
    <w:rsid w:val="00633B35"/>
    <w:rsid w:val="0063408B"/>
    <w:rsid w:val="006348BD"/>
    <w:rsid w:val="00635094"/>
    <w:rsid w:val="00635B33"/>
    <w:rsid w:val="00636F57"/>
    <w:rsid w:val="00637BBC"/>
    <w:rsid w:val="00640617"/>
    <w:rsid w:val="00640790"/>
    <w:rsid w:val="00642C3C"/>
    <w:rsid w:val="006437F3"/>
    <w:rsid w:val="00644A38"/>
    <w:rsid w:val="0065127D"/>
    <w:rsid w:val="006515B3"/>
    <w:rsid w:val="00652E30"/>
    <w:rsid w:val="00653374"/>
    <w:rsid w:val="0065352E"/>
    <w:rsid w:val="006538D2"/>
    <w:rsid w:val="00653E57"/>
    <w:rsid w:val="00654B5C"/>
    <w:rsid w:val="006560EE"/>
    <w:rsid w:val="006564B7"/>
    <w:rsid w:val="006603D1"/>
    <w:rsid w:val="00660C4A"/>
    <w:rsid w:val="00661999"/>
    <w:rsid w:val="00661A29"/>
    <w:rsid w:val="00664224"/>
    <w:rsid w:val="00664634"/>
    <w:rsid w:val="006664C9"/>
    <w:rsid w:val="0066723E"/>
    <w:rsid w:val="00671AAD"/>
    <w:rsid w:val="0067219E"/>
    <w:rsid w:val="0067246A"/>
    <w:rsid w:val="00672756"/>
    <w:rsid w:val="00672E0B"/>
    <w:rsid w:val="00673A04"/>
    <w:rsid w:val="006742D0"/>
    <w:rsid w:val="0067529E"/>
    <w:rsid w:val="00676E12"/>
    <w:rsid w:val="00677647"/>
    <w:rsid w:val="00680F0D"/>
    <w:rsid w:val="0068116F"/>
    <w:rsid w:val="006811ED"/>
    <w:rsid w:val="00681D62"/>
    <w:rsid w:val="00683ED6"/>
    <w:rsid w:val="00684C2D"/>
    <w:rsid w:val="006871D5"/>
    <w:rsid w:val="00687614"/>
    <w:rsid w:val="00687B16"/>
    <w:rsid w:val="00687C07"/>
    <w:rsid w:val="0069073C"/>
    <w:rsid w:val="00691017"/>
    <w:rsid w:val="00694312"/>
    <w:rsid w:val="00694383"/>
    <w:rsid w:val="0069496C"/>
    <w:rsid w:val="006955BF"/>
    <w:rsid w:val="00695632"/>
    <w:rsid w:val="00697593"/>
    <w:rsid w:val="00697677"/>
    <w:rsid w:val="006A1AE6"/>
    <w:rsid w:val="006A2557"/>
    <w:rsid w:val="006A6F13"/>
    <w:rsid w:val="006A7741"/>
    <w:rsid w:val="006A7792"/>
    <w:rsid w:val="006B2712"/>
    <w:rsid w:val="006B2A3B"/>
    <w:rsid w:val="006B2BBB"/>
    <w:rsid w:val="006B2EC8"/>
    <w:rsid w:val="006B3484"/>
    <w:rsid w:val="006B3A20"/>
    <w:rsid w:val="006B4310"/>
    <w:rsid w:val="006B46C3"/>
    <w:rsid w:val="006B48D0"/>
    <w:rsid w:val="006B4C64"/>
    <w:rsid w:val="006B5052"/>
    <w:rsid w:val="006B556A"/>
    <w:rsid w:val="006B6022"/>
    <w:rsid w:val="006B69A0"/>
    <w:rsid w:val="006B71F3"/>
    <w:rsid w:val="006C09C5"/>
    <w:rsid w:val="006C12BD"/>
    <w:rsid w:val="006C1C24"/>
    <w:rsid w:val="006C1FDB"/>
    <w:rsid w:val="006C39B8"/>
    <w:rsid w:val="006C4C10"/>
    <w:rsid w:val="006C69E0"/>
    <w:rsid w:val="006C6DA7"/>
    <w:rsid w:val="006C6E34"/>
    <w:rsid w:val="006C7351"/>
    <w:rsid w:val="006C7592"/>
    <w:rsid w:val="006C7CBD"/>
    <w:rsid w:val="006D0A87"/>
    <w:rsid w:val="006D10DC"/>
    <w:rsid w:val="006D184C"/>
    <w:rsid w:val="006D20BF"/>
    <w:rsid w:val="006D286A"/>
    <w:rsid w:val="006D58BC"/>
    <w:rsid w:val="006D58E4"/>
    <w:rsid w:val="006D698F"/>
    <w:rsid w:val="006D6A61"/>
    <w:rsid w:val="006E0A30"/>
    <w:rsid w:val="006E1E0C"/>
    <w:rsid w:val="006E20AB"/>
    <w:rsid w:val="006E21FB"/>
    <w:rsid w:val="006E27C8"/>
    <w:rsid w:val="006E584D"/>
    <w:rsid w:val="006E61DB"/>
    <w:rsid w:val="006E6CAC"/>
    <w:rsid w:val="006E7410"/>
    <w:rsid w:val="006E7DAB"/>
    <w:rsid w:val="006F038C"/>
    <w:rsid w:val="006F2209"/>
    <w:rsid w:val="006F3C2D"/>
    <w:rsid w:val="006F3D49"/>
    <w:rsid w:val="006F4BC8"/>
    <w:rsid w:val="006F4E04"/>
    <w:rsid w:val="006F58DA"/>
    <w:rsid w:val="006F5B19"/>
    <w:rsid w:val="006F5DD6"/>
    <w:rsid w:val="006F620B"/>
    <w:rsid w:val="006F69CD"/>
    <w:rsid w:val="006F7AF1"/>
    <w:rsid w:val="006F7BCD"/>
    <w:rsid w:val="00703FB6"/>
    <w:rsid w:val="00705A28"/>
    <w:rsid w:val="007064FB"/>
    <w:rsid w:val="00707E5D"/>
    <w:rsid w:val="00707F2D"/>
    <w:rsid w:val="00710768"/>
    <w:rsid w:val="00710957"/>
    <w:rsid w:val="00711B47"/>
    <w:rsid w:val="00712330"/>
    <w:rsid w:val="00712EF2"/>
    <w:rsid w:val="00712F54"/>
    <w:rsid w:val="00714059"/>
    <w:rsid w:val="007147F7"/>
    <w:rsid w:val="00714A42"/>
    <w:rsid w:val="00714D20"/>
    <w:rsid w:val="00714E9B"/>
    <w:rsid w:val="00715DD5"/>
    <w:rsid w:val="00716D22"/>
    <w:rsid w:val="0072281A"/>
    <w:rsid w:val="00724719"/>
    <w:rsid w:val="00726690"/>
    <w:rsid w:val="0073103E"/>
    <w:rsid w:val="00731291"/>
    <w:rsid w:val="00732E94"/>
    <w:rsid w:val="007349CF"/>
    <w:rsid w:val="00735B89"/>
    <w:rsid w:val="00735C89"/>
    <w:rsid w:val="00736BD1"/>
    <w:rsid w:val="00737C64"/>
    <w:rsid w:val="00742AD2"/>
    <w:rsid w:val="00742E7B"/>
    <w:rsid w:val="00743104"/>
    <w:rsid w:val="00746256"/>
    <w:rsid w:val="007462BC"/>
    <w:rsid w:val="0075146C"/>
    <w:rsid w:val="0075283D"/>
    <w:rsid w:val="0075329A"/>
    <w:rsid w:val="00753F6C"/>
    <w:rsid w:val="00754763"/>
    <w:rsid w:val="007547CF"/>
    <w:rsid w:val="00754A4B"/>
    <w:rsid w:val="00757935"/>
    <w:rsid w:val="007602E8"/>
    <w:rsid w:val="007604B0"/>
    <w:rsid w:val="00760C1C"/>
    <w:rsid w:val="00760C30"/>
    <w:rsid w:val="007624EC"/>
    <w:rsid w:val="00763481"/>
    <w:rsid w:val="007643BD"/>
    <w:rsid w:val="00764D19"/>
    <w:rsid w:val="00765441"/>
    <w:rsid w:val="00765E0F"/>
    <w:rsid w:val="00766399"/>
    <w:rsid w:val="00766945"/>
    <w:rsid w:val="00767B80"/>
    <w:rsid w:val="00770CFA"/>
    <w:rsid w:val="00771A3D"/>
    <w:rsid w:val="00773611"/>
    <w:rsid w:val="00774EA2"/>
    <w:rsid w:val="007776C4"/>
    <w:rsid w:val="00780114"/>
    <w:rsid w:val="00780CB7"/>
    <w:rsid w:val="00781D3D"/>
    <w:rsid w:val="0078231F"/>
    <w:rsid w:val="00782D02"/>
    <w:rsid w:val="00783ADF"/>
    <w:rsid w:val="0078474B"/>
    <w:rsid w:val="007859C9"/>
    <w:rsid w:val="007915C4"/>
    <w:rsid w:val="007940E7"/>
    <w:rsid w:val="007951BB"/>
    <w:rsid w:val="0079745C"/>
    <w:rsid w:val="00797F0C"/>
    <w:rsid w:val="007A1E63"/>
    <w:rsid w:val="007A234A"/>
    <w:rsid w:val="007A262A"/>
    <w:rsid w:val="007A2D6E"/>
    <w:rsid w:val="007A54D0"/>
    <w:rsid w:val="007A5B8E"/>
    <w:rsid w:val="007A5EF2"/>
    <w:rsid w:val="007A6D8E"/>
    <w:rsid w:val="007B0BDB"/>
    <w:rsid w:val="007B3FCD"/>
    <w:rsid w:val="007B44E0"/>
    <w:rsid w:val="007B708B"/>
    <w:rsid w:val="007B7753"/>
    <w:rsid w:val="007B7C81"/>
    <w:rsid w:val="007C00BF"/>
    <w:rsid w:val="007C15A7"/>
    <w:rsid w:val="007C1B7C"/>
    <w:rsid w:val="007C24FF"/>
    <w:rsid w:val="007C2F6F"/>
    <w:rsid w:val="007C6A13"/>
    <w:rsid w:val="007D0985"/>
    <w:rsid w:val="007D0A1F"/>
    <w:rsid w:val="007D1031"/>
    <w:rsid w:val="007D1158"/>
    <w:rsid w:val="007D1711"/>
    <w:rsid w:val="007D1B54"/>
    <w:rsid w:val="007D4FCA"/>
    <w:rsid w:val="007D562B"/>
    <w:rsid w:val="007D565B"/>
    <w:rsid w:val="007D58E4"/>
    <w:rsid w:val="007D59A1"/>
    <w:rsid w:val="007D6667"/>
    <w:rsid w:val="007D72A9"/>
    <w:rsid w:val="007E0764"/>
    <w:rsid w:val="007E23E6"/>
    <w:rsid w:val="007E52C3"/>
    <w:rsid w:val="007E59F1"/>
    <w:rsid w:val="007E5C4A"/>
    <w:rsid w:val="007E7D57"/>
    <w:rsid w:val="007F17CC"/>
    <w:rsid w:val="007F3EC1"/>
    <w:rsid w:val="007F5B17"/>
    <w:rsid w:val="007F61EF"/>
    <w:rsid w:val="007F7E4B"/>
    <w:rsid w:val="00801DC0"/>
    <w:rsid w:val="00802AE6"/>
    <w:rsid w:val="0080358A"/>
    <w:rsid w:val="00805502"/>
    <w:rsid w:val="0080640C"/>
    <w:rsid w:val="00806E36"/>
    <w:rsid w:val="00807697"/>
    <w:rsid w:val="0081217D"/>
    <w:rsid w:val="0081219D"/>
    <w:rsid w:val="008122B0"/>
    <w:rsid w:val="00812375"/>
    <w:rsid w:val="00813634"/>
    <w:rsid w:val="00813893"/>
    <w:rsid w:val="00813F1D"/>
    <w:rsid w:val="0081440C"/>
    <w:rsid w:val="008149C5"/>
    <w:rsid w:val="00814A58"/>
    <w:rsid w:val="00816455"/>
    <w:rsid w:val="00816A57"/>
    <w:rsid w:val="00817F78"/>
    <w:rsid w:val="00820EDB"/>
    <w:rsid w:val="00823D4D"/>
    <w:rsid w:val="008241BE"/>
    <w:rsid w:val="008245CA"/>
    <w:rsid w:val="00824980"/>
    <w:rsid w:val="00825BF3"/>
    <w:rsid w:val="008266A5"/>
    <w:rsid w:val="00826A0E"/>
    <w:rsid w:val="00826C2B"/>
    <w:rsid w:val="0083157A"/>
    <w:rsid w:val="008317A5"/>
    <w:rsid w:val="00831E07"/>
    <w:rsid w:val="00832E52"/>
    <w:rsid w:val="00834C4A"/>
    <w:rsid w:val="00834FA3"/>
    <w:rsid w:val="008355C4"/>
    <w:rsid w:val="00836292"/>
    <w:rsid w:val="0083637B"/>
    <w:rsid w:val="00836ABC"/>
    <w:rsid w:val="0083775A"/>
    <w:rsid w:val="0084058A"/>
    <w:rsid w:val="00840BFD"/>
    <w:rsid w:val="00840E3E"/>
    <w:rsid w:val="00840E99"/>
    <w:rsid w:val="00841F12"/>
    <w:rsid w:val="0084361D"/>
    <w:rsid w:val="00843A58"/>
    <w:rsid w:val="008452DC"/>
    <w:rsid w:val="00846B90"/>
    <w:rsid w:val="00850AA0"/>
    <w:rsid w:val="00850C60"/>
    <w:rsid w:val="00850D29"/>
    <w:rsid w:val="00851966"/>
    <w:rsid w:val="008525CF"/>
    <w:rsid w:val="00853A33"/>
    <w:rsid w:val="008542EB"/>
    <w:rsid w:val="00854F6A"/>
    <w:rsid w:val="00857561"/>
    <w:rsid w:val="00860EA2"/>
    <w:rsid w:val="00861620"/>
    <w:rsid w:val="008616A0"/>
    <w:rsid w:val="0086209B"/>
    <w:rsid w:val="00863F23"/>
    <w:rsid w:val="00864F47"/>
    <w:rsid w:val="008650F0"/>
    <w:rsid w:val="00865B17"/>
    <w:rsid w:val="00866AA7"/>
    <w:rsid w:val="00866C6F"/>
    <w:rsid w:val="008679A7"/>
    <w:rsid w:val="0087016C"/>
    <w:rsid w:val="00870D8A"/>
    <w:rsid w:val="00872D1D"/>
    <w:rsid w:val="00873E31"/>
    <w:rsid w:val="00874B2F"/>
    <w:rsid w:val="008756DC"/>
    <w:rsid w:val="0087618C"/>
    <w:rsid w:val="00876B62"/>
    <w:rsid w:val="00876F11"/>
    <w:rsid w:val="00881CE7"/>
    <w:rsid w:val="00883A2D"/>
    <w:rsid w:val="008841C1"/>
    <w:rsid w:val="00884AEC"/>
    <w:rsid w:val="008866A3"/>
    <w:rsid w:val="008867D7"/>
    <w:rsid w:val="00886B3A"/>
    <w:rsid w:val="0089042D"/>
    <w:rsid w:val="008920B6"/>
    <w:rsid w:val="008925F3"/>
    <w:rsid w:val="0089332F"/>
    <w:rsid w:val="00893858"/>
    <w:rsid w:val="00893ED5"/>
    <w:rsid w:val="00895F79"/>
    <w:rsid w:val="008967C5"/>
    <w:rsid w:val="008A04EA"/>
    <w:rsid w:val="008A1244"/>
    <w:rsid w:val="008A1378"/>
    <w:rsid w:val="008A249E"/>
    <w:rsid w:val="008A32AD"/>
    <w:rsid w:val="008A3953"/>
    <w:rsid w:val="008A4644"/>
    <w:rsid w:val="008A4905"/>
    <w:rsid w:val="008A4FDF"/>
    <w:rsid w:val="008A6065"/>
    <w:rsid w:val="008A6A73"/>
    <w:rsid w:val="008A6C48"/>
    <w:rsid w:val="008A72A7"/>
    <w:rsid w:val="008A75E3"/>
    <w:rsid w:val="008A7F2B"/>
    <w:rsid w:val="008B0900"/>
    <w:rsid w:val="008B12B9"/>
    <w:rsid w:val="008B1924"/>
    <w:rsid w:val="008B19BB"/>
    <w:rsid w:val="008B1DDD"/>
    <w:rsid w:val="008B2241"/>
    <w:rsid w:val="008B43C5"/>
    <w:rsid w:val="008B4A08"/>
    <w:rsid w:val="008B5599"/>
    <w:rsid w:val="008B6B5F"/>
    <w:rsid w:val="008C06CD"/>
    <w:rsid w:val="008C0916"/>
    <w:rsid w:val="008C096C"/>
    <w:rsid w:val="008C0E28"/>
    <w:rsid w:val="008C327E"/>
    <w:rsid w:val="008C32C4"/>
    <w:rsid w:val="008C37CB"/>
    <w:rsid w:val="008C3F86"/>
    <w:rsid w:val="008C6D49"/>
    <w:rsid w:val="008C6E1B"/>
    <w:rsid w:val="008D028F"/>
    <w:rsid w:val="008D04EF"/>
    <w:rsid w:val="008D382A"/>
    <w:rsid w:val="008D4AF9"/>
    <w:rsid w:val="008D4BC9"/>
    <w:rsid w:val="008D4C6B"/>
    <w:rsid w:val="008D6059"/>
    <w:rsid w:val="008D7C74"/>
    <w:rsid w:val="008E0B00"/>
    <w:rsid w:val="008E2E64"/>
    <w:rsid w:val="008E323C"/>
    <w:rsid w:val="008E353D"/>
    <w:rsid w:val="008E3B18"/>
    <w:rsid w:val="008E73B4"/>
    <w:rsid w:val="008E78D0"/>
    <w:rsid w:val="008F1305"/>
    <w:rsid w:val="008F2CC1"/>
    <w:rsid w:val="008F4737"/>
    <w:rsid w:val="008F5298"/>
    <w:rsid w:val="008F5893"/>
    <w:rsid w:val="008F60CA"/>
    <w:rsid w:val="008F70EB"/>
    <w:rsid w:val="0090162E"/>
    <w:rsid w:val="009021B9"/>
    <w:rsid w:val="009029DD"/>
    <w:rsid w:val="00903446"/>
    <w:rsid w:val="0090384D"/>
    <w:rsid w:val="009053EF"/>
    <w:rsid w:val="00911525"/>
    <w:rsid w:val="00911943"/>
    <w:rsid w:val="00911D6D"/>
    <w:rsid w:val="00912645"/>
    <w:rsid w:val="00912B67"/>
    <w:rsid w:val="00913F94"/>
    <w:rsid w:val="00915D75"/>
    <w:rsid w:val="0091693F"/>
    <w:rsid w:val="00917971"/>
    <w:rsid w:val="00917B60"/>
    <w:rsid w:val="009204D9"/>
    <w:rsid w:val="00920544"/>
    <w:rsid w:val="00921206"/>
    <w:rsid w:val="009212E3"/>
    <w:rsid w:val="0092149F"/>
    <w:rsid w:val="009219DF"/>
    <w:rsid w:val="00922DE5"/>
    <w:rsid w:val="00923C50"/>
    <w:rsid w:val="009247FC"/>
    <w:rsid w:val="0092482D"/>
    <w:rsid w:val="009265D2"/>
    <w:rsid w:val="009265E2"/>
    <w:rsid w:val="00926710"/>
    <w:rsid w:val="00927764"/>
    <w:rsid w:val="009304E7"/>
    <w:rsid w:val="009306F0"/>
    <w:rsid w:val="00932580"/>
    <w:rsid w:val="009326E6"/>
    <w:rsid w:val="00932A73"/>
    <w:rsid w:val="00932E7F"/>
    <w:rsid w:val="00934C20"/>
    <w:rsid w:val="009357E7"/>
    <w:rsid w:val="00935C68"/>
    <w:rsid w:val="0093618B"/>
    <w:rsid w:val="009371C2"/>
    <w:rsid w:val="0093792F"/>
    <w:rsid w:val="00937F92"/>
    <w:rsid w:val="0094028B"/>
    <w:rsid w:val="00941606"/>
    <w:rsid w:val="009419BC"/>
    <w:rsid w:val="009449CD"/>
    <w:rsid w:val="00944B2A"/>
    <w:rsid w:val="00945641"/>
    <w:rsid w:val="00945713"/>
    <w:rsid w:val="00945E68"/>
    <w:rsid w:val="00950607"/>
    <w:rsid w:val="00951ED6"/>
    <w:rsid w:val="009528DA"/>
    <w:rsid w:val="00954291"/>
    <w:rsid w:val="009543FF"/>
    <w:rsid w:val="00954714"/>
    <w:rsid w:val="00954C82"/>
    <w:rsid w:val="0095587C"/>
    <w:rsid w:val="00957CCC"/>
    <w:rsid w:val="00957E84"/>
    <w:rsid w:val="009603A8"/>
    <w:rsid w:val="009621DB"/>
    <w:rsid w:val="0096222D"/>
    <w:rsid w:val="00962CCA"/>
    <w:rsid w:val="00966325"/>
    <w:rsid w:val="00967944"/>
    <w:rsid w:val="00967A8C"/>
    <w:rsid w:val="00967B98"/>
    <w:rsid w:val="00970C58"/>
    <w:rsid w:val="0097123A"/>
    <w:rsid w:val="0097211D"/>
    <w:rsid w:val="00973049"/>
    <w:rsid w:val="00974C32"/>
    <w:rsid w:val="00974DB2"/>
    <w:rsid w:val="009755FA"/>
    <w:rsid w:val="00975D93"/>
    <w:rsid w:val="00976A56"/>
    <w:rsid w:val="00980A04"/>
    <w:rsid w:val="00981A55"/>
    <w:rsid w:val="009838E2"/>
    <w:rsid w:val="00983924"/>
    <w:rsid w:val="00984BF6"/>
    <w:rsid w:val="00985784"/>
    <w:rsid w:val="00986AB7"/>
    <w:rsid w:val="009879E5"/>
    <w:rsid w:val="00990E52"/>
    <w:rsid w:val="00991A19"/>
    <w:rsid w:val="00991D19"/>
    <w:rsid w:val="0099309C"/>
    <w:rsid w:val="0099367D"/>
    <w:rsid w:val="00993D7F"/>
    <w:rsid w:val="0099462E"/>
    <w:rsid w:val="00995526"/>
    <w:rsid w:val="0099670B"/>
    <w:rsid w:val="00996BE8"/>
    <w:rsid w:val="009970AC"/>
    <w:rsid w:val="009A0877"/>
    <w:rsid w:val="009A0A06"/>
    <w:rsid w:val="009A18FD"/>
    <w:rsid w:val="009A1BF9"/>
    <w:rsid w:val="009A3664"/>
    <w:rsid w:val="009A4415"/>
    <w:rsid w:val="009A4E5E"/>
    <w:rsid w:val="009A5331"/>
    <w:rsid w:val="009A5451"/>
    <w:rsid w:val="009B0C45"/>
    <w:rsid w:val="009B10EE"/>
    <w:rsid w:val="009B29F2"/>
    <w:rsid w:val="009B2AA0"/>
    <w:rsid w:val="009B3F77"/>
    <w:rsid w:val="009B4F02"/>
    <w:rsid w:val="009C401E"/>
    <w:rsid w:val="009C46E0"/>
    <w:rsid w:val="009C4D8A"/>
    <w:rsid w:val="009C56DD"/>
    <w:rsid w:val="009D1873"/>
    <w:rsid w:val="009D2C62"/>
    <w:rsid w:val="009D2EA0"/>
    <w:rsid w:val="009D3217"/>
    <w:rsid w:val="009D4C07"/>
    <w:rsid w:val="009D539F"/>
    <w:rsid w:val="009D5B84"/>
    <w:rsid w:val="009D6835"/>
    <w:rsid w:val="009D6D8B"/>
    <w:rsid w:val="009D78E7"/>
    <w:rsid w:val="009D7AF2"/>
    <w:rsid w:val="009E16DA"/>
    <w:rsid w:val="009E18E7"/>
    <w:rsid w:val="009E24AA"/>
    <w:rsid w:val="009E2F92"/>
    <w:rsid w:val="009E438B"/>
    <w:rsid w:val="009E508B"/>
    <w:rsid w:val="009E52BF"/>
    <w:rsid w:val="009E79A6"/>
    <w:rsid w:val="009F12C1"/>
    <w:rsid w:val="009F1D36"/>
    <w:rsid w:val="009F3B36"/>
    <w:rsid w:val="009F3C59"/>
    <w:rsid w:val="009F468D"/>
    <w:rsid w:val="009F4B73"/>
    <w:rsid w:val="009F5DEF"/>
    <w:rsid w:val="009F65E7"/>
    <w:rsid w:val="009F6AC6"/>
    <w:rsid w:val="00A00D58"/>
    <w:rsid w:val="00A034E1"/>
    <w:rsid w:val="00A054D7"/>
    <w:rsid w:val="00A057EF"/>
    <w:rsid w:val="00A06F06"/>
    <w:rsid w:val="00A07BC3"/>
    <w:rsid w:val="00A101CF"/>
    <w:rsid w:val="00A11125"/>
    <w:rsid w:val="00A161DF"/>
    <w:rsid w:val="00A201B5"/>
    <w:rsid w:val="00A20C3B"/>
    <w:rsid w:val="00A2114B"/>
    <w:rsid w:val="00A220B2"/>
    <w:rsid w:val="00A220FD"/>
    <w:rsid w:val="00A2255C"/>
    <w:rsid w:val="00A22E85"/>
    <w:rsid w:val="00A23122"/>
    <w:rsid w:val="00A2327B"/>
    <w:rsid w:val="00A24A42"/>
    <w:rsid w:val="00A2519E"/>
    <w:rsid w:val="00A25F33"/>
    <w:rsid w:val="00A274A8"/>
    <w:rsid w:val="00A31ADB"/>
    <w:rsid w:val="00A31C8A"/>
    <w:rsid w:val="00A31EC7"/>
    <w:rsid w:val="00A31EF8"/>
    <w:rsid w:val="00A329DE"/>
    <w:rsid w:val="00A32F42"/>
    <w:rsid w:val="00A331B0"/>
    <w:rsid w:val="00A3348F"/>
    <w:rsid w:val="00A335A6"/>
    <w:rsid w:val="00A33A0F"/>
    <w:rsid w:val="00A34FFC"/>
    <w:rsid w:val="00A35690"/>
    <w:rsid w:val="00A376AB"/>
    <w:rsid w:val="00A377A2"/>
    <w:rsid w:val="00A37F14"/>
    <w:rsid w:val="00A4063F"/>
    <w:rsid w:val="00A408C5"/>
    <w:rsid w:val="00A435B2"/>
    <w:rsid w:val="00A43AE2"/>
    <w:rsid w:val="00A43EDC"/>
    <w:rsid w:val="00A4498B"/>
    <w:rsid w:val="00A45916"/>
    <w:rsid w:val="00A46A62"/>
    <w:rsid w:val="00A474F5"/>
    <w:rsid w:val="00A5033C"/>
    <w:rsid w:val="00A51894"/>
    <w:rsid w:val="00A520FB"/>
    <w:rsid w:val="00A5317F"/>
    <w:rsid w:val="00A532E2"/>
    <w:rsid w:val="00A54190"/>
    <w:rsid w:val="00A556EB"/>
    <w:rsid w:val="00A558D8"/>
    <w:rsid w:val="00A56347"/>
    <w:rsid w:val="00A5799C"/>
    <w:rsid w:val="00A57C75"/>
    <w:rsid w:val="00A60D4E"/>
    <w:rsid w:val="00A61CCE"/>
    <w:rsid w:val="00A62518"/>
    <w:rsid w:val="00A6483A"/>
    <w:rsid w:val="00A66CA2"/>
    <w:rsid w:val="00A741B1"/>
    <w:rsid w:val="00A7476F"/>
    <w:rsid w:val="00A749AF"/>
    <w:rsid w:val="00A7629D"/>
    <w:rsid w:val="00A765C2"/>
    <w:rsid w:val="00A76B6A"/>
    <w:rsid w:val="00A77101"/>
    <w:rsid w:val="00A77270"/>
    <w:rsid w:val="00A778F3"/>
    <w:rsid w:val="00A77A22"/>
    <w:rsid w:val="00A80D01"/>
    <w:rsid w:val="00A80D0B"/>
    <w:rsid w:val="00A8290A"/>
    <w:rsid w:val="00A84F7D"/>
    <w:rsid w:val="00A85F9E"/>
    <w:rsid w:val="00A872E7"/>
    <w:rsid w:val="00A8735A"/>
    <w:rsid w:val="00A9030A"/>
    <w:rsid w:val="00A90F50"/>
    <w:rsid w:val="00A92719"/>
    <w:rsid w:val="00A92ED1"/>
    <w:rsid w:val="00A93B55"/>
    <w:rsid w:val="00A95D8A"/>
    <w:rsid w:val="00A95F80"/>
    <w:rsid w:val="00A9657A"/>
    <w:rsid w:val="00A96837"/>
    <w:rsid w:val="00A97720"/>
    <w:rsid w:val="00AA388F"/>
    <w:rsid w:val="00AA52A3"/>
    <w:rsid w:val="00AA5F2E"/>
    <w:rsid w:val="00AA6477"/>
    <w:rsid w:val="00AA6D4C"/>
    <w:rsid w:val="00AA7325"/>
    <w:rsid w:val="00AB0995"/>
    <w:rsid w:val="00AB432D"/>
    <w:rsid w:val="00AB626C"/>
    <w:rsid w:val="00AC0D80"/>
    <w:rsid w:val="00AC1B06"/>
    <w:rsid w:val="00AC3066"/>
    <w:rsid w:val="00AC314F"/>
    <w:rsid w:val="00AC4342"/>
    <w:rsid w:val="00AC4C82"/>
    <w:rsid w:val="00AC4CF0"/>
    <w:rsid w:val="00AC5BFF"/>
    <w:rsid w:val="00AC6798"/>
    <w:rsid w:val="00AC6E85"/>
    <w:rsid w:val="00AD018B"/>
    <w:rsid w:val="00AD16D4"/>
    <w:rsid w:val="00AD1779"/>
    <w:rsid w:val="00AD1848"/>
    <w:rsid w:val="00AD1872"/>
    <w:rsid w:val="00AD4545"/>
    <w:rsid w:val="00AD55C2"/>
    <w:rsid w:val="00AD751C"/>
    <w:rsid w:val="00AE05A2"/>
    <w:rsid w:val="00AE682C"/>
    <w:rsid w:val="00AF0AA7"/>
    <w:rsid w:val="00AF0E69"/>
    <w:rsid w:val="00AF11EB"/>
    <w:rsid w:val="00AF1BCD"/>
    <w:rsid w:val="00AF2129"/>
    <w:rsid w:val="00AF3015"/>
    <w:rsid w:val="00AF5D93"/>
    <w:rsid w:val="00AF6AAE"/>
    <w:rsid w:val="00AF7FEE"/>
    <w:rsid w:val="00B00DD7"/>
    <w:rsid w:val="00B02656"/>
    <w:rsid w:val="00B03752"/>
    <w:rsid w:val="00B0557A"/>
    <w:rsid w:val="00B0598A"/>
    <w:rsid w:val="00B05EC3"/>
    <w:rsid w:val="00B068C8"/>
    <w:rsid w:val="00B06AB0"/>
    <w:rsid w:val="00B06AF6"/>
    <w:rsid w:val="00B10369"/>
    <w:rsid w:val="00B103B1"/>
    <w:rsid w:val="00B11240"/>
    <w:rsid w:val="00B12EEF"/>
    <w:rsid w:val="00B157DE"/>
    <w:rsid w:val="00B15EEE"/>
    <w:rsid w:val="00B206EA"/>
    <w:rsid w:val="00B22B54"/>
    <w:rsid w:val="00B23432"/>
    <w:rsid w:val="00B24022"/>
    <w:rsid w:val="00B24257"/>
    <w:rsid w:val="00B25D4D"/>
    <w:rsid w:val="00B25EDC"/>
    <w:rsid w:val="00B266C1"/>
    <w:rsid w:val="00B268FE"/>
    <w:rsid w:val="00B27128"/>
    <w:rsid w:val="00B27E97"/>
    <w:rsid w:val="00B3057B"/>
    <w:rsid w:val="00B31B2D"/>
    <w:rsid w:val="00B33F22"/>
    <w:rsid w:val="00B34A76"/>
    <w:rsid w:val="00B36F0D"/>
    <w:rsid w:val="00B376D7"/>
    <w:rsid w:val="00B40309"/>
    <w:rsid w:val="00B40EDD"/>
    <w:rsid w:val="00B41D08"/>
    <w:rsid w:val="00B41E85"/>
    <w:rsid w:val="00B442AD"/>
    <w:rsid w:val="00B445BC"/>
    <w:rsid w:val="00B475E5"/>
    <w:rsid w:val="00B51115"/>
    <w:rsid w:val="00B516F1"/>
    <w:rsid w:val="00B51B9C"/>
    <w:rsid w:val="00B52844"/>
    <w:rsid w:val="00B529C5"/>
    <w:rsid w:val="00B537F6"/>
    <w:rsid w:val="00B54589"/>
    <w:rsid w:val="00B54A55"/>
    <w:rsid w:val="00B569A2"/>
    <w:rsid w:val="00B57076"/>
    <w:rsid w:val="00B6048A"/>
    <w:rsid w:val="00B608D1"/>
    <w:rsid w:val="00B609FF"/>
    <w:rsid w:val="00B61A63"/>
    <w:rsid w:val="00B626FC"/>
    <w:rsid w:val="00B6331B"/>
    <w:rsid w:val="00B635E4"/>
    <w:rsid w:val="00B63EDD"/>
    <w:rsid w:val="00B65521"/>
    <w:rsid w:val="00B65606"/>
    <w:rsid w:val="00B65661"/>
    <w:rsid w:val="00B65EA0"/>
    <w:rsid w:val="00B65F2C"/>
    <w:rsid w:val="00B66C83"/>
    <w:rsid w:val="00B66CDD"/>
    <w:rsid w:val="00B71052"/>
    <w:rsid w:val="00B71A54"/>
    <w:rsid w:val="00B73B52"/>
    <w:rsid w:val="00B74657"/>
    <w:rsid w:val="00B7478D"/>
    <w:rsid w:val="00B7531B"/>
    <w:rsid w:val="00B753B6"/>
    <w:rsid w:val="00B75B67"/>
    <w:rsid w:val="00B75DF1"/>
    <w:rsid w:val="00B75ECE"/>
    <w:rsid w:val="00B80440"/>
    <w:rsid w:val="00B8050D"/>
    <w:rsid w:val="00B805A5"/>
    <w:rsid w:val="00B8181C"/>
    <w:rsid w:val="00B820D7"/>
    <w:rsid w:val="00B841AA"/>
    <w:rsid w:val="00B842BA"/>
    <w:rsid w:val="00B910FA"/>
    <w:rsid w:val="00B91BAA"/>
    <w:rsid w:val="00B96B61"/>
    <w:rsid w:val="00B9793A"/>
    <w:rsid w:val="00BA01C4"/>
    <w:rsid w:val="00BA22B5"/>
    <w:rsid w:val="00BA5345"/>
    <w:rsid w:val="00BA56F6"/>
    <w:rsid w:val="00BA6067"/>
    <w:rsid w:val="00BB0055"/>
    <w:rsid w:val="00BB02F5"/>
    <w:rsid w:val="00BB055E"/>
    <w:rsid w:val="00BB213F"/>
    <w:rsid w:val="00BB2D61"/>
    <w:rsid w:val="00BB339E"/>
    <w:rsid w:val="00BB499F"/>
    <w:rsid w:val="00BB63FB"/>
    <w:rsid w:val="00BC2247"/>
    <w:rsid w:val="00BC2294"/>
    <w:rsid w:val="00BC36DC"/>
    <w:rsid w:val="00BC3F8F"/>
    <w:rsid w:val="00BC4802"/>
    <w:rsid w:val="00BC4954"/>
    <w:rsid w:val="00BC584D"/>
    <w:rsid w:val="00BC7245"/>
    <w:rsid w:val="00BC767B"/>
    <w:rsid w:val="00BD1FBE"/>
    <w:rsid w:val="00BD2A17"/>
    <w:rsid w:val="00BD324E"/>
    <w:rsid w:val="00BE0229"/>
    <w:rsid w:val="00BE0553"/>
    <w:rsid w:val="00BE2E22"/>
    <w:rsid w:val="00BE38D1"/>
    <w:rsid w:val="00BE3DEE"/>
    <w:rsid w:val="00BE616F"/>
    <w:rsid w:val="00BE7521"/>
    <w:rsid w:val="00BF04EF"/>
    <w:rsid w:val="00BF05DB"/>
    <w:rsid w:val="00BF2977"/>
    <w:rsid w:val="00BF2E4A"/>
    <w:rsid w:val="00BF3346"/>
    <w:rsid w:val="00BF4C42"/>
    <w:rsid w:val="00BF4CAF"/>
    <w:rsid w:val="00BF5348"/>
    <w:rsid w:val="00BF5580"/>
    <w:rsid w:val="00BF566F"/>
    <w:rsid w:val="00BF6194"/>
    <w:rsid w:val="00BF6278"/>
    <w:rsid w:val="00BF7914"/>
    <w:rsid w:val="00C003D5"/>
    <w:rsid w:val="00C01486"/>
    <w:rsid w:val="00C01823"/>
    <w:rsid w:val="00C01932"/>
    <w:rsid w:val="00C01ADA"/>
    <w:rsid w:val="00C02F55"/>
    <w:rsid w:val="00C02F91"/>
    <w:rsid w:val="00C034CD"/>
    <w:rsid w:val="00C03AE3"/>
    <w:rsid w:val="00C03CC2"/>
    <w:rsid w:val="00C06297"/>
    <w:rsid w:val="00C06BC2"/>
    <w:rsid w:val="00C1047E"/>
    <w:rsid w:val="00C11001"/>
    <w:rsid w:val="00C11758"/>
    <w:rsid w:val="00C12149"/>
    <w:rsid w:val="00C12BEF"/>
    <w:rsid w:val="00C12CBE"/>
    <w:rsid w:val="00C13672"/>
    <w:rsid w:val="00C13D13"/>
    <w:rsid w:val="00C144D4"/>
    <w:rsid w:val="00C14542"/>
    <w:rsid w:val="00C14F1E"/>
    <w:rsid w:val="00C15949"/>
    <w:rsid w:val="00C15CF7"/>
    <w:rsid w:val="00C1707D"/>
    <w:rsid w:val="00C17986"/>
    <w:rsid w:val="00C17C72"/>
    <w:rsid w:val="00C20095"/>
    <w:rsid w:val="00C203FE"/>
    <w:rsid w:val="00C21F2F"/>
    <w:rsid w:val="00C22117"/>
    <w:rsid w:val="00C22964"/>
    <w:rsid w:val="00C2310F"/>
    <w:rsid w:val="00C24F04"/>
    <w:rsid w:val="00C250A9"/>
    <w:rsid w:val="00C25518"/>
    <w:rsid w:val="00C2554B"/>
    <w:rsid w:val="00C257D8"/>
    <w:rsid w:val="00C25C1C"/>
    <w:rsid w:val="00C27FA9"/>
    <w:rsid w:val="00C3060A"/>
    <w:rsid w:val="00C3350A"/>
    <w:rsid w:val="00C35847"/>
    <w:rsid w:val="00C378CC"/>
    <w:rsid w:val="00C41B6C"/>
    <w:rsid w:val="00C44166"/>
    <w:rsid w:val="00C46A66"/>
    <w:rsid w:val="00C47B83"/>
    <w:rsid w:val="00C50E8C"/>
    <w:rsid w:val="00C52276"/>
    <w:rsid w:val="00C5236F"/>
    <w:rsid w:val="00C52514"/>
    <w:rsid w:val="00C604B8"/>
    <w:rsid w:val="00C60CAE"/>
    <w:rsid w:val="00C61660"/>
    <w:rsid w:val="00C63907"/>
    <w:rsid w:val="00C6465D"/>
    <w:rsid w:val="00C652AC"/>
    <w:rsid w:val="00C659E3"/>
    <w:rsid w:val="00C7012C"/>
    <w:rsid w:val="00C701C8"/>
    <w:rsid w:val="00C71850"/>
    <w:rsid w:val="00C7210C"/>
    <w:rsid w:val="00C721E5"/>
    <w:rsid w:val="00C74542"/>
    <w:rsid w:val="00C747D7"/>
    <w:rsid w:val="00C7507F"/>
    <w:rsid w:val="00C759FC"/>
    <w:rsid w:val="00C76B2E"/>
    <w:rsid w:val="00C7793B"/>
    <w:rsid w:val="00C802F5"/>
    <w:rsid w:val="00C81E2F"/>
    <w:rsid w:val="00C821A6"/>
    <w:rsid w:val="00C8254E"/>
    <w:rsid w:val="00C82B1F"/>
    <w:rsid w:val="00C8334B"/>
    <w:rsid w:val="00C843AA"/>
    <w:rsid w:val="00C857BC"/>
    <w:rsid w:val="00C91025"/>
    <w:rsid w:val="00C91DFF"/>
    <w:rsid w:val="00C926EC"/>
    <w:rsid w:val="00C92D31"/>
    <w:rsid w:val="00C9308C"/>
    <w:rsid w:val="00C94910"/>
    <w:rsid w:val="00C94B59"/>
    <w:rsid w:val="00C94CB7"/>
    <w:rsid w:val="00C94D1C"/>
    <w:rsid w:val="00C955E1"/>
    <w:rsid w:val="00C95F16"/>
    <w:rsid w:val="00C96096"/>
    <w:rsid w:val="00C9639A"/>
    <w:rsid w:val="00C96DA3"/>
    <w:rsid w:val="00C97383"/>
    <w:rsid w:val="00C97B07"/>
    <w:rsid w:val="00CA0CF7"/>
    <w:rsid w:val="00CA1223"/>
    <w:rsid w:val="00CA2837"/>
    <w:rsid w:val="00CA2E71"/>
    <w:rsid w:val="00CA4BDA"/>
    <w:rsid w:val="00CA5D07"/>
    <w:rsid w:val="00CA7819"/>
    <w:rsid w:val="00CB0F6D"/>
    <w:rsid w:val="00CB1F38"/>
    <w:rsid w:val="00CB453B"/>
    <w:rsid w:val="00CB4AC8"/>
    <w:rsid w:val="00CC1B2E"/>
    <w:rsid w:val="00CC3DAA"/>
    <w:rsid w:val="00CC426C"/>
    <w:rsid w:val="00CC46F5"/>
    <w:rsid w:val="00CC48B5"/>
    <w:rsid w:val="00CC50ED"/>
    <w:rsid w:val="00CC604C"/>
    <w:rsid w:val="00CC6226"/>
    <w:rsid w:val="00CD03A4"/>
    <w:rsid w:val="00CD0413"/>
    <w:rsid w:val="00CD0840"/>
    <w:rsid w:val="00CD1E99"/>
    <w:rsid w:val="00CD246C"/>
    <w:rsid w:val="00CD3C02"/>
    <w:rsid w:val="00CD5885"/>
    <w:rsid w:val="00CD5CB6"/>
    <w:rsid w:val="00CD602C"/>
    <w:rsid w:val="00CD77A8"/>
    <w:rsid w:val="00CD7CA2"/>
    <w:rsid w:val="00CE0731"/>
    <w:rsid w:val="00CE2288"/>
    <w:rsid w:val="00CE3491"/>
    <w:rsid w:val="00CE3B08"/>
    <w:rsid w:val="00CE3DE5"/>
    <w:rsid w:val="00CE3F9E"/>
    <w:rsid w:val="00CE41C7"/>
    <w:rsid w:val="00CE5E01"/>
    <w:rsid w:val="00CE7E88"/>
    <w:rsid w:val="00CF2668"/>
    <w:rsid w:val="00CF304A"/>
    <w:rsid w:val="00CF4EDB"/>
    <w:rsid w:val="00CF51EB"/>
    <w:rsid w:val="00CF5F26"/>
    <w:rsid w:val="00CF6A93"/>
    <w:rsid w:val="00CF7818"/>
    <w:rsid w:val="00D01859"/>
    <w:rsid w:val="00D01CA5"/>
    <w:rsid w:val="00D03D71"/>
    <w:rsid w:val="00D04D67"/>
    <w:rsid w:val="00D05F98"/>
    <w:rsid w:val="00D06582"/>
    <w:rsid w:val="00D0747E"/>
    <w:rsid w:val="00D07A82"/>
    <w:rsid w:val="00D12647"/>
    <w:rsid w:val="00D15358"/>
    <w:rsid w:val="00D15986"/>
    <w:rsid w:val="00D20200"/>
    <w:rsid w:val="00D203B9"/>
    <w:rsid w:val="00D208D6"/>
    <w:rsid w:val="00D24AF8"/>
    <w:rsid w:val="00D27B1E"/>
    <w:rsid w:val="00D27D14"/>
    <w:rsid w:val="00D27F5F"/>
    <w:rsid w:val="00D30811"/>
    <w:rsid w:val="00D312AC"/>
    <w:rsid w:val="00D31A22"/>
    <w:rsid w:val="00D329CD"/>
    <w:rsid w:val="00D33394"/>
    <w:rsid w:val="00D33C7F"/>
    <w:rsid w:val="00D355A3"/>
    <w:rsid w:val="00D36163"/>
    <w:rsid w:val="00D363E8"/>
    <w:rsid w:val="00D37B52"/>
    <w:rsid w:val="00D4042A"/>
    <w:rsid w:val="00D4120B"/>
    <w:rsid w:val="00D43601"/>
    <w:rsid w:val="00D4390E"/>
    <w:rsid w:val="00D43CE8"/>
    <w:rsid w:val="00D44EF0"/>
    <w:rsid w:val="00D457F9"/>
    <w:rsid w:val="00D46158"/>
    <w:rsid w:val="00D51A8F"/>
    <w:rsid w:val="00D529B4"/>
    <w:rsid w:val="00D56812"/>
    <w:rsid w:val="00D571C6"/>
    <w:rsid w:val="00D60848"/>
    <w:rsid w:val="00D622DD"/>
    <w:rsid w:val="00D62384"/>
    <w:rsid w:val="00D62BB1"/>
    <w:rsid w:val="00D63E8E"/>
    <w:rsid w:val="00D651B6"/>
    <w:rsid w:val="00D655AB"/>
    <w:rsid w:val="00D65EDE"/>
    <w:rsid w:val="00D65EEE"/>
    <w:rsid w:val="00D66285"/>
    <w:rsid w:val="00D664AE"/>
    <w:rsid w:val="00D70173"/>
    <w:rsid w:val="00D70763"/>
    <w:rsid w:val="00D718D6"/>
    <w:rsid w:val="00D71DBA"/>
    <w:rsid w:val="00D720F3"/>
    <w:rsid w:val="00D74262"/>
    <w:rsid w:val="00D74CBD"/>
    <w:rsid w:val="00D75AE1"/>
    <w:rsid w:val="00D762C5"/>
    <w:rsid w:val="00D767C4"/>
    <w:rsid w:val="00D7739A"/>
    <w:rsid w:val="00D77E62"/>
    <w:rsid w:val="00D80133"/>
    <w:rsid w:val="00D831DF"/>
    <w:rsid w:val="00D841EA"/>
    <w:rsid w:val="00D842D9"/>
    <w:rsid w:val="00D85166"/>
    <w:rsid w:val="00D85428"/>
    <w:rsid w:val="00D85475"/>
    <w:rsid w:val="00D86057"/>
    <w:rsid w:val="00D86E6D"/>
    <w:rsid w:val="00D876CF"/>
    <w:rsid w:val="00D9002F"/>
    <w:rsid w:val="00D91064"/>
    <w:rsid w:val="00D93205"/>
    <w:rsid w:val="00D93932"/>
    <w:rsid w:val="00D94C15"/>
    <w:rsid w:val="00D95326"/>
    <w:rsid w:val="00D96D3B"/>
    <w:rsid w:val="00DA0C2B"/>
    <w:rsid w:val="00DA19EC"/>
    <w:rsid w:val="00DA352F"/>
    <w:rsid w:val="00DA3E6F"/>
    <w:rsid w:val="00DA4917"/>
    <w:rsid w:val="00DA6C13"/>
    <w:rsid w:val="00DA6F6E"/>
    <w:rsid w:val="00DA73E5"/>
    <w:rsid w:val="00DA78FA"/>
    <w:rsid w:val="00DB24C3"/>
    <w:rsid w:val="00DB3177"/>
    <w:rsid w:val="00DB351E"/>
    <w:rsid w:val="00DB4117"/>
    <w:rsid w:val="00DB5AB4"/>
    <w:rsid w:val="00DC06A6"/>
    <w:rsid w:val="00DC1979"/>
    <w:rsid w:val="00DC3822"/>
    <w:rsid w:val="00DC4D04"/>
    <w:rsid w:val="00DC5C3B"/>
    <w:rsid w:val="00DC746E"/>
    <w:rsid w:val="00DC7A19"/>
    <w:rsid w:val="00DC7D7B"/>
    <w:rsid w:val="00DD0068"/>
    <w:rsid w:val="00DD0109"/>
    <w:rsid w:val="00DD04B5"/>
    <w:rsid w:val="00DD0564"/>
    <w:rsid w:val="00DD1E9D"/>
    <w:rsid w:val="00DD3A59"/>
    <w:rsid w:val="00DD3A7B"/>
    <w:rsid w:val="00DD3AA5"/>
    <w:rsid w:val="00DD43A8"/>
    <w:rsid w:val="00DD5385"/>
    <w:rsid w:val="00DD6D66"/>
    <w:rsid w:val="00DE0A71"/>
    <w:rsid w:val="00DE2C98"/>
    <w:rsid w:val="00DE3452"/>
    <w:rsid w:val="00DE3811"/>
    <w:rsid w:val="00DE4029"/>
    <w:rsid w:val="00DE42B4"/>
    <w:rsid w:val="00DE55D9"/>
    <w:rsid w:val="00DE5E00"/>
    <w:rsid w:val="00DE7C59"/>
    <w:rsid w:val="00DE7E2B"/>
    <w:rsid w:val="00DF0A90"/>
    <w:rsid w:val="00DF14D7"/>
    <w:rsid w:val="00DF1CD7"/>
    <w:rsid w:val="00DF245E"/>
    <w:rsid w:val="00DF34E5"/>
    <w:rsid w:val="00DF44B0"/>
    <w:rsid w:val="00DF464B"/>
    <w:rsid w:val="00DF500A"/>
    <w:rsid w:val="00DF54C6"/>
    <w:rsid w:val="00DF58F8"/>
    <w:rsid w:val="00DF6839"/>
    <w:rsid w:val="00DF6C2B"/>
    <w:rsid w:val="00DF7306"/>
    <w:rsid w:val="00DF7696"/>
    <w:rsid w:val="00E0025C"/>
    <w:rsid w:val="00E005A5"/>
    <w:rsid w:val="00E04049"/>
    <w:rsid w:val="00E067D8"/>
    <w:rsid w:val="00E06FDA"/>
    <w:rsid w:val="00E077E0"/>
    <w:rsid w:val="00E10AC5"/>
    <w:rsid w:val="00E11A36"/>
    <w:rsid w:val="00E125AD"/>
    <w:rsid w:val="00E128C8"/>
    <w:rsid w:val="00E149B4"/>
    <w:rsid w:val="00E14D51"/>
    <w:rsid w:val="00E15041"/>
    <w:rsid w:val="00E15EA7"/>
    <w:rsid w:val="00E16487"/>
    <w:rsid w:val="00E16978"/>
    <w:rsid w:val="00E17945"/>
    <w:rsid w:val="00E17D3A"/>
    <w:rsid w:val="00E2087D"/>
    <w:rsid w:val="00E210DD"/>
    <w:rsid w:val="00E21424"/>
    <w:rsid w:val="00E23093"/>
    <w:rsid w:val="00E240A8"/>
    <w:rsid w:val="00E24BA1"/>
    <w:rsid w:val="00E26351"/>
    <w:rsid w:val="00E27570"/>
    <w:rsid w:val="00E27B61"/>
    <w:rsid w:val="00E30E9C"/>
    <w:rsid w:val="00E31B85"/>
    <w:rsid w:val="00E3262E"/>
    <w:rsid w:val="00E33A1A"/>
    <w:rsid w:val="00E3414B"/>
    <w:rsid w:val="00E35879"/>
    <w:rsid w:val="00E3646A"/>
    <w:rsid w:val="00E3667D"/>
    <w:rsid w:val="00E37F13"/>
    <w:rsid w:val="00E40253"/>
    <w:rsid w:val="00E410F3"/>
    <w:rsid w:val="00E41B0D"/>
    <w:rsid w:val="00E41F5F"/>
    <w:rsid w:val="00E43089"/>
    <w:rsid w:val="00E4362E"/>
    <w:rsid w:val="00E441E3"/>
    <w:rsid w:val="00E44710"/>
    <w:rsid w:val="00E45B53"/>
    <w:rsid w:val="00E469B7"/>
    <w:rsid w:val="00E46BA0"/>
    <w:rsid w:val="00E509D7"/>
    <w:rsid w:val="00E5420B"/>
    <w:rsid w:val="00E5794B"/>
    <w:rsid w:val="00E60C05"/>
    <w:rsid w:val="00E62EE1"/>
    <w:rsid w:val="00E63E38"/>
    <w:rsid w:val="00E64208"/>
    <w:rsid w:val="00E6474F"/>
    <w:rsid w:val="00E65755"/>
    <w:rsid w:val="00E70613"/>
    <w:rsid w:val="00E709FE"/>
    <w:rsid w:val="00E7182E"/>
    <w:rsid w:val="00E72298"/>
    <w:rsid w:val="00E72658"/>
    <w:rsid w:val="00E74028"/>
    <w:rsid w:val="00E75BE7"/>
    <w:rsid w:val="00E76546"/>
    <w:rsid w:val="00E76F26"/>
    <w:rsid w:val="00E812D8"/>
    <w:rsid w:val="00E81658"/>
    <w:rsid w:val="00E833C0"/>
    <w:rsid w:val="00E84132"/>
    <w:rsid w:val="00E8511B"/>
    <w:rsid w:val="00E85C3F"/>
    <w:rsid w:val="00E86B73"/>
    <w:rsid w:val="00E86CED"/>
    <w:rsid w:val="00E86EA7"/>
    <w:rsid w:val="00E8713F"/>
    <w:rsid w:val="00E8775D"/>
    <w:rsid w:val="00E87CA2"/>
    <w:rsid w:val="00E910BA"/>
    <w:rsid w:val="00E9159D"/>
    <w:rsid w:val="00E92140"/>
    <w:rsid w:val="00E92211"/>
    <w:rsid w:val="00E92469"/>
    <w:rsid w:val="00E9337B"/>
    <w:rsid w:val="00E94973"/>
    <w:rsid w:val="00E960F5"/>
    <w:rsid w:val="00E96A8C"/>
    <w:rsid w:val="00E96AE1"/>
    <w:rsid w:val="00EA0015"/>
    <w:rsid w:val="00EA09E8"/>
    <w:rsid w:val="00EA0C57"/>
    <w:rsid w:val="00EA121C"/>
    <w:rsid w:val="00EA2146"/>
    <w:rsid w:val="00EA448E"/>
    <w:rsid w:val="00EA474B"/>
    <w:rsid w:val="00EA5AF1"/>
    <w:rsid w:val="00EA6712"/>
    <w:rsid w:val="00EA70D3"/>
    <w:rsid w:val="00EA721B"/>
    <w:rsid w:val="00EA734D"/>
    <w:rsid w:val="00EB0982"/>
    <w:rsid w:val="00EB128E"/>
    <w:rsid w:val="00EB130C"/>
    <w:rsid w:val="00EB4B73"/>
    <w:rsid w:val="00EB55A2"/>
    <w:rsid w:val="00EB5B7C"/>
    <w:rsid w:val="00EC085F"/>
    <w:rsid w:val="00EC1B63"/>
    <w:rsid w:val="00EC2A8E"/>
    <w:rsid w:val="00EC3965"/>
    <w:rsid w:val="00EC727A"/>
    <w:rsid w:val="00ED00C1"/>
    <w:rsid w:val="00ED0237"/>
    <w:rsid w:val="00ED440F"/>
    <w:rsid w:val="00ED4B1F"/>
    <w:rsid w:val="00ED634B"/>
    <w:rsid w:val="00ED7C6E"/>
    <w:rsid w:val="00ED7CC2"/>
    <w:rsid w:val="00EE1471"/>
    <w:rsid w:val="00EE2640"/>
    <w:rsid w:val="00EE48FE"/>
    <w:rsid w:val="00EE556F"/>
    <w:rsid w:val="00EE5B55"/>
    <w:rsid w:val="00EE6F85"/>
    <w:rsid w:val="00EE71B6"/>
    <w:rsid w:val="00EF0854"/>
    <w:rsid w:val="00EF16CC"/>
    <w:rsid w:val="00EF1769"/>
    <w:rsid w:val="00EF256F"/>
    <w:rsid w:val="00EF27D8"/>
    <w:rsid w:val="00EF3884"/>
    <w:rsid w:val="00EF45AF"/>
    <w:rsid w:val="00EF45C3"/>
    <w:rsid w:val="00EF4971"/>
    <w:rsid w:val="00EF4B14"/>
    <w:rsid w:val="00EF4C74"/>
    <w:rsid w:val="00EF59EA"/>
    <w:rsid w:val="00EF5C89"/>
    <w:rsid w:val="00EF6CCB"/>
    <w:rsid w:val="00EF788E"/>
    <w:rsid w:val="00EF7F91"/>
    <w:rsid w:val="00F007BB"/>
    <w:rsid w:val="00F01024"/>
    <w:rsid w:val="00F0118B"/>
    <w:rsid w:val="00F02A71"/>
    <w:rsid w:val="00F0508E"/>
    <w:rsid w:val="00F05270"/>
    <w:rsid w:val="00F05DBD"/>
    <w:rsid w:val="00F0672F"/>
    <w:rsid w:val="00F075C8"/>
    <w:rsid w:val="00F10B6E"/>
    <w:rsid w:val="00F131C3"/>
    <w:rsid w:val="00F133BA"/>
    <w:rsid w:val="00F15764"/>
    <w:rsid w:val="00F1634A"/>
    <w:rsid w:val="00F165A5"/>
    <w:rsid w:val="00F165C8"/>
    <w:rsid w:val="00F16ACA"/>
    <w:rsid w:val="00F20468"/>
    <w:rsid w:val="00F207FE"/>
    <w:rsid w:val="00F20B5E"/>
    <w:rsid w:val="00F22399"/>
    <w:rsid w:val="00F234AC"/>
    <w:rsid w:val="00F24CA4"/>
    <w:rsid w:val="00F26CCF"/>
    <w:rsid w:val="00F27200"/>
    <w:rsid w:val="00F3181E"/>
    <w:rsid w:val="00F329CE"/>
    <w:rsid w:val="00F329E3"/>
    <w:rsid w:val="00F34191"/>
    <w:rsid w:val="00F34568"/>
    <w:rsid w:val="00F355EF"/>
    <w:rsid w:val="00F35FD1"/>
    <w:rsid w:val="00F363D1"/>
    <w:rsid w:val="00F40A02"/>
    <w:rsid w:val="00F40A46"/>
    <w:rsid w:val="00F414A3"/>
    <w:rsid w:val="00F4539F"/>
    <w:rsid w:val="00F45745"/>
    <w:rsid w:val="00F45967"/>
    <w:rsid w:val="00F46EB3"/>
    <w:rsid w:val="00F47694"/>
    <w:rsid w:val="00F4773E"/>
    <w:rsid w:val="00F503C2"/>
    <w:rsid w:val="00F5241E"/>
    <w:rsid w:val="00F528DA"/>
    <w:rsid w:val="00F55BF3"/>
    <w:rsid w:val="00F568FF"/>
    <w:rsid w:val="00F574DC"/>
    <w:rsid w:val="00F6265B"/>
    <w:rsid w:val="00F63A0E"/>
    <w:rsid w:val="00F64D99"/>
    <w:rsid w:val="00F654E7"/>
    <w:rsid w:val="00F67170"/>
    <w:rsid w:val="00F67DCB"/>
    <w:rsid w:val="00F67FB5"/>
    <w:rsid w:val="00F70C8A"/>
    <w:rsid w:val="00F7241E"/>
    <w:rsid w:val="00F73A73"/>
    <w:rsid w:val="00F74271"/>
    <w:rsid w:val="00F7547F"/>
    <w:rsid w:val="00F7613B"/>
    <w:rsid w:val="00F813DB"/>
    <w:rsid w:val="00F8209B"/>
    <w:rsid w:val="00F82189"/>
    <w:rsid w:val="00F82A2B"/>
    <w:rsid w:val="00F8323A"/>
    <w:rsid w:val="00F84981"/>
    <w:rsid w:val="00F852D6"/>
    <w:rsid w:val="00F85346"/>
    <w:rsid w:val="00F86DF3"/>
    <w:rsid w:val="00F8793A"/>
    <w:rsid w:val="00F90370"/>
    <w:rsid w:val="00F90682"/>
    <w:rsid w:val="00F90E59"/>
    <w:rsid w:val="00F9170F"/>
    <w:rsid w:val="00F923F9"/>
    <w:rsid w:val="00F92936"/>
    <w:rsid w:val="00F94DFF"/>
    <w:rsid w:val="00F95775"/>
    <w:rsid w:val="00F9690E"/>
    <w:rsid w:val="00F9734D"/>
    <w:rsid w:val="00FA27D3"/>
    <w:rsid w:val="00FA4D36"/>
    <w:rsid w:val="00FA6492"/>
    <w:rsid w:val="00FA667B"/>
    <w:rsid w:val="00FB07C5"/>
    <w:rsid w:val="00FB1C0E"/>
    <w:rsid w:val="00FB541A"/>
    <w:rsid w:val="00FB6A38"/>
    <w:rsid w:val="00FB71EE"/>
    <w:rsid w:val="00FB7E05"/>
    <w:rsid w:val="00FB7EC8"/>
    <w:rsid w:val="00FC0873"/>
    <w:rsid w:val="00FC2274"/>
    <w:rsid w:val="00FC2694"/>
    <w:rsid w:val="00FC2E05"/>
    <w:rsid w:val="00FC37F4"/>
    <w:rsid w:val="00FC4163"/>
    <w:rsid w:val="00FC4351"/>
    <w:rsid w:val="00FC5ADC"/>
    <w:rsid w:val="00FC6161"/>
    <w:rsid w:val="00FC671B"/>
    <w:rsid w:val="00FD0450"/>
    <w:rsid w:val="00FD1B7A"/>
    <w:rsid w:val="00FD3314"/>
    <w:rsid w:val="00FD4C4E"/>
    <w:rsid w:val="00FD5072"/>
    <w:rsid w:val="00FD5B5F"/>
    <w:rsid w:val="00FD6158"/>
    <w:rsid w:val="00FD6A36"/>
    <w:rsid w:val="00FD7158"/>
    <w:rsid w:val="00FE0107"/>
    <w:rsid w:val="00FE0B58"/>
    <w:rsid w:val="00FE1894"/>
    <w:rsid w:val="00FE2EA3"/>
    <w:rsid w:val="00FE34C4"/>
    <w:rsid w:val="00FE37B0"/>
    <w:rsid w:val="00FE3872"/>
    <w:rsid w:val="00FE446A"/>
    <w:rsid w:val="00FE4EEA"/>
    <w:rsid w:val="00FE6218"/>
    <w:rsid w:val="00FE6225"/>
    <w:rsid w:val="00FE6971"/>
    <w:rsid w:val="00FE6A03"/>
    <w:rsid w:val="00FF0087"/>
    <w:rsid w:val="00FF20CE"/>
    <w:rsid w:val="00FF2FD3"/>
    <w:rsid w:val="00FF41EA"/>
    <w:rsid w:val="00FF598E"/>
    <w:rsid w:val="00FF5D58"/>
    <w:rsid w:val="00FF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9C070"/>
  <w15:docId w15:val="{F65BE49F-BED2-4309-9717-EAEF3BBC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5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70450"/>
    <w:pPr>
      <w:framePr w:w="7920" w:h="1980" w:hRule="exact" w:hSpace="180" w:wrap="auto" w:hAnchor="page" w:xAlign="center" w:yAlign="bottom"/>
      <w:ind w:left="2880"/>
    </w:pPr>
  </w:style>
  <w:style w:type="paragraph" w:styleId="EnvelopeReturn">
    <w:name w:val="envelope return"/>
    <w:basedOn w:val="Normal"/>
    <w:rsid w:val="00D571C6"/>
    <w:rPr>
      <w:rFonts w:cs="Arial"/>
      <w:sz w:val="20"/>
      <w:szCs w:val="20"/>
    </w:rPr>
  </w:style>
  <w:style w:type="paragraph" w:styleId="Footer">
    <w:name w:val="footer"/>
    <w:basedOn w:val="Normal"/>
    <w:link w:val="FooterChar"/>
    <w:uiPriority w:val="99"/>
    <w:rsid w:val="00606BD1"/>
    <w:pPr>
      <w:tabs>
        <w:tab w:val="center" w:pos="4320"/>
        <w:tab w:val="right" w:pos="8640"/>
      </w:tabs>
    </w:pPr>
  </w:style>
  <w:style w:type="character" w:styleId="PageNumber">
    <w:name w:val="page number"/>
    <w:basedOn w:val="DefaultParagraphFont"/>
    <w:rsid w:val="00606BD1"/>
  </w:style>
  <w:style w:type="paragraph" w:styleId="Header">
    <w:name w:val="header"/>
    <w:basedOn w:val="Normal"/>
    <w:link w:val="HeaderChar"/>
    <w:rsid w:val="002B7A65"/>
    <w:pPr>
      <w:tabs>
        <w:tab w:val="center" w:pos="4320"/>
        <w:tab w:val="right" w:pos="8640"/>
      </w:tabs>
    </w:pPr>
  </w:style>
  <w:style w:type="paragraph" w:styleId="BalloonText">
    <w:name w:val="Balloon Text"/>
    <w:basedOn w:val="Normal"/>
    <w:semiHidden/>
    <w:rsid w:val="00031A26"/>
    <w:rPr>
      <w:rFonts w:ascii="Tahoma" w:hAnsi="Tahoma" w:cs="Tahoma"/>
      <w:sz w:val="16"/>
      <w:szCs w:val="16"/>
    </w:rPr>
  </w:style>
  <w:style w:type="character" w:styleId="Hyperlink">
    <w:name w:val="Hyperlink"/>
    <w:basedOn w:val="DefaultParagraphFont"/>
    <w:rsid w:val="009F4B73"/>
    <w:rPr>
      <w:color w:val="0000FF"/>
      <w:u w:val="single"/>
    </w:rPr>
  </w:style>
  <w:style w:type="character" w:customStyle="1" w:styleId="FooterChar">
    <w:name w:val="Footer Char"/>
    <w:basedOn w:val="DefaultParagraphFont"/>
    <w:link w:val="Footer"/>
    <w:uiPriority w:val="99"/>
    <w:rsid w:val="00714A42"/>
    <w:rPr>
      <w:sz w:val="24"/>
      <w:szCs w:val="24"/>
    </w:rPr>
  </w:style>
  <w:style w:type="paragraph" w:styleId="ListParagraph">
    <w:name w:val="List Paragraph"/>
    <w:basedOn w:val="Normal"/>
    <w:uiPriority w:val="34"/>
    <w:qFormat/>
    <w:rsid w:val="00B27E97"/>
    <w:pPr>
      <w:ind w:left="720"/>
      <w:contextualSpacing/>
    </w:pPr>
  </w:style>
  <w:style w:type="character" w:customStyle="1" w:styleId="HeaderChar">
    <w:name w:val="Header Char"/>
    <w:basedOn w:val="DefaultParagraphFont"/>
    <w:link w:val="Header"/>
    <w:rsid w:val="007C24FF"/>
    <w:rPr>
      <w:sz w:val="24"/>
      <w:szCs w:val="24"/>
    </w:rPr>
  </w:style>
  <w:style w:type="paragraph" w:styleId="NoSpacing">
    <w:name w:val="No Spacing"/>
    <w:uiPriority w:val="1"/>
    <w:qFormat/>
    <w:rsid w:val="00D20200"/>
    <w:rPr>
      <w:sz w:val="24"/>
      <w:szCs w:val="24"/>
    </w:rPr>
  </w:style>
  <w:style w:type="paragraph" w:styleId="Title">
    <w:name w:val="Title"/>
    <w:basedOn w:val="Normal"/>
    <w:next w:val="Normal"/>
    <w:link w:val="TitleChar"/>
    <w:uiPriority w:val="10"/>
    <w:qFormat/>
    <w:rsid w:val="00511AB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AB2"/>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FA4D36"/>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0887">
      <w:bodyDiv w:val="1"/>
      <w:marLeft w:val="0"/>
      <w:marRight w:val="0"/>
      <w:marTop w:val="0"/>
      <w:marBottom w:val="0"/>
      <w:divBdr>
        <w:top w:val="none" w:sz="0" w:space="0" w:color="auto"/>
        <w:left w:val="none" w:sz="0" w:space="0" w:color="auto"/>
        <w:bottom w:val="none" w:sz="0" w:space="0" w:color="auto"/>
        <w:right w:val="none" w:sz="0" w:space="0" w:color="auto"/>
      </w:divBdr>
    </w:div>
    <w:div w:id="61217458">
      <w:bodyDiv w:val="1"/>
      <w:marLeft w:val="0"/>
      <w:marRight w:val="0"/>
      <w:marTop w:val="0"/>
      <w:marBottom w:val="0"/>
      <w:divBdr>
        <w:top w:val="none" w:sz="0" w:space="0" w:color="auto"/>
        <w:left w:val="none" w:sz="0" w:space="0" w:color="auto"/>
        <w:bottom w:val="none" w:sz="0" w:space="0" w:color="auto"/>
        <w:right w:val="none" w:sz="0" w:space="0" w:color="auto"/>
      </w:divBdr>
    </w:div>
    <w:div w:id="228610647">
      <w:bodyDiv w:val="1"/>
      <w:marLeft w:val="0"/>
      <w:marRight w:val="0"/>
      <w:marTop w:val="0"/>
      <w:marBottom w:val="0"/>
      <w:divBdr>
        <w:top w:val="none" w:sz="0" w:space="0" w:color="auto"/>
        <w:left w:val="none" w:sz="0" w:space="0" w:color="auto"/>
        <w:bottom w:val="none" w:sz="0" w:space="0" w:color="auto"/>
        <w:right w:val="none" w:sz="0" w:space="0" w:color="auto"/>
      </w:divBdr>
    </w:div>
    <w:div w:id="228997273">
      <w:bodyDiv w:val="1"/>
      <w:marLeft w:val="0"/>
      <w:marRight w:val="0"/>
      <w:marTop w:val="0"/>
      <w:marBottom w:val="0"/>
      <w:divBdr>
        <w:top w:val="none" w:sz="0" w:space="0" w:color="auto"/>
        <w:left w:val="none" w:sz="0" w:space="0" w:color="auto"/>
        <w:bottom w:val="none" w:sz="0" w:space="0" w:color="auto"/>
        <w:right w:val="none" w:sz="0" w:space="0" w:color="auto"/>
      </w:divBdr>
    </w:div>
    <w:div w:id="831867780">
      <w:bodyDiv w:val="1"/>
      <w:marLeft w:val="0"/>
      <w:marRight w:val="0"/>
      <w:marTop w:val="0"/>
      <w:marBottom w:val="0"/>
      <w:divBdr>
        <w:top w:val="none" w:sz="0" w:space="0" w:color="auto"/>
        <w:left w:val="none" w:sz="0" w:space="0" w:color="auto"/>
        <w:bottom w:val="none" w:sz="0" w:space="0" w:color="auto"/>
        <w:right w:val="none" w:sz="0" w:space="0" w:color="auto"/>
      </w:divBdr>
    </w:div>
    <w:div w:id="1479414498">
      <w:bodyDiv w:val="1"/>
      <w:marLeft w:val="0"/>
      <w:marRight w:val="0"/>
      <w:marTop w:val="0"/>
      <w:marBottom w:val="0"/>
      <w:divBdr>
        <w:top w:val="none" w:sz="0" w:space="0" w:color="auto"/>
        <w:left w:val="none" w:sz="0" w:space="0" w:color="auto"/>
        <w:bottom w:val="none" w:sz="0" w:space="0" w:color="auto"/>
        <w:right w:val="none" w:sz="0" w:space="0" w:color="auto"/>
      </w:divBdr>
    </w:div>
    <w:div w:id="1604999772">
      <w:bodyDiv w:val="1"/>
      <w:marLeft w:val="0"/>
      <w:marRight w:val="0"/>
      <w:marTop w:val="0"/>
      <w:marBottom w:val="0"/>
      <w:divBdr>
        <w:top w:val="none" w:sz="0" w:space="0" w:color="auto"/>
        <w:left w:val="none" w:sz="0" w:space="0" w:color="auto"/>
        <w:bottom w:val="none" w:sz="0" w:space="0" w:color="auto"/>
        <w:right w:val="none" w:sz="0" w:space="0" w:color="auto"/>
      </w:divBdr>
    </w:div>
    <w:div w:id="1829636609">
      <w:bodyDiv w:val="1"/>
      <w:marLeft w:val="0"/>
      <w:marRight w:val="0"/>
      <w:marTop w:val="0"/>
      <w:marBottom w:val="0"/>
      <w:divBdr>
        <w:top w:val="none" w:sz="0" w:space="0" w:color="auto"/>
        <w:left w:val="none" w:sz="0" w:space="0" w:color="auto"/>
        <w:bottom w:val="none" w:sz="0" w:space="0" w:color="auto"/>
        <w:right w:val="none" w:sz="0" w:space="0" w:color="auto"/>
      </w:divBdr>
    </w:div>
    <w:div w:id="1878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aew@butteryandwats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15</Pages>
  <Words>2472</Words>
  <Characters>14096</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My ref: AEW/LCW</vt:lpstr>
    </vt:vector>
  </TitlesOfParts>
  <Company>Buttery And Watson</Company>
  <LinksUpToDate>false</LinksUpToDate>
  <CharactersWithSpaces>16535</CharactersWithSpaces>
  <SharedDoc>false</SharedDoc>
  <HLinks>
    <vt:vector size="12" baseType="variant">
      <vt:variant>
        <vt:i4>4718672</vt:i4>
      </vt:variant>
      <vt:variant>
        <vt:i4>0</vt:i4>
      </vt:variant>
      <vt:variant>
        <vt:i4>0</vt:i4>
      </vt:variant>
      <vt:variant>
        <vt:i4>5</vt:i4>
      </vt:variant>
      <vt:variant>
        <vt:lpwstr>http://www.easthants/</vt:lpwstr>
      </vt:variant>
      <vt:variant>
        <vt:lpwstr/>
      </vt:variant>
      <vt:variant>
        <vt:i4>4718632</vt:i4>
      </vt:variant>
      <vt:variant>
        <vt:i4>5</vt:i4>
      </vt:variant>
      <vt:variant>
        <vt:i4>0</vt:i4>
      </vt:variant>
      <vt:variant>
        <vt:i4>5</vt:i4>
      </vt:variant>
      <vt:variant>
        <vt:lpwstr>mailto:aew@butteryandwatson.co.uk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 AEW/LCW</dc:title>
  <dc:subject/>
  <dc:creator>Home</dc:creator>
  <cp:keywords/>
  <dc:description/>
  <cp:lastModifiedBy>ALLEN WATSON</cp:lastModifiedBy>
  <cp:revision>182</cp:revision>
  <cp:lastPrinted>2021-09-07T09:44:00Z</cp:lastPrinted>
  <dcterms:created xsi:type="dcterms:W3CDTF">2021-09-06T14:03:00Z</dcterms:created>
  <dcterms:modified xsi:type="dcterms:W3CDTF">2021-09-07T12:07:00Z</dcterms:modified>
</cp:coreProperties>
</file>