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11F01" w14:textId="77777777" w:rsidR="00362FAE" w:rsidRPr="00362FAE" w:rsidRDefault="00362FAE" w:rsidP="00362FAE">
      <w:pPr>
        <w:rPr>
          <w:rFonts w:eastAsia="Times New Roman" w:cstheme="minorHAnsi"/>
          <w:lang w:eastAsia="en-GB"/>
        </w:rPr>
      </w:pPr>
      <w:r w:rsidRPr="00362FAE">
        <w:rPr>
          <w:rFonts w:eastAsia="Times New Roman" w:cstheme="minorHAnsi"/>
          <w:color w:val="333333"/>
          <w:shd w:val="clear" w:color="auto" w:fill="F9F9F9"/>
          <w:lang w:eastAsia="en-GB"/>
        </w:rPr>
        <w:t>05. (b) A list of all plans, drawings and documents (stating drawing numbers) submitted with the application to the LPA.</w:t>
      </w:r>
    </w:p>
    <w:p w14:paraId="5C3549F4" w14:textId="6D5F3CFB" w:rsidR="0051513B" w:rsidRPr="00362FAE" w:rsidRDefault="0051513B">
      <w:pPr>
        <w:rPr>
          <w:rFonts w:cstheme="minorHAnsi"/>
        </w:rPr>
      </w:pPr>
    </w:p>
    <w:p w14:paraId="79B35E4B" w14:textId="0985EA2B" w:rsidR="00362FAE" w:rsidRPr="00362FAE" w:rsidRDefault="00362FAE">
      <w:pPr>
        <w:rPr>
          <w:rFonts w:cstheme="minorHAnsi"/>
        </w:rPr>
      </w:pPr>
      <w:r w:rsidRPr="00362FAE">
        <w:rPr>
          <w:rFonts w:cstheme="minorHAnsi"/>
        </w:rPr>
        <w:t>Air Quality Assessment</w:t>
      </w:r>
    </w:p>
    <w:p w14:paraId="71753781" w14:textId="2E361572" w:rsidR="00362FAE" w:rsidRPr="00362FAE" w:rsidRDefault="00362FAE">
      <w:pPr>
        <w:rPr>
          <w:rFonts w:cstheme="minorHAnsi"/>
        </w:rPr>
      </w:pPr>
      <w:r w:rsidRPr="00362FAE">
        <w:rPr>
          <w:rFonts w:cstheme="minorHAnsi"/>
        </w:rPr>
        <w:t>Application Form</w:t>
      </w:r>
    </w:p>
    <w:p w14:paraId="6BE18EAD" w14:textId="45DDE7AA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 w:rsidRPr="00362FAE">
        <w:rPr>
          <w:rFonts w:cstheme="minorHAnsi"/>
        </w:rPr>
        <w:t>CIL Determining whether a</w:t>
      </w:r>
      <w:r>
        <w:rPr>
          <w:rFonts w:cstheme="minorHAnsi"/>
        </w:rPr>
        <w:t xml:space="preserve"> </w:t>
      </w:r>
      <w:r w:rsidRPr="00362FAE">
        <w:rPr>
          <w:rFonts w:cstheme="minorHAnsi"/>
        </w:rPr>
        <w:t>Development may be CIL Liable</w:t>
      </w:r>
    </w:p>
    <w:p w14:paraId="6D0D2C29" w14:textId="7E7ADB9B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Daylight &amp; Sunlight Assessment</w:t>
      </w:r>
    </w:p>
    <w:p w14:paraId="15073E93" w14:textId="1D92EF3E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Cover Letter dated 25</w:t>
      </w:r>
      <w:r w:rsidRPr="00362FAE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November 2019</w:t>
      </w:r>
    </w:p>
    <w:p w14:paraId="28F0F21F" w14:textId="49DF012C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Design &amp; Access Statement</w:t>
      </w:r>
    </w:p>
    <w:p w14:paraId="0B3CC264" w14:textId="27D8FE0B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Energy &amp; Sustainability Strategy</w:t>
      </w:r>
    </w:p>
    <w:p w14:paraId="4A96AB63" w14:textId="003D6410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FRA &amp; Drainage Strategy Volumes 1 – 3</w:t>
      </w:r>
    </w:p>
    <w:p w14:paraId="4E345709" w14:textId="7E3332D5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Phase 1 Contaminated Land Assessment Volumes 1 – 3</w:t>
      </w:r>
    </w:p>
    <w:p w14:paraId="3D52C320" w14:textId="0D3208FF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Statement of Community Involvement</w:t>
      </w:r>
    </w:p>
    <w:p w14:paraId="538FDC9A" w14:textId="549029B4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Transport Statement</w:t>
      </w:r>
    </w:p>
    <w:p w14:paraId="399CB1B6" w14:textId="75494183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Viability Study</w:t>
      </w:r>
    </w:p>
    <w:p w14:paraId="16633461" w14:textId="76DD3564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</w:p>
    <w:p w14:paraId="1F563A76" w14:textId="16AF537C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1664/01 - Site Location Map</w:t>
      </w:r>
    </w:p>
    <w:p w14:paraId="5F2279DC" w14:textId="3D5F57C0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1664/21/B/01 V21– Site Location Map</w:t>
      </w:r>
    </w:p>
    <w:p w14:paraId="0DB6234A" w14:textId="52EAC87E" w:rsidR="00E04CE9" w:rsidRDefault="00E04CE9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1664/21/B/02 V21 – Site Layout Plan</w:t>
      </w:r>
    </w:p>
    <w:p w14:paraId="647B566A" w14:textId="51A2B2AA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1664/21/B/03 V21 – Ground Floor Plan</w:t>
      </w:r>
    </w:p>
    <w:p w14:paraId="69ACFF9E" w14:textId="0608088E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1664/21/B/04 V21 – Block A – Ground Floor Plan</w:t>
      </w:r>
    </w:p>
    <w:p w14:paraId="7D3CD07A" w14:textId="2B3DD1A1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1664/21/B/05 V21 – Block A – First Floor Plan</w:t>
      </w:r>
    </w:p>
    <w:p w14:paraId="7D9FE12E" w14:textId="0E377E19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1664/21/B/06 V21 – Block A – Second Floor Plan</w:t>
      </w:r>
    </w:p>
    <w:p w14:paraId="01ED2C33" w14:textId="7AE1C9E5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1664/21/B/07 V21 – Block A – Third Floor Plan</w:t>
      </w:r>
    </w:p>
    <w:p w14:paraId="28ED1FAE" w14:textId="430B4A08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1664/21/B/08 V21 – Block A – Fourth Floor Plan</w:t>
      </w:r>
    </w:p>
    <w:p w14:paraId="2323E7DB" w14:textId="3A4FA23D" w:rsidR="00362FAE" w:rsidRDefault="00362FAE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</w:t>
      </w:r>
      <w:r w:rsidR="004B0906">
        <w:rPr>
          <w:rFonts w:cstheme="minorHAnsi"/>
        </w:rPr>
        <w:t>09 V21 – Block A – Roof Plan</w:t>
      </w:r>
    </w:p>
    <w:p w14:paraId="1C0FE0EB" w14:textId="5FA8676B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1664/21/B/10 V21 – House Plans</w:t>
      </w:r>
    </w:p>
    <w:p w14:paraId="5A946EFA" w14:textId="27DF4E68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1664/21/B/11 V21 – Block B – Second Floor &amp; Roof Plan</w:t>
      </w:r>
    </w:p>
    <w:p w14:paraId="3CCFB942" w14:textId="654AEE92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1664/21/B/12 V21 – Elevations In Context</w:t>
      </w:r>
    </w:p>
    <w:p w14:paraId="06AF5692" w14:textId="2B1E64E9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1664/21/B/13 V21 – Block A – South Elevation</w:t>
      </w:r>
    </w:p>
    <w:p w14:paraId="48120A79" w14:textId="782298C1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1664/21/B/14 V21 – Block A – East Elevation</w:t>
      </w:r>
    </w:p>
    <w:p w14:paraId="624B0C56" w14:textId="1B874533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1664/21/B/15 V21 – Block A – North Elevation</w:t>
      </w:r>
    </w:p>
    <w:p w14:paraId="2F767405" w14:textId="13AC3BAC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1664/21/B/16 V21 – Block A – West Elevation</w:t>
      </w:r>
    </w:p>
    <w:p w14:paraId="5179E4EA" w14:textId="3C886D85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1664/21/B/17 V21 – Block B – South &amp; East Elevations</w:t>
      </w:r>
    </w:p>
    <w:p w14:paraId="58DE53BE" w14:textId="745FDE2F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1664/21/B/18 V21 – Block B – North &amp; West Elevations</w:t>
      </w:r>
    </w:p>
    <w:p w14:paraId="1CDBA6CA" w14:textId="77777777" w:rsidR="004B0906" w:rsidRDefault="004B0906" w:rsidP="00362FAE">
      <w:pPr>
        <w:autoSpaceDE w:val="0"/>
        <w:autoSpaceDN w:val="0"/>
        <w:adjustRightInd w:val="0"/>
        <w:rPr>
          <w:rFonts w:cstheme="minorHAnsi"/>
        </w:rPr>
      </w:pPr>
    </w:p>
    <w:p w14:paraId="1C529585" w14:textId="77777777" w:rsidR="00362FAE" w:rsidRPr="00362FAE" w:rsidRDefault="00362FAE" w:rsidP="00362FAE">
      <w:pPr>
        <w:autoSpaceDE w:val="0"/>
        <w:autoSpaceDN w:val="0"/>
        <w:adjustRightInd w:val="0"/>
        <w:rPr>
          <w:rFonts w:cstheme="minorHAnsi"/>
        </w:rPr>
      </w:pPr>
    </w:p>
    <w:sectPr w:rsidR="00362FAE" w:rsidRPr="00362FAE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AE"/>
    <w:rsid w:val="00095D4B"/>
    <w:rsid w:val="001441BC"/>
    <w:rsid w:val="00362FAE"/>
    <w:rsid w:val="004B0906"/>
    <w:rsid w:val="0051513B"/>
    <w:rsid w:val="00971795"/>
    <w:rsid w:val="00E0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FEA9AB"/>
  <w14:defaultImageDpi w14:val="32767"/>
  <w15:chartTrackingRefBased/>
  <w15:docId w15:val="{6DFA6086-C101-444A-A057-92F27F5E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64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pender</dc:creator>
  <cp:keywords/>
  <dc:description/>
  <cp:lastModifiedBy>mark pender</cp:lastModifiedBy>
  <cp:revision>2</cp:revision>
  <dcterms:created xsi:type="dcterms:W3CDTF">2020-09-02T14:26:00Z</dcterms:created>
  <dcterms:modified xsi:type="dcterms:W3CDTF">2020-09-02T14:55:00Z</dcterms:modified>
</cp:coreProperties>
</file>