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9D30C0" w14:textId="56C0CF81" w:rsidR="008F5374" w:rsidRDefault="008F5374" w:rsidP="009E3CBD">
      <w:pPr>
        <w:tabs>
          <w:tab w:val="left" w:pos="567"/>
          <w:tab w:val="left" w:pos="3765"/>
        </w:tabs>
        <w:ind w:left="567" w:hanging="567"/>
        <w:jc w:val="both"/>
        <w:rPr>
          <w:b/>
          <w:bCs/>
          <w:sz w:val="36"/>
          <w:szCs w:val="36"/>
        </w:rPr>
      </w:pPr>
      <w:r w:rsidRPr="00CF24D5">
        <w:rPr>
          <w:b/>
          <w:bCs/>
          <w:sz w:val="36"/>
          <w:szCs w:val="36"/>
        </w:rPr>
        <w:t>Appendi</w:t>
      </w:r>
      <w:r>
        <w:rPr>
          <w:b/>
          <w:bCs/>
          <w:sz w:val="36"/>
          <w:szCs w:val="36"/>
        </w:rPr>
        <w:t xml:space="preserve">x </w:t>
      </w:r>
      <w:r w:rsidR="005C6CF5">
        <w:rPr>
          <w:b/>
          <w:bCs/>
          <w:sz w:val="36"/>
          <w:szCs w:val="36"/>
        </w:rPr>
        <w:t>7</w:t>
      </w:r>
      <w:r w:rsidR="00B76CA8">
        <w:rPr>
          <w:b/>
          <w:bCs/>
          <w:sz w:val="36"/>
          <w:szCs w:val="36"/>
        </w:rPr>
        <w:t xml:space="preserve"> – The LPA</w:t>
      </w:r>
      <w:r w:rsidR="00C0537B">
        <w:rPr>
          <w:b/>
          <w:bCs/>
          <w:sz w:val="36"/>
          <w:szCs w:val="36"/>
        </w:rPr>
        <w:t>’</w:t>
      </w:r>
      <w:r w:rsidR="00B76CA8">
        <w:rPr>
          <w:b/>
          <w:bCs/>
          <w:sz w:val="36"/>
          <w:szCs w:val="36"/>
        </w:rPr>
        <w:t>s Recommended Conditions</w:t>
      </w:r>
    </w:p>
    <w:p w14:paraId="2FE74B26" w14:textId="573ACE17" w:rsidR="008F5374" w:rsidRDefault="008F5374" w:rsidP="009E3CBD">
      <w:pPr>
        <w:tabs>
          <w:tab w:val="left" w:pos="567"/>
          <w:tab w:val="left" w:pos="3765"/>
        </w:tabs>
        <w:ind w:left="567" w:hanging="567"/>
        <w:jc w:val="both"/>
        <w:rPr>
          <w:b/>
          <w:bCs/>
          <w:sz w:val="36"/>
          <w:szCs w:val="36"/>
        </w:rPr>
      </w:pPr>
    </w:p>
    <w:p w14:paraId="36F8BFC6" w14:textId="31BE9C93" w:rsidR="00B62AE4" w:rsidRDefault="003E00A4" w:rsidP="009E3CBD">
      <w:pPr>
        <w:tabs>
          <w:tab w:val="left" w:pos="567"/>
          <w:tab w:val="left" w:pos="3765"/>
        </w:tabs>
        <w:ind w:left="567" w:hanging="567"/>
        <w:jc w:val="both"/>
      </w:pPr>
      <w:r>
        <w:t>If</w:t>
      </w:r>
      <w:r w:rsidR="00551B97">
        <w:t xml:space="preserve"> the Appeal is allowed, a</w:t>
      </w:r>
      <w:r w:rsidR="00B62AE4">
        <w:t>ll conditions sh</w:t>
      </w:r>
      <w:r w:rsidR="00551B97">
        <w:t xml:space="preserve">ould </w:t>
      </w:r>
      <w:r w:rsidR="00B62AE4">
        <w:t>remain as previously approved, save for the following amended conditions</w:t>
      </w:r>
      <w:r w:rsidR="001A277B">
        <w:t xml:space="preserve"> which are the subject of the appeal</w:t>
      </w:r>
      <w:r w:rsidR="00B62AE4">
        <w:t>:</w:t>
      </w:r>
    </w:p>
    <w:p w14:paraId="15364713" w14:textId="77777777" w:rsidR="00B62AE4" w:rsidRDefault="00B62AE4" w:rsidP="009E3CBD">
      <w:pPr>
        <w:tabs>
          <w:tab w:val="left" w:pos="567"/>
          <w:tab w:val="left" w:pos="3765"/>
        </w:tabs>
        <w:ind w:left="567" w:hanging="567"/>
        <w:jc w:val="both"/>
      </w:pPr>
    </w:p>
    <w:p w14:paraId="0E6FA972" w14:textId="03DD16D7" w:rsidR="00551B97" w:rsidRDefault="00622FFD" w:rsidP="00622FFD">
      <w:pPr>
        <w:tabs>
          <w:tab w:val="left" w:pos="567"/>
          <w:tab w:val="left" w:pos="3765"/>
        </w:tabs>
        <w:jc w:val="both"/>
      </w:pPr>
      <w:r>
        <w:t xml:space="preserve">8. </w:t>
      </w:r>
      <w:r w:rsidR="00334412" w:rsidRPr="00334412">
        <w:rPr>
          <w:strike/>
        </w:rPr>
        <w:t>For a temporary period of 24 months from the date that this decision is issued,</w:t>
      </w:r>
      <w:r w:rsidR="00334412">
        <w:rPr>
          <w:strike/>
        </w:rPr>
        <w:t xml:space="preserve"> </w:t>
      </w:r>
      <w:r w:rsidR="00F01DAB">
        <w:t>T</w:t>
      </w:r>
      <w:r w:rsidR="00551B97">
        <w:t>he all-weather playing surfaces shall only be used between the hours of:</w:t>
      </w:r>
    </w:p>
    <w:p w14:paraId="6CC4420B" w14:textId="77777777" w:rsidR="00551B97" w:rsidRDefault="00551B97" w:rsidP="00622FFD">
      <w:pPr>
        <w:tabs>
          <w:tab w:val="left" w:pos="567"/>
          <w:tab w:val="left" w:pos="3765"/>
        </w:tabs>
        <w:jc w:val="both"/>
      </w:pPr>
      <w:r>
        <w:t>- Monday to Friday: 09.00 - 21.00;</w:t>
      </w:r>
    </w:p>
    <w:p w14:paraId="402692B6" w14:textId="77777777" w:rsidR="00551B97" w:rsidRDefault="00551B97" w:rsidP="00622FFD">
      <w:pPr>
        <w:tabs>
          <w:tab w:val="left" w:pos="567"/>
          <w:tab w:val="left" w:pos="3765"/>
        </w:tabs>
        <w:jc w:val="both"/>
      </w:pPr>
      <w:r>
        <w:t>- Saturdays: 09.00 - 18:00;</w:t>
      </w:r>
    </w:p>
    <w:p w14:paraId="22D72D8E" w14:textId="77777777" w:rsidR="00551B97" w:rsidRDefault="00551B97" w:rsidP="00622FFD">
      <w:pPr>
        <w:tabs>
          <w:tab w:val="left" w:pos="567"/>
          <w:tab w:val="left" w:pos="3765"/>
        </w:tabs>
        <w:jc w:val="both"/>
      </w:pPr>
      <w:r>
        <w:t>- Sunday: 10.00 - 16.00; and</w:t>
      </w:r>
    </w:p>
    <w:p w14:paraId="33FB6778" w14:textId="77777777" w:rsidR="00551B97" w:rsidRDefault="00551B97" w:rsidP="00622FFD">
      <w:pPr>
        <w:tabs>
          <w:tab w:val="left" w:pos="567"/>
          <w:tab w:val="left" w:pos="3765"/>
        </w:tabs>
        <w:jc w:val="both"/>
      </w:pPr>
      <w:r>
        <w:t>- No use on Bank Holidays.</w:t>
      </w:r>
    </w:p>
    <w:p w14:paraId="60E44762" w14:textId="77777777" w:rsidR="00F01DAB" w:rsidRDefault="00F01DAB" w:rsidP="00551B97">
      <w:pPr>
        <w:pStyle w:val="ListParagraph"/>
        <w:tabs>
          <w:tab w:val="left" w:pos="567"/>
          <w:tab w:val="left" w:pos="3765"/>
        </w:tabs>
        <w:jc w:val="both"/>
      </w:pPr>
    </w:p>
    <w:p w14:paraId="4EBD39FD" w14:textId="77777777" w:rsidR="00551B97" w:rsidRDefault="00551B97" w:rsidP="00622FFD">
      <w:pPr>
        <w:tabs>
          <w:tab w:val="left" w:pos="567"/>
          <w:tab w:val="left" w:pos="3765"/>
        </w:tabs>
        <w:jc w:val="both"/>
      </w:pPr>
      <w:r>
        <w:t>REASON</w:t>
      </w:r>
    </w:p>
    <w:p w14:paraId="61694C5F" w14:textId="62E13AED" w:rsidR="008F5374" w:rsidRDefault="00551B97" w:rsidP="00622FFD">
      <w:pPr>
        <w:tabs>
          <w:tab w:val="left" w:pos="567"/>
          <w:tab w:val="left" w:pos="3765"/>
        </w:tabs>
        <w:jc w:val="both"/>
      </w:pPr>
      <w:r>
        <w:t>To safeguard the amenity of the surrounding area in accordance with Policy DMHB 11 of the Hillingdon Local Plan: Part 2 (2020) and Policy D14 of the London Plan (2021).</w:t>
      </w:r>
    </w:p>
    <w:p w14:paraId="57F3E0B2" w14:textId="77777777" w:rsidR="00F01DAB" w:rsidRDefault="00F01DAB" w:rsidP="00F01DAB">
      <w:pPr>
        <w:tabs>
          <w:tab w:val="left" w:pos="567"/>
          <w:tab w:val="left" w:pos="3765"/>
        </w:tabs>
        <w:jc w:val="both"/>
      </w:pPr>
    </w:p>
    <w:p w14:paraId="47050B15" w14:textId="088D3F47" w:rsidR="00F01DAB" w:rsidRDefault="00622FFD" w:rsidP="00622FFD">
      <w:pPr>
        <w:tabs>
          <w:tab w:val="left" w:pos="567"/>
          <w:tab w:val="left" w:pos="3765"/>
        </w:tabs>
        <w:jc w:val="both"/>
      </w:pPr>
      <w:r>
        <w:t xml:space="preserve">9. </w:t>
      </w:r>
      <w:r w:rsidR="00334412" w:rsidRPr="00334412">
        <w:rPr>
          <w:strike/>
        </w:rPr>
        <w:t xml:space="preserve">For a temporary period of 24 months from the date that this decision is issued, </w:t>
      </w:r>
      <w:r w:rsidR="00A6342F">
        <w:t>T</w:t>
      </w:r>
      <w:r w:rsidR="00F01DAB">
        <w:t>he all-weather pitch shall be available for use by the wider community on a managed basis. Activities shall be supervised by a Coach or Club Member and no championships or tournaments shall be held at the application site.</w:t>
      </w:r>
    </w:p>
    <w:p w14:paraId="00E892C1" w14:textId="77777777" w:rsidR="00F01DAB" w:rsidRDefault="00F01DAB" w:rsidP="00F01DAB">
      <w:pPr>
        <w:pStyle w:val="ListParagraph"/>
        <w:tabs>
          <w:tab w:val="left" w:pos="567"/>
          <w:tab w:val="left" w:pos="3765"/>
        </w:tabs>
        <w:jc w:val="both"/>
      </w:pPr>
    </w:p>
    <w:p w14:paraId="1F48A55A" w14:textId="2786FEC5" w:rsidR="00F01DAB" w:rsidRDefault="00F01DAB" w:rsidP="00622FFD">
      <w:pPr>
        <w:tabs>
          <w:tab w:val="left" w:pos="567"/>
          <w:tab w:val="left" w:pos="3765"/>
        </w:tabs>
        <w:jc w:val="both"/>
      </w:pPr>
      <w:r>
        <w:t>REASON</w:t>
      </w:r>
    </w:p>
    <w:p w14:paraId="73C2BAF9" w14:textId="03791681" w:rsidR="00F01DAB" w:rsidRDefault="00F01DAB" w:rsidP="00622FFD">
      <w:pPr>
        <w:tabs>
          <w:tab w:val="left" w:pos="567"/>
          <w:tab w:val="left" w:pos="3765"/>
        </w:tabs>
        <w:jc w:val="both"/>
      </w:pPr>
      <w:r>
        <w:t>To ensure that the development does not cause danger and inconvenience to users of the adjoining pavement and highway in accordance with Policies DMT 1 and DMT 2 of the Hillingdon Local Plan: Part 2 (2020).</w:t>
      </w:r>
    </w:p>
    <w:p w14:paraId="2CA23046" w14:textId="77777777" w:rsidR="00D46BBB" w:rsidRDefault="00D46BBB" w:rsidP="00D46BBB">
      <w:pPr>
        <w:tabs>
          <w:tab w:val="left" w:pos="567"/>
          <w:tab w:val="left" w:pos="3765"/>
        </w:tabs>
        <w:jc w:val="both"/>
      </w:pPr>
    </w:p>
    <w:p w14:paraId="10B805D1" w14:textId="2CCA3497" w:rsidR="00C7617B" w:rsidRDefault="00D46BBB" w:rsidP="00C7617B">
      <w:pPr>
        <w:tabs>
          <w:tab w:val="left" w:pos="567"/>
          <w:tab w:val="left" w:pos="3765"/>
        </w:tabs>
        <w:jc w:val="both"/>
      </w:pPr>
      <w:r>
        <w:t xml:space="preserve">14. </w:t>
      </w:r>
      <w:r w:rsidR="00C7617B">
        <w:t xml:space="preserve">(i) Prior to operation of community use activities, a Community Use Agreement, prepared in consultation with Sport England, shall be submitted to and approved in writing by the Local Planning Authority, and a copy of the completed approved agreement has been provided to the Local Planning Authority. The agreement shall apply to the indoor, outdoor and supporting facilities and include details of pricing policy, hours of use, access by non-educational establishment users, management responsibilities and a mechanism for review. </w:t>
      </w:r>
      <w:r w:rsidR="00C7617B" w:rsidRPr="00461F77">
        <w:rPr>
          <w:strike/>
        </w:rPr>
        <w:t xml:space="preserve">For a temporary period of 24 months from the date that this decision is issued, </w:t>
      </w:r>
      <w:r w:rsidR="0024557C">
        <w:t>T</w:t>
      </w:r>
      <w:r w:rsidR="00C7617B">
        <w:t>he Community Use Agreement should allow community use of the facility during the following times:</w:t>
      </w:r>
    </w:p>
    <w:p w14:paraId="7EC3EAC7" w14:textId="77777777" w:rsidR="00C7617B" w:rsidRDefault="00C7617B" w:rsidP="00C7617B">
      <w:pPr>
        <w:tabs>
          <w:tab w:val="left" w:pos="567"/>
          <w:tab w:val="left" w:pos="3765"/>
        </w:tabs>
        <w:jc w:val="both"/>
      </w:pPr>
      <w:r>
        <w:t>- Monday to Friday: 09.00 - 21.00;</w:t>
      </w:r>
    </w:p>
    <w:p w14:paraId="3D12DBEA" w14:textId="77777777" w:rsidR="00C7617B" w:rsidRDefault="00C7617B" w:rsidP="00C7617B">
      <w:pPr>
        <w:tabs>
          <w:tab w:val="left" w:pos="567"/>
          <w:tab w:val="left" w:pos="3765"/>
        </w:tabs>
        <w:jc w:val="both"/>
      </w:pPr>
      <w:r>
        <w:t>- Saturdays: 09.00 - 18:00;</w:t>
      </w:r>
    </w:p>
    <w:p w14:paraId="57F1AA81" w14:textId="594A686C" w:rsidR="00C7617B" w:rsidRDefault="00C7617B" w:rsidP="00C7617B">
      <w:pPr>
        <w:tabs>
          <w:tab w:val="left" w:pos="567"/>
          <w:tab w:val="left" w:pos="3765"/>
        </w:tabs>
        <w:jc w:val="both"/>
      </w:pPr>
      <w:r>
        <w:t>- Sunday: 10.00 - 16.00; and</w:t>
      </w:r>
    </w:p>
    <w:p w14:paraId="5B80DA81" w14:textId="77777777" w:rsidR="00C7617B" w:rsidRDefault="00C7617B" w:rsidP="00C7617B">
      <w:pPr>
        <w:tabs>
          <w:tab w:val="left" w:pos="567"/>
          <w:tab w:val="left" w:pos="3765"/>
        </w:tabs>
        <w:jc w:val="both"/>
      </w:pPr>
      <w:r>
        <w:t>- No use on Bank Holidays.</w:t>
      </w:r>
    </w:p>
    <w:p w14:paraId="67D7A40B" w14:textId="77777777" w:rsidR="00C7617B" w:rsidRDefault="00C7617B" w:rsidP="00C7617B">
      <w:pPr>
        <w:tabs>
          <w:tab w:val="left" w:pos="567"/>
          <w:tab w:val="left" w:pos="3765"/>
        </w:tabs>
        <w:jc w:val="both"/>
      </w:pPr>
    </w:p>
    <w:p w14:paraId="75F7810D" w14:textId="3CA24EE4" w:rsidR="00C7617B" w:rsidRDefault="00C7617B" w:rsidP="00C7617B">
      <w:pPr>
        <w:tabs>
          <w:tab w:val="left" w:pos="567"/>
          <w:tab w:val="left" w:pos="3765"/>
        </w:tabs>
        <w:jc w:val="both"/>
      </w:pPr>
      <w:r>
        <w:t>(ii) Prior to operation of community use activities, a car parking management strategy which details how parking for community use of the facilities will be managed and catered for on site, shall be submitted to and agreed in writing by the Local Planning Authority.</w:t>
      </w:r>
    </w:p>
    <w:p w14:paraId="15E3CECA" w14:textId="77777777" w:rsidR="00C7617B" w:rsidRDefault="00C7617B" w:rsidP="00C7617B">
      <w:pPr>
        <w:tabs>
          <w:tab w:val="left" w:pos="567"/>
          <w:tab w:val="left" w:pos="3765"/>
        </w:tabs>
        <w:jc w:val="both"/>
      </w:pPr>
    </w:p>
    <w:p w14:paraId="71F7CBE6" w14:textId="77777777" w:rsidR="00C7617B" w:rsidRDefault="00C7617B" w:rsidP="00C7617B">
      <w:pPr>
        <w:tabs>
          <w:tab w:val="left" w:pos="567"/>
          <w:tab w:val="left" w:pos="3765"/>
        </w:tabs>
        <w:jc w:val="both"/>
      </w:pPr>
      <w:r>
        <w:t xml:space="preserve">The development shall not be used otherwise than in strict compliance with the approved documents. </w:t>
      </w:r>
    </w:p>
    <w:p w14:paraId="708A3532" w14:textId="77777777" w:rsidR="00C7617B" w:rsidRDefault="00C7617B" w:rsidP="00C7617B">
      <w:pPr>
        <w:tabs>
          <w:tab w:val="left" w:pos="567"/>
          <w:tab w:val="left" w:pos="3765"/>
        </w:tabs>
        <w:jc w:val="both"/>
      </w:pPr>
    </w:p>
    <w:p w14:paraId="3FC82CAC" w14:textId="6990C58E" w:rsidR="00C7617B" w:rsidRDefault="00C7617B" w:rsidP="00C7617B">
      <w:pPr>
        <w:tabs>
          <w:tab w:val="left" w:pos="567"/>
          <w:tab w:val="left" w:pos="3765"/>
        </w:tabs>
        <w:jc w:val="both"/>
      </w:pPr>
      <w:r>
        <w:t>REASON</w:t>
      </w:r>
    </w:p>
    <w:p w14:paraId="61B39E39" w14:textId="464C93E7" w:rsidR="00D46BBB" w:rsidRDefault="00C7617B" w:rsidP="00C7617B">
      <w:pPr>
        <w:tabs>
          <w:tab w:val="left" w:pos="567"/>
          <w:tab w:val="left" w:pos="3765"/>
        </w:tabs>
        <w:jc w:val="both"/>
      </w:pPr>
      <w:r>
        <w:t xml:space="preserve">To secure well managed safe community access to the sports facility/facilities, to ensure sufficient benefit to the development of sport and to accord with Policy S5 of the London </w:t>
      </w:r>
      <w:r>
        <w:lastRenderedPageBreak/>
        <w:t>Plan (2021). Also, to ensure the community use of the facility does not result in an unacceptable impact on the local highway network through an unacceptable increase in demand for on-street parking, in compliance with Policies DMT 1 and DMT 2 of the Hillingdon Local Plan: Part 2 (2020).</w:t>
      </w:r>
    </w:p>
    <w:p w14:paraId="25E9B643" w14:textId="77777777" w:rsidR="00C7617B" w:rsidRDefault="00C7617B" w:rsidP="00C7617B">
      <w:pPr>
        <w:tabs>
          <w:tab w:val="left" w:pos="567"/>
          <w:tab w:val="left" w:pos="3765"/>
        </w:tabs>
        <w:jc w:val="both"/>
      </w:pPr>
    </w:p>
    <w:sectPr w:rsidR="00C7617B" w:rsidSect="00C31FBF">
      <w:headerReference w:type="default" r:id="rId8"/>
      <w:footerReference w:type="even" r:id="rId9"/>
      <w:footerReference w:type="default" r:id="rId10"/>
      <w:footerReference w:type="first" r:id="rId11"/>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A21B4" w14:textId="77777777" w:rsidR="00CF3E0E" w:rsidRDefault="00CF3E0E" w:rsidP="000B3149">
      <w:r>
        <w:separator/>
      </w:r>
    </w:p>
  </w:endnote>
  <w:endnote w:type="continuationSeparator" w:id="0">
    <w:p w14:paraId="37931F21" w14:textId="77777777" w:rsidR="00CF3E0E" w:rsidRDefault="00CF3E0E" w:rsidP="000B3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MON_1221990551"/>
  <w:bookmarkEnd w:id="0"/>
  <w:bookmarkStart w:id="1" w:name="_MON_1221990875"/>
  <w:bookmarkEnd w:id="1"/>
  <w:p w14:paraId="650471D0" w14:textId="77777777" w:rsidR="00B61EE7" w:rsidRDefault="0080325B">
    <w:pPr>
      <w:pStyle w:val="Footer"/>
      <w:ind w:left="-1080" w:right="-1134"/>
      <w:jc w:val="center"/>
    </w:pPr>
    <w:r>
      <w:object w:dxaOrig="11730" w:dyaOrig="2133" w14:anchorId="72BD32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6.5pt;height:106.5pt">
          <v:imagedata r:id="rId1" o:title=""/>
        </v:shape>
        <o:OLEObject Type="Embed" ProgID="Word.Picture.8" ShapeID="_x0000_i1025" DrawAspect="Content" ObjectID="_1790494157"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1EA4C" w14:textId="77777777" w:rsidR="00B61EE7" w:rsidRDefault="0080325B">
    <w:pPr>
      <w:pStyle w:val="Footer"/>
      <w:jc w:val="right"/>
    </w:pPr>
    <w:r>
      <w:fldChar w:fldCharType="begin"/>
    </w:r>
    <w:r>
      <w:instrText xml:space="preserve"> PAGE   \* MERGEFORMAT </w:instrText>
    </w:r>
    <w:r>
      <w:fldChar w:fldCharType="separate"/>
    </w:r>
    <w:r>
      <w:rPr>
        <w:noProof/>
      </w:rPr>
      <w:t>2</w:t>
    </w:r>
    <w:r>
      <w:rPr>
        <w:noProof/>
      </w:rPr>
      <w:fldChar w:fldCharType="end"/>
    </w:r>
  </w:p>
  <w:p w14:paraId="1A66460B" w14:textId="77777777" w:rsidR="00B61EE7" w:rsidRDefault="00B61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0745012"/>
      <w:docPartObj>
        <w:docPartGallery w:val="Page Numbers (Bottom of Page)"/>
        <w:docPartUnique/>
      </w:docPartObj>
    </w:sdtPr>
    <w:sdtEndPr>
      <w:rPr>
        <w:noProof/>
      </w:rPr>
    </w:sdtEndPr>
    <w:sdtContent>
      <w:p w14:paraId="2277183E" w14:textId="2B505E74" w:rsidR="00F861D8" w:rsidRDefault="00F861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8EFD9C" w14:textId="2791E125" w:rsidR="00B61EE7" w:rsidRDefault="00B61EE7" w:rsidP="00C575D6">
    <w:pPr>
      <w:pStyle w:val="Footer"/>
      <w:tabs>
        <w:tab w:val="clear" w:pos="4153"/>
        <w:tab w:val="clear" w:pos="8306"/>
        <w:tab w:val="left" w:pos="2694"/>
        <w:tab w:val="right" w:pos="552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551013" w14:textId="77777777" w:rsidR="00CF3E0E" w:rsidRDefault="00CF3E0E" w:rsidP="000B3149">
      <w:r>
        <w:separator/>
      </w:r>
    </w:p>
  </w:footnote>
  <w:footnote w:type="continuationSeparator" w:id="0">
    <w:p w14:paraId="5CB0F901" w14:textId="77777777" w:rsidR="00CF3E0E" w:rsidRDefault="00CF3E0E" w:rsidP="000B3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F05D4" w14:textId="77777777" w:rsidR="00B61EE7" w:rsidRDefault="00B61EE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71401B"/>
    <w:multiLevelType w:val="hybridMultilevel"/>
    <w:tmpl w:val="AD5AD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31074C"/>
    <w:multiLevelType w:val="hybridMultilevel"/>
    <w:tmpl w:val="88FEFC56"/>
    <w:lvl w:ilvl="0" w:tplc="92BA966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A9D2B10"/>
    <w:multiLevelType w:val="hybridMultilevel"/>
    <w:tmpl w:val="4D007422"/>
    <w:lvl w:ilvl="0" w:tplc="5100EA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93F1575"/>
    <w:multiLevelType w:val="hybridMultilevel"/>
    <w:tmpl w:val="98A4463C"/>
    <w:lvl w:ilvl="0" w:tplc="28D6F8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2904610"/>
    <w:multiLevelType w:val="hybridMultilevel"/>
    <w:tmpl w:val="BB009A4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C34B8B"/>
    <w:multiLevelType w:val="hybridMultilevel"/>
    <w:tmpl w:val="B27CB57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1281553">
    <w:abstractNumId w:val="0"/>
  </w:num>
  <w:num w:numId="2" w16cid:durableId="1125778271">
    <w:abstractNumId w:val="3"/>
  </w:num>
  <w:num w:numId="3" w16cid:durableId="1789396483">
    <w:abstractNumId w:val="1"/>
  </w:num>
  <w:num w:numId="4" w16cid:durableId="2141486973">
    <w:abstractNumId w:val="2"/>
  </w:num>
  <w:num w:numId="5" w16cid:durableId="861012767">
    <w:abstractNumId w:val="4"/>
  </w:num>
  <w:num w:numId="6" w16cid:durableId="15941239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374"/>
    <w:rsid w:val="000229E9"/>
    <w:rsid w:val="00026D01"/>
    <w:rsid w:val="00040DF7"/>
    <w:rsid w:val="00043120"/>
    <w:rsid w:val="00047D7B"/>
    <w:rsid w:val="00052C16"/>
    <w:rsid w:val="00060B89"/>
    <w:rsid w:val="0006253D"/>
    <w:rsid w:val="0006642A"/>
    <w:rsid w:val="00071FA2"/>
    <w:rsid w:val="0008000B"/>
    <w:rsid w:val="000A4018"/>
    <w:rsid w:val="000B0176"/>
    <w:rsid w:val="000B3149"/>
    <w:rsid w:val="000C5903"/>
    <w:rsid w:val="000D1DD1"/>
    <w:rsid w:val="000D6C4B"/>
    <w:rsid w:val="000D7559"/>
    <w:rsid w:val="000D7736"/>
    <w:rsid w:val="00142BC8"/>
    <w:rsid w:val="00171208"/>
    <w:rsid w:val="00174B64"/>
    <w:rsid w:val="001956F7"/>
    <w:rsid w:val="001A277B"/>
    <w:rsid w:val="001A3DA9"/>
    <w:rsid w:val="001A695E"/>
    <w:rsid w:val="001A76AE"/>
    <w:rsid w:val="001D10DB"/>
    <w:rsid w:val="001D415F"/>
    <w:rsid w:val="001F1544"/>
    <w:rsid w:val="001F1C88"/>
    <w:rsid w:val="001F7A56"/>
    <w:rsid w:val="00217136"/>
    <w:rsid w:val="002316F9"/>
    <w:rsid w:val="00233BFB"/>
    <w:rsid w:val="0024557C"/>
    <w:rsid w:val="00282777"/>
    <w:rsid w:val="002A434A"/>
    <w:rsid w:val="002B5F1C"/>
    <w:rsid w:val="002D5DB0"/>
    <w:rsid w:val="00302E69"/>
    <w:rsid w:val="00322A28"/>
    <w:rsid w:val="00323287"/>
    <w:rsid w:val="00334412"/>
    <w:rsid w:val="00341589"/>
    <w:rsid w:val="003422FC"/>
    <w:rsid w:val="003624ED"/>
    <w:rsid w:val="00373FF6"/>
    <w:rsid w:val="003A3A4F"/>
    <w:rsid w:val="003B3B72"/>
    <w:rsid w:val="003C1676"/>
    <w:rsid w:val="003D6A2F"/>
    <w:rsid w:val="003E00A4"/>
    <w:rsid w:val="004056B1"/>
    <w:rsid w:val="0041149B"/>
    <w:rsid w:val="004366E5"/>
    <w:rsid w:val="00442D28"/>
    <w:rsid w:val="00455E8B"/>
    <w:rsid w:val="00461F77"/>
    <w:rsid w:val="00474E56"/>
    <w:rsid w:val="004774A9"/>
    <w:rsid w:val="00481C73"/>
    <w:rsid w:val="00483F63"/>
    <w:rsid w:val="004B246F"/>
    <w:rsid w:val="004B7FCE"/>
    <w:rsid w:val="004C1603"/>
    <w:rsid w:val="00503017"/>
    <w:rsid w:val="005112EC"/>
    <w:rsid w:val="00514356"/>
    <w:rsid w:val="00523417"/>
    <w:rsid w:val="00546F92"/>
    <w:rsid w:val="00551B97"/>
    <w:rsid w:val="0055308A"/>
    <w:rsid w:val="00562266"/>
    <w:rsid w:val="0058301F"/>
    <w:rsid w:val="00587374"/>
    <w:rsid w:val="005C6CF5"/>
    <w:rsid w:val="006147B6"/>
    <w:rsid w:val="00615B6B"/>
    <w:rsid w:val="006212E2"/>
    <w:rsid w:val="0062278E"/>
    <w:rsid w:val="00622FFD"/>
    <w:rsid w:val="006262E9"/>
    <w:rsid w:val="006441C1"/>
    <w:rsid w:val="0067273A"/>
    <w:rsid w:val="0067362C"/>
    <w:rsid w:val="006777DE"/>
    <w:rsid w:val="00683205"/>
    <w:rsid w:val="006A08F5"/>
    <w:rsid w:val="006A2F0E"/>
    <w:rsid w:val="006C56EE"/>
    <w:rsid w:val="006D0D29"/>
    <w:rsid w:val="006F4162"/>
    <w:rsid w:val="007010E8"/>
    <w:rsid w:val="0076324B"/>
    <w:rsid w:val="0077672C"/>
    <w:rsid w:val="00785FD3"/>
    <w:rsid w:val="00786CC2"/>
    <w:rsid w:val="00793144"/>
    <w:rsid w:val="007B6B5F"/>
    <w:rsid w:val="007C6FB9"/>
    <w:rsid w:val="007D5FAD"/>
    <w:rsid w:val="0080325B"/>
    <w:rsid w:val="008075E5"/>
    <w:rsid w:val="0081616B"/>
    <w:rsid w:val="008315B3"/>
    <w:rsid w:val="00847C3F"/>
    <w:rsid w:val="00893061"/>
    <w:rsid w:val="008A0DA8"/>
    <w:rsid w:val="008B4269"/>
    <w:rsid w:val="008B69CE"/>
    <w:rsid w:val="008C092F"/>
    <w:rsid w:val="008C6FBA"/>
    <w:rsid w:val="008E12A0"/>
    <w:rsid w:val="008E3E03"/>
    <w:rsid w:val="008F5374"/>
    <w:rsid w:val="00906601"/>
    <w:rsid w:val="00922952"/>
    <w:rsid w:val="00924DF5"/>
    <w:rsid w:val="00926F0C"/>
    <w:rsid w:val="00927656"/>
    <w:rsid w:val="00934375"/>
    <w:rsid w:val="009A0162"/>
    <w:rsid w:val="009C27A2"/>
    <w:rsid w:val="009C2CA2"/>
    <w:rsid w:val="009D3DE2"/>
    <w:rsid w:val="009D4C95"/>
    <w:rsid w:val="009E3CBD"/>
    <w:rsid w:val="009E4EF1"/>
    <w:rsid w:val="009E58E5"/>
    <w:rsid w:val="009E759D"/>
    <w:rsid w:val="009F0A73"/>
    <w:rsid w:val="00A12821"/>
    <w:rsid w:val="00A345D4"/>
    <w:rsid w:val="00A37B15"/>
    <w:rsid w:val="00A429CE"/>
    <w:rsid w:val="00A6342F"/>
    <w:rsid w:val="00A67976"/>
    <w:rsid w:val="00A753B5"/>
    <w:rsid w:val="00A83A97"/>
    <w:rsid w:val="00A92415"/>
    <w:rsid w:val="00AA02EE"/>
    <w:rsid w:val="00AB7F28"/>
    <w:rsid w:val="00AC17E9"/>
    <w:rsid w:val="00AC415C"/>
    <w:rsid w:val="00B13D2B"/>
    <w:rsid w:val="00B14D63"/>
    <w:rsid w:val="00B32876"/>
    <w:rsid w:val="00B50E9A"/>
    <w:rsid w:val="00B61EE7"/>
    <w:rsid w:val="00B62AE4"/>
    <w:rsid w:val="00B76CA8"/>
    <w:rsid w:val="00B97169"/>
    <w:rsid w:val="00BA0DD7"/>
    <w:rsid w:val="00BB25E2"/>
    <w:rsid w:val="00BC1D3C"/>
    <w:rsid w:val="00BC3600"/>
    <w:rsid w:val="00C032BB"/>
    <w:rsid w:val="00C0537B"/>
    <w:rsid w:val="00C1124F"/>
    <w:rsid w:val="00C12F88"/>
    <w:rsid w:val="00C15B9E"/>
    <w:rsid w:val="00C452F6"/>
    <w:rsid w:val="00C70A44"/>
    <w:rsid w:val="00C74FB4"/>
    <w:rsid w:val="00C7617B"/>
    <w:rsid w:val="00CA35FE"/>
    <w:rsid w:val="00CA45D6"/>
    <w:rsid w:val="00CB230C"/>
    <w:rsid w:val="00CD02E7"/>
    <w:rsid w:val="00CF352E"/>
    <w:rsid w:val="00CF3E0E"/>
    <w:rsid w:val="00D403F5"/>
    <w:rsid w:val="00D46BBB"/>
    <w:rsid w:val="00D51C14"/>
    <w:rsid w:val="00D542FE"/>
    <w:rsid w:val="00D630EB"/>
    <w:rsid w:val="00D70C09"/>
    <w:rsid w:val="00DA57C6"/>
    <w:rsid w:val="00DB28EA"/>
    <w:rsid w:val="00DB7B3F"/>
    <w:rsid w:val="00DD5DDB"/>
    <w:rsid w:val="00DE7C32"/>
    <w:rsid w:val="00DF027F"/>
    <w:rsid w:val="00DF2115"/>
    <w:rsid w:val="00DF549C"/>
    <w:rsid w:val="00DF7AB9"/>
    <w:rsid w:val="00E00A52"/>
    <w:rsid w:val="00E13221"/>
    <w:rsid w:val="00E32E32"/>
    <w:rsid w:val="00E34AFE"/>
    <w:rsid w:val="00E4720B"/>
    <w:rsid w:val="00E6463B"/>
    <w:rsid w:val="00E65D65"/>
    <w:rsid w:val="00E912C2"/>
    <w:rsid w:val="00EC22E8"/>
    <w:rsid w:val="00ED0E46"/>
    <w:rsid w:val="00ED4D47"/>
    <w:rsid w:val="00ED7EE6"/>
    <w:rsid w:val="00EE4CEB"/>
    <w:rsid w:val="00EF68CC"/>
    <w:rsid w:val="00F01DAB"/>
    <w:rsid w:val="00F12853"/>
    <w:rsid w:val="00F12BA6"/>
    <w:rsid w:val="00F13CB3"/>
    <w:rsid w:val="00F15213"/>
    <w:rsid w:val="00F37A0C"/>
    <w:rsid w:val="00F4468E"/>
    <w:rsid w:val="00F560BC"/>
    <w:rsid w:val="00F71E0E"/>
    <w:rsid w:val="00F861D8"/>
    <w:rsid w:val="00FB16DF"/>
    <w:rsid w:val="00FE3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398AA"/>
  <w15:chartTrackingRefBased/>
  <w15:docId w15:val="{0EA91330-C267-41C7-AE53-92E1399F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374"/>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F5374"/>
    <w:pPr>
      <w:tabs>
        <w:tab w:val="center" w:pos="4153"/>
        <w:tab w:val="right" w:pos="8306"/>
      </w:tabs>
    </w:pPr>
  </w:style>
  <w:style w:type="character" w:customStyle="1" w:styleId="HeaderChar">
    <w:name w:val="Header Char"/>
    <w:basedOn w:val="DefaultParagraphFont"/>
    <w:link w:val="Header"/>
    <w:rsid w:val="008F5374"/>
    <w:rPr>
      <w:rFonts w:ascii="Arial" w:eastAsia="Times New Roman" w:hAnsi="Arial" w:cs="Times New Roman"/>
      <w:sz w:val="24"/>
      <w:szCs w:val="24"/>
    </w:rPr>
  </w:style>
  <w:style w:type="paragraph" w:styleId="Footer">
    <w:name w:val="footer"/>
    <w:basedOn w:val="Normal"/>
    <w:link w:val="FooterChar"/>
    <w:uiPriority w:val="99"/>
    <w:rsid w:val="008F5374"/>
    <w:pPr>
      <w:tabs>
        <w:tab w:val="center" w:pos="4153"/>
        <w:tab w:val="right" w:pos="8306"/>
      </w:tabs>
    </w:pPr>
  </w:style>
  <w:style w:type="character" w:customStyle="1" w:styleId="FooterChar">
    <w:name w:val="Footer Char"/>
    <w:basedOn w:val="DefaultParagraphFont"/>
    <w:link w:val="Footer"/>
    <w:uiPriority w:val="99"/>
    <w:rsid w:val="008F5374"/>
    <w:rPr>
      <w:rFonts w:ascii="Arial" w:eastAsia="Times New Roman" w:hAnsi="Arial" w:cs="Times New Roman"/>
      <w:sz w:val="24"/>
      <w:szCs w:val="24"/>
    </w:rPr>
  </w:style>
  <w:style w:type="paragraph" w:styleId="ListParagraph">
    <w:name w:val="List Paragraph"/>
    <w:basedOn w:val="Normal"/>
    <w:uiPriority w:val="34"/>
    <w:qFormat/>
    <w:rsid w:val="008F5374"/>
    <w:pPr>
      <w:ind w:left="720"/>
      <w:contextualSpacing/>
    </w:pPr>
  </w:style>
  <w:style w:type="character" w:styleId="Hyperlink">
    <w:name w:val="Hyperlink"/>
    <w:basedOn w:val="DefaultParagraphFont"/>
    <w:uiPriority w:val="99"/>
    <w:unhideWhenUsed/>
    <w:rsid w:val="0041149B"/>
    <w:rPr>
      <w:color w:val="0563C1" w:themeColor="hyperlink"/>
      <w:u w:val="single"/>
    </w:rPr>
  </w:style>
  <w:style w:type="character" w:styleId="UnresolvedMention">
    <w:name w:val="Unresolved Mention"/>
    <w:basedOn w:val="DefaultParagraphFont"/>
    <w:uiPriority w:val="99"/>
    <w:semiHidden/>
    <w:unhideWhenUsed/>
    <w:rsid w:val="0041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11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20228-2A0C-4F4B-8BD3-84DFCD30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2437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Briginshaw</dc:creator>
  <cp:keywords/>
  <dc:description/>
  <cp:lastModifiedBy>John Allum</cp:lastModifiedBy>
  <cp:revision>2</cp:revision>
  <cp:lastPrinted>2024-07-17T17:12:00Z</cp:lastPrinted>
  <dcterms:created xsi:type="dcterms:W3CDTF">2024-10-15T09:43:00Z</dcterms:created>
  <dcterms:modified xsi:type="dcterms:W3CDTF">2024-10-15T09:43:00Z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2021-08-17T16:09:11Z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a79c8b0f-8351-45ac-9c44-3b2f87e86059</vt:lpwstr>
  </property>
  <property fmtid="{D5CDD505-2E9C-101B-9397-08002B2CF9AE}" pid="8" name="MSIP_Label_7a8edf35-91ea-44e1-afab-38c462b39a0c_ContentBits">
    <vt:lpwstr>0</vt:lpwstr>
  </property>
</Properties>
</file>